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49" w:rsidRPr="005536CF" w:rsidRDefault="00EB4E49" w:rsidP="00EB4E4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5536C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5536CF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ОМСКИЙ МУНИЦИПАЛЬНЫЙ РАЙОН ОМСКОЙ ОБЛАСТИ</w:t>
      </w:r>
    </w:p>
    <w:p w:rsidR="00EB4E49" w:rsidRPr="005536CF" w:rsidRDefault="00EB4E49" w:rsidP="00EB4E4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</w:pPr>
      <w:r w:rsidRPr="005536CF">
        <w:rPr>
          <w:rFonts w:ascii="Times New Roman" w:hAnsi="Times New Roman" w:cs="Times New Roman"/>
          <w:b/>
          <w:color w:val="000000"/>
          <w:sz w:val="36"/>
          <w:szCs w:val="36"/>
          <w:lang w:eastAsia="en-US"/>
        </w:rPr>
        <w:t>Совет депутатов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B4E49" w:rsidRPr="005536CF" w:rsidTr="00E7521D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4E49" w:rsidRPr="005536CF" w:rsidRDefault="00EB4E49" w:rsidP="00E7521D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EB4E49" w:rsidRPr="005536CF" w:rsidRDefault="00EB4E49" w:rsidP="00EB4E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eastAsia="en-US"/>
        </w:rPr>
      </w:pPr>
      <w:r w:rsidRPr="005536CF"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eastAsia="en-US"/>
        </w:rPr>
        <w:t>РЕШЕНИЕ</w:t>
      </w:r>
      <w:r w:rsidRPr="005536C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B4E49" w:rsidRPr="005536CF" w:rsidRDefault="00EB4E49" w:rsidP="00EB4E4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B4E49" w:rsidRPr="005536CF" w:rsidRDefault="00C84DEB" w:rsidP="00EB4E49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15.08.2016</w:t>
      </w:r>
      <w:r w:rsidR="00EB4E49" w:rsidRPr="005536CF">
        <w:rPr>
          <w:rFonts w:ascii="Times New Roman" w:hAnsi="Times New Roman" w:cs="Times New Roman"/>
          <w:sz w:val="28"/>
          <w:szCs w:val="28"/>
          <w:lang w:eastAsia="en-US"/>
        </w:rPr>
        <w:t xml:space="preserve"> 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25</w:t>
      </w:r>
    </w:p>
    <w:p w:rsidR="00EB4E49" w:rsidRPr="00EB4E49" w:rsidRDefault="00EB4E49" w:rsidP="00EB4E49">
      <w:pPr>
        <w:pStyle w:val="2"/>
        <w:shd w:val="clear" w:color="auto" w:fill="auto"/>
        <w:spacing w:after="232" w:line="312" w:lineRule="exact"/>
        <w:ind w:left="40" w:right="-32" w:firstLine="668"/>
        <w:jc w:val="both"/>
        <w:rPr>
          <w:sz w:val="28"/>
          <w:szCs w:val="28"/>
        </w:rPr>
      </w:pPr>
      <w:proofErr w:type="gramStart"/>
      <w:r w:rsidRPr="00EB4E49">
        <w:rPr>
          <w:color w:val="000000"/>
          <w:sz w:val="28"/>
          <w:szCs w:val="28"/>
          <w:lang w:bidi="ru-RU"/>
        </w:rPr>
        <w:t xml:space="preserve">О внесении изменений в решение Совета   Чернолучинского городского  поселения </w:t>
      </w:r>
      <w:r>
        <w:rPr>
          <w:color w:val="000000"/>
          <w:sz w:val="28"/>
          <w:szCs w:val="28"/>
          <w:lang w:bidi="ru-RU"/>
        </w:rPr>
        <w:t xml:space="preserve">№6 от 28.03.2014г. </w:t>
      </w:r>
      <w:r w:rsidRPr="00EB4E49">
        <w:rPr>
          <w:color w:val="000000"/>
          <w:sz w:val="28"/>
          <w:szCs w:val="28"/>
          <w:lang w:bidi="ru-RU"/>
        </w:rPr>
        <w:t>«Об утвер</w:t>
      </w:r>
      <w:r w:rsidRPr="00EB4E49">
        <w:rPr>
          <w:color w:val="000000"/>
          <w:sz w:val="28"/>
          <w:szCs w:val="28"/>
          <w:lang w:bidi="ru-RU"/>
        </w:rPr>
        <w:softHyphen/>
        <w:t>ждении Положения о сообщении муници</w:t>
      </w:r>
      <w:r w:rsidRPr="00EB4E49">
        <w:rPr>
          <w:color w:val="000000"/>
          <w:sz w:val="28"/>
          <w:szCs w:val="28"/>
          <w:lang w:bidi="ru-RU"/>
        </w:rPr>
        <w:softHyphen/>
        <w:t>пальными служащими, лицами, замещающи</w:t>
      </w:r>
      <w:r w:rsidRPr="00EB4E49">
        <w:rPr>
          <w:color w:val="000000"/>
          <w:sz w:val="28"/>
          <w:szCs w:val="28"/>
          <w:lang w:bidi="ru-RU"/>
        </w:rPr>
        <w:softHyphen/>
        <w:t>ми муниципальные должности, о получении подарка в связи с протокольными мероприя</w:t>
      </w:r>
      <w:r w:rsidRPr="00EB4E49">
        <w:rPr>
          <w:color w:val="000000"/>
          <w:sz w:val="28"/>
          <w:szCs w:val="28"/>
          <w:lang w:bidi="ru-RU"/>
        </w:rPr>
        <w:softHyphen/>
        <w:t>тиями, служебными командировками и дру</w:t>
      </w:r>
      <w:r w:rsidRPr="00EB4E49">
        <w:rPr>
          <w:color w:val="000000"/>
          <w:sz w:val="28"/>
          <w:szCs w:val="28"/>
          <w:lang w:bidi="ru-RU"/>
        </w:rPr>
        <w:softHyphen/>
        <w:t>гими официальными мероприятиями, участие в которых связано с их должностным  поло</w:t>
      </w:r>
      <w:r w:rsidRPr="00EB4E49">
        <w:rPr>
          <w:color w:val="000000"/>
          <w:sz w:val="28"/>
          <w:szCs w:val="28"/>
          <w:lang w:bidi="ru-RU"/>
        </w:rPr>
        <w:softHyphen/>
        <w:t>жением или исполнением ими служебных (должностных) обязанностей, порядок сдачи и оценки подарка, реализации (выкупа) и</w:t>
      </w:r>
      <w:proofErr w:type="gramEnd"/>
      <w:r w:rsidRPr="00EB4E49">
        <w:rPr>
          <w:color w:val="000000"/>
          <w:sz w:val="28"/>
          <w:szCs w:val="28"/>
          <w:lang w:bidi="ru-RU"/>
        </w:rPr>
        <w:t xml:space="preserve"> за</w:t>
      </w:r>
      <w:r w:rsidRPr="00EB4E49">
        <w:rPr>
          <w:color w:val="000000"/>
          <w:sz w:val="28"/>
          <w:szCs w:val="28"/>
          <w:lang w:bidi="ru-RU"/>
        </w:rPr>
        <w:softHyphen/>
        <w:t>числения средств, вырученных от его реали</w:t>
      </w:r>
      <w:r w:rsidRPr="00EB4E49">
        <w:rPr>
          <w:color w:val="000000"/>
          <w:sz w:val="28"/>
          <w:szCs w:val="28"/>
          <w:lang w:bidi="ru-RU"/>
        </w:rPr>
        <w:softHyphen/>
        <w:t>зации»</w:t>
      </w:r>
    </w:p>
    <w:p w:rsidR="00EB4E49" w:rsidRPr="00EB4E49" w:rsidRDefault="00EB4E49" w:rsidP="00EB4E49">
      <w:pPr>
        <w:pStyle w:val="2"/>
        <w:shd w:val="clear" w:color="auto" w:fill="auto"/>
        <w:spacing w:after="289" w:line="322" w:lineRule="exact"/>
        <w:ind w:left="40" w:right="40" w:firstLine="740"/>
        <w:jc w:val="both"/>
        <w:rPr>
          <w:sz w:val="28"/>
          <w:szCs w:val="28"/>
        </w:rPr>
      </w:pPr>
      <w:r w:rsidRPr="00EB4E49">
        <w:rPr>
          <w:color w:val="000000"/>
          <w:sz w:val="28"/>
          <w:szCs w:val="28"/>
          <w:lang w:bidi="ru-RU"/>
        </w:rPr>
        <w:t>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 Совет  городского  поселения</w:t>
      </w:r>
    </w:p>
    <w:p w:rsidR="00EB4E49" w:rsidRPr="00EB4E49" w:rsidRDefault="00EB4E49" w:rsidP="00EB4E49">
      <w:pPr>
        <w:pStyle w:val="2"/>
        <w:shd w:val="clear" w:color="auto" w:fill="auto"/>
        <w:spacing w:after="307" w:line="260" w:lineRule="exact"/>
        <w:rPr>
          <w:sz w:val="28"/>
          <w:szCs w:val="28"/>
        </w:rPr>
      </w:pPr>
      <w:r w:rsidRPr="00EB4E49">
        <w:rPr>
          <w:color w:val="000000"/>
          <w:sz w:val="28"/>
          <w:szCs w:val="28"/>
          <w:lang w:bidi="ru-RU"/>
        </w:rPr>
        <w:t>РЕШИЛ:</w:t>
      </w:r>
    </w:p>
    <w:p w:rsidR="00EB4E49" w:rsidRPr="00EB4E49" w:rsidRDefault="00EB4E49" w:rsidP="00EB4E49">
      <w:pPr>
        <w:pStyle w:val="2"/>
        <w:numPr>
          <w:ilvl w:val="0"/>
          <w:numId w:val="1"/>
        </w:numPr>
        <w:shd w:val="clear" w:color="auto" w:fill="auto"/>
        <w:tabs>
          <w:tab w:val="left" w:pos="1078"/>
        </w:tabs>
        <w:spacing w:after="0" w:line="317" w:lineRule="exact"/>
        <w:ind w:left="40" w:right="40" w:firstLine="740"/>
        <w:jc w:val="both"/>
        <w:rPr>
          <w:sz w:val="28"/>
          <w:szCs w:val="28"/>
        </w:rPr>
      </w:pPr>
      <w:proofErr w:type="gramStart"/>
      <w:r w:rsidRPr="00EB4E49">
        <w:rPr>
          <w:color w:val="000000"/>
          <w:sz w:val="28"/>
          <w:szCs w:val="28"/>
          <w:lang w:bidi="ru-RU"/>
        </w:rPr>
        <w:t xml:space="preserve">Внести следующие изменения в решение Совета </w:t>
      </w:r>
      <w:r>
        <w:rPr>
          <w:color w:val="000000"/>
          <w:sz w:val="28"/>
          <w:szCs w:val="28"/>
          <w:lang w:bidi="ru-RU"/>
        </w:rPr>
        <w:t xml:space="preserve"> Чернолучинского </w:t>
      </w:r>
      <w:r w:rsidRPr="00EB4E49">
        <w:rPr>
          <w:color w:val="000000"/>
          <w:sz w:val="28"/>
          <w:szCs w:val="28"/>
          <w:lang w:bidi="ru-RU"/>
        </w:rPr>
        <w:t>город</w:t>
      </w:r>
      <w:r w:rsidRPr="00EB4E49">
        <w:rPr>
          <w:color w:val="000000"/>
          <w:sz w:val="28"/>
          <w:szCs w:val="28"/>
          <w:lang w:bidi="ru-RU"/>
        </w:rPr>
        <w:softHyphen/>
        <w:t>ского</w:t>
      </w:r>
      <w:r>
        <w:rPr>
          <w:color w:val="000000"/>
          <w:sz w:val="28"/>
          <w:szCs w:val="28"/>
          <w:lang w:bidi="ru-RU"/>
        </w:rPr>
        <w:t xml:space="preserve"> </w:t>
      </w:r>
      <w:r w:rsidRPr="00EB4E49">
        <w:rPr>
          <w:color w:val="000000"/>
          <w:sz w:val="28"/>
          <w:szCs w:val="28"/>
          <w:lang w:bidi="ru-RU"/>
        </w:rPr>
        <w:t xml:space="preserve"> поселения </w:t>
      </w:r>
      <w:r>
        <w:rPr>
          <w:color w:val="000000"/>
          <w:sz w:val="28"/>
          <w:szCs w:val="28"/>
          <w:lang w:bidi="ru-RU"/>
        </w:rPr>
        <w:t xml:space="preserve">№6 от 28.03.2014г. </w:t>
      </w:r>
      <w:r w:rsidRPr="00EB4E49">
        <w:rPr>
          <w:color w:val="000000"/>
          <w:sz w:val="28"/>
          <w:szCs w:val="28"/>
          <w:lang w:bidi="ru-RU"/>
        </w:rPr>
        <w:t>«Об утверждении Положения «Об утверждении Положения о сообщении муниципальными служащими, лицами, замещающими муници</w:t>
      </w:r>
      <w:r w:rsidRPr="00EB4E49">
        <w:rPr>
          <w:color w:val="000000"/>
          <w:sz w:val="28"/>
          <w:szCs w:val="28"/>
          <w:lang w:bidi="ru-RU"/>
        </w:rPr>
        <w:softHyphen/>
        <w:t>пальные должности, о получении подарка в связи с протокольными меро</w:t>
      </w:r>
      <w:r w:rsidRPr="00EB4E49">
        <w:rPr>
          <w:color w:val="000000"/>
          <w:sz w:val="28"/>
          <w:szCs w:val="28"/>
          <w:lang w:bidi="ru-RU"/>
        </w:rPr>
        <w:softHyphen/>
        <w:t>приятиями, служебными командировками и другими официальными меро</w:t>
      </w:r>
      <w:r w:rsidRPr="00EB4E49">
        <w:rPr>
          <w:color w:val="000000"/>
          <w:sz w:val="28"/>
          <w:szCs w:val="28"/>
          <w:lang w:bidi="ru-RU"/>
        </w:rPr>
        <w:softHyphen/>
        <w:t>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</w:t>
      </w:r>
      <w:proofErr w:type="gramEnd"/>
      <w:r w:rsidRPr="00EB4E49">
        <w:rPr>
          <w:color w:val="000000"/>
          <w:sz w:val="28"/>
          <w:szCs w:val="28"/>
          <w:lang w:bidi="ru-RU"/>
        </w:rPr>
        <w:t>, реализации (выкупа) и зачисления средств, вырученных от его реализации» (далее - Положение):</w:t>
      </w:r>
    </w:p>
    <w:p w:rsidR="00EB4E49" w:rsidRPr="00EB4E49" w:rsidRDefault="00EB4E49" w:rsidP="00EB4E49">
      <w:pPr>
        <w:pStyle w:val="2"/>
        <w:numPr>
          <w:ilvl w:val="1"/>
          <w:numId w:val="1"/>
        </w:numPr>
        <w:shd w:val="clear" w:color="auto" w:fill="auto"/>
        <w:tabs>
          <w:tab w:val="left" w:pos="1299"/>
        </w:tabs>
        <w:spacing w:after="0" w:line="317" w:lineRule="exact"/>
        <w:ind w:left="40" w:firstLine="740"/>
        <w:rPr>
          <w:sz w:val="28"/>
          <w:szCs w:val="28"/>
        </w:rPr>
      </w:pPr>
      <w:r w:rsidRPr="00EB4E49">
        <w:rPr>
          <w:color w:val="000000"/>
          <w:sz w:val="28"/>
          <w:szCs w:val="28"/>
          <w:lang w:bidi="ru-RU"/>
        </w:rPr>
        <w:t>п. 3 Положения изложить в следующей редакции:</w:t>
      </w:r>
    </w:p>
    <w:p w:rsidR="00EB4E49" w:rsidRPr="00EB4E49" w:rsidRDefault="00EB4E49" w:rsidP="00EB4E49">
      <w:pPr>
        <w:pStyle w:val="2"/>
        <w:shd w:val="clear" w:color="auto" w:fill="auto"/>
        <w:spacing w:after="0" w:line="317" w:lineRule="exact"/>
        <w:ind w:left="40" w:right="40"/>
        <w:jc w:val="both"/>
        <w:rPr>
          <w:sz w:val="28"/>
          <w:szCs w:val="28"/>
        </w:rPr>
      </w:pPr>
      <w:r w:rsidRPr="00EB4E49">
        <w:rPr>
          <w:color w:val="000000"/>
          <w:sz w:val="28"/>
          <w:szCs w:val="28"/>
          <w:lang w:bidi="ru-RU"/>
        </w:rPr>
        <w:t>«п. 3 Лица, замещающие муниципальные должности, служащие, ра</w:t>
      </w:r>
      <w:r w:rsidRPr="00EB4E49">
        <w:rPr>
          <w:color w:val="000000"/>
          <w:sz w:val="28"/>
          <w:szCs w:val="28"/>
          <w:lang w:bidi="ru-RU"/>
        </w:rPr>
        <w:softHyphen/>
        <w:t>ботники не вправе получать подарки от физических (юридических) лиц в связи с их должностным положением или исполнен</w:t>
      </w:r>
      <w:r>
        <w:rPr>
          <w:color w:val="000000"/>
          <w:sz w:val="28"/>
          <w:szCs w:val="28"/>
          <w:lang w:bidi="ru-RU"/>
        </w:rPr>
        <w:t xml:space="preserve">ием ими служебных (должностных) </w:t>
      </w:r>
      <w:r w:rsidRPr="00EB4E49">
        <w:rPr>
          <w:color w:val="000000"/>
          <w:sz w:val="28"/>
          <w:szCs w:val="28"/>
          <w:lang w:bidi="ru-RU"/>
        </w:rPr>
        <w:t>обязанностей, за исключением подарков, полученных в связи с протокольными мероприятиями, служебными командировками и другими</w:t>
      </w:r>
    </w:p>
    <w:p w:rsidR="00EB4E49" w:rsidRPr="00EB4E49" w:rsidRDefault="00EB4E49" w:rsidP="00EB4E49">
      <w:pPr>
        <w:pStyle w:val="2"/>
        <w:shd w:val="clear" w:color="auto" w:fill="auto"/>
        <w:spacing w:after="0" w:line="317" w:lineRule="exact"/>
        <w:ind w:left="40" w:right="20"/>
        <w:jc w:val="both"/>
        <w:rPr>
          <w:sz w:val="28"/>
          <w:szCs w:val="28"/>
        </w:rPr>
      </w:pPr>
      <w:r w:rsidRPr="00EB4E49">
        <w:rPr>
          <w:color w:val="000000"/>
          <w:sz w:val="28"/>
          <w:szCs w:val="28"/>
          <w:lang w:bidi="ru-RU"/>
        </w:rPr>
        <w:t>официальными мероприятиями, участие в которых связано с исполнением ими служе</w:t>
      </w:r>
      <w:r>
        <w:rPr>
          <w:color w:val="000000"/>
          <w:sz w:val="28"/>
          <w:szCs w:val="28"/>
          <w:lang w:bidi="ru-RU"/>
        </w:rPr>
        <w:t>бных (должностных) обязанностей</w:t>
      </w:r>
      <w:r w:rsidRPr="00EB4E49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.</w:t>
      </w:r>
    </w:p>
    <w:p w:rsidR="00EB4E49" w:rsidRPr="00EB4E49" w:rsidRDefault="00EB4E49" w:rsidP="00EB4E49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40" w:right="20" w:firstLine="720"/>
        <w:jc w:val="both"/>
        <w:rPr>
          <w:sz w:val="28"/>
          <w:szCs w:val="28"/>
        </w:rPr>
      </w:pPr>
      <w:r w:rsidRPr="00EB4E49">
        <w:rPr>
          <w:color w:val="000000"/>
          <w:sz w:val="28"/>
          <w:szCs w:val="28"/>
          <w:lang w:bidi="ru-RU"/>
        </w:rPr>
        <w:t xml:space="preserve"> в п. 4 Положения слова «их должностным положением или» заме</w:t>
      </w:r>
      <w:r w:rsidRPr="00EB4E49">
        <w:rPr>
          <w:color w:val="000000"/>
          <w:sz w:val="28"/>
          <w:szCs w:val="28"/>
          <w:lang w:bidi="ru-RU"/>
        </w:rPr>
        <w:softHyphen/>
        <w:t>нить словами «протокольными мероприятиями, служебными командировка</w:t>
      </w:r>
      <w:r w:rsidRPr="00EB4E49">
        <w:rPr>
          <w:color w:val="000000"/>
          <w:sz w:val="28"/>
          <w:szCs w:val="28"/>
          <w:lang w:bidi="ru-RU"/>
        </w:rPr>
        <w:softHyphen/>
      </w:r>
      <w:r w:rsidRPr="00EB4E49">
        <w:rPr>
          <w:color w:val="000000"/>
          <w:sz w:val="28"/>
          <w:szCs w:val="28"/>
          <w:lang w:bidi="ru-RU"/>
        </w:rPr>
        <w:lastRenderedPageBreak/>
        <w:t xml:space="preserve">ми и другими официальными мероприятиями, участие в которых связано </w:t>
      </w:r>
      <w:proofErr w:type="gramStart"/>
      <w:r w:rsidRPr="00EB4E49">
        <w:rPr>
          <w:color w:val="000000"/>
          <w:sz w:val="28"/>
          <w:szCs w:val="28"/>
          <w:lang w:bidi="ru-RU"/>
        </w:rPr>
        <w:t>с</w:t>
      </w:r>
      <w:proofErr w:type="gramEnd"/>
      <w:r w:rsidRPr="00EB4E49">
        <w:rPr>
          <w:color w:val="000000"/>
          <w:sz w:val="28"/>
          <w:szCs w:val="28"/>
          <w:lang w:bidi="ru-RU"/>
        </w:rPr>
        <w:t>».</w:t>
      </w:r>
    </w:p>
    <w:p w:rsidR="00EB4E49" w:rsidRPr="00EB4E49" w:rsidRDefault="00EB4E49" w:rsidP="00EB4E49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40" w:right="20" w:firstLine="720"/>
        <w:jc w:val="both"/>
        <w:rPr>
          <w:sz w:val="28"/>
          <w:szCs w:val="28"/>
        </w:rPr>
      </w:pPr>
      <w:r w:rsidRPr="00EB4E49">
        <w:rPr>
          <w:color w:val="000000"/>
          <w:sz w:val="28"/>
          <w:szCs w:val="28"/>
          <w:lang w:bidi="ru-RU"/>
        </w:rPr>
        <w:t xml:space="preserve"> в п. 5 Положения слова «должностным положением или» заменить словами «протокольными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EB4E49">
        <w:rPr>
          <w:color w:val="000000"/>
          <w:sz w:val="28"/>
          <w:szCs w:val="28"/>
          <w:lang w:bidi="ru-RU"/>
        </w:rPr>
        <w:t>с</w:t>
      </w:r>
      <w:proofErr w:type="gramEnd"/>
      <w:r w:rsidRPr="00EB4E49">
        <w:rPr>
          <w:color w:val="000000"/>
          <w:sz w:val="28"/>
          <w:szCs w:val="28"/>
          <w:lang w:bidi="ru-RU"/>
        </w:rPr>
        <w:t>».</w:t>
      </w:r>
    </w:p>
    <w:p w:rsidR="00EB4E49" w:rsidRPr="00EB4E49" w:rsidRDefault="00EB4E49" w:rsidP="00EB4E49">
      <w:pPr>
        <w:pStyle w:val="2"/>
        <w:numPr>
          <w:ilvl w:val="1"/>
          <w:numId w:val="1"/>
        </w:numPr>
        <w:shd w:val="clear" w:color="auto" w:fill="auto"/>
        <w:spacing w:after="0" w:line="317" w:lineRule="exact"/>
        <w:ind w:left="40" w:firstLine="720"/>
        <w:jc w:val="both"/>
        <w:rPr>
          <w:sz w:val="28"/>
          <w:szCs w:val="28"/>
        </w:rPr>
      </w:pPr>
      <w:r w:rsidRPr="00EB4E49">
        <w:rPr>
          <w:color w:val="000000"/>
          <w:sz w:val="28"/>
          <w:szCs w:val="28"/>
          <w:lang w:bidi="ru-RU"/>
        </w:rPr>
        <w:t xml:space="preserve"> Положение дополнить п. 13.1 следующего содержания:</w:t>
      </w:r>
    </w:p>
    <w:p w:rsidR="00EB4E49" w:rsidRPr="00EB4E49" w:rsidRDefault="00EB4E49" w:rsidP="00EB4E49">
      <w:pPr>
        <w:pStyle w:val="2"/>
        <w:shd w:val="clear" w:color="auto" w:fill="auto"/>
        <w:spacing w:after="0" w:line="317" w:lineRule="exact"/>
        <w:ind w:left="40" w:right="20" w:firstLine="720"/>
        <w:jc w:val="both"/>
        <w:rPr>
          <w:sz w:val="28"/>
          <w:szCs w:val="28"/>
        </w:rPr>
      </w:pPr>
      <w:proofErr w:type="gramStart"/>
      <w:r w:rsidRPr="00EB4E49">
        <w:rPr>
          <w:color w:val="000000"/>
          <w:sz w:val="28"/>
          <w:szCs w:val="28"/>
          <w:lang w:bidi="ru-RU"/>
        </w:rPr>
        <w:t>«В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Положения, либо в случае отказа указанных лиц от выкупа тако</w:t>
      </w:r>
      <w:r w:rsidRPr="00EB4E49">
        <w:rPr>
          <w:color w:val="000000"/>
          <w:sz w:val="28"/>
          <w:szCs w:val="28"/>
          <w:lang w:bidi="ru-RU"/>
        </w:rPr>
        <w:softHyphen/>
        <w:t>го подарка подарок, изготовленный из драгоценных металлов и (или) драго</w:t>
      </w:r>
      <w:r w:rsidRPr="00EB4E49">
        <w:rPr>
          <w:color w:val="000000"/>
          <w:sz w:val="28"/>
          <w:szCs w:val="28"/>
          <w:lang w:bidi="ru-RU"/>
        </w:rPr>
        <w:softHyphen/>
        <w:t>ценных камней, подлежит передаче уполномоченным структурным подраз</w:t>
      </w:r>
      <w:r w:rsidRPr="00EB4E49">
        <w:rPr>
          <w:color w:val="000000"/>
          <w:sz w:val="28"/>
          <w:szCs w:val="28"/>
          <w:lang w:bidi="ru-RU"/>
        </w:rPr>
        <w:softHyphen/>
        <w:t>делением (уполномоченными органом или организацией) в федеральное ка</w:t>
      </w:r>
      <w:r w:rsidRPr="00EB4E49">
        <w:rPr>
          <w:color w:val="000000"/>
          <w:sz w:val="28"/>
          <w:szCs w:val="28"/>
          <w:lang w:bidi="ru-RU"/>
        </w:rPr>
        <w:softHyphen/>
        <w:t>зенное</w:t>
      </w:r>
      <w:proofErr w:type="gramEnd"/>
      <w:r w:rsidRPr="00EB4E49">
        <w:rPr>
          <w:color w:val="000000"/>
          <w:sz w:val="28"/>
          <w:szCs w:val="28"/>
          <w:lang w:bidi="ru-RU"/>
        </w:rPr>
        <w:t xml:space="preserve"> учреждение "Государственное учреждение по формированию Госу</w:t>
      </w:r>
      <w:r w:rsidRPr="00EB4E49">
        <w:rPr>
          <w:color w:val="000000"/>
          <w:sz w:val="28"/>
          <w:szCs w:val="28"/>
          <w:lang w:bidi="ru-RU"/>
        </w:rPr>
        <w:softHyphen/>
        <w:t>дарственного фонда драгоценных металлов и драгоценных камней Россий</w:t>
      </w:r>
      <w:r w:rsidRPr="00EB4E49">
        <w:rPr>
          <w:color w:val="000000"/>
          <w:sz w:val="28"/>
          <w:szCs w:val="28"/>
          <w:lang w:bidi="ru-RU"/>
        </w:rPr>
        <w:softHyphen/>
        <w:t>ской Федерации, хранению, отпуску и использованию драгоценных металлов и драгоценных камней (Гохран России) при Министерстве финансов Россий</w:t>
      </w:r>
      <w:r w:rsidRPr="00EB4E49">
        <w:rPr>
          <w:color w:val="000000"/>
          <w:sz w:val="28"/>
          <w:szCs w:val="28"/>
          <w:lang w:bidi="ru-RU"/>
        </w:rPr>
        <w:softHyphen/>
        <w:t>ской Федерации" для зачисления в Государственный фонд драгоценных ме</w:t>
      </w:r>
      <w:r w:rsidRPr="00EB4E49">
        <w:rPr>
          <w:color w:val="000000"/>
          <w:sz w:val="28"/>
          <w:szCs w:val="28"/>
          <w:lang w:bidi="ru-RU"/>
        </w:rPr>
        <w:softHyphen/>
        <w:t>таллов и драгоценных камней Российской Федерации</w:t>
      </w:r>
      <w:proofErr w:type="gramStart"/>
      <w:r w:rsidRPr="00EB4E49">
        <w:rPr>
          <w:color w:val="000000"/>
          <w:sz w:val="28"/>
          <w:szCs w:val="28"/>
          <w:lang w:bidi="ru-RU"/>
        </w:rPr>
        <w:t>.»</w:t>
      </w:r>
      <w:proofErr w:type="gramEnd"/>
    </w:p>
    <w:p w:rsidR="00EB4E49" w:rsidRPr="00EB4E49" w:rsidRDefault="00EB4E49" w:rsidP="00EB4E49">
      <w:pPr>
        <w:pStyle w:val="2"/>
        <w:numPr>
          <w:ilvl w:val="0"/>
          <w:numId w:val="1"/>
        </w:numPr>
        <w:shd w:val="clear" w:color="auto" w:fill="auto"/>
        <w:spacing w:after="0" w:line="317" w:lineRule="exact"/>
        <w:ind w:left="40" w:right="20" w:firstLine="720"/>
        <w:jc w:val="both"/>
        <w:rPr>
          <w:sz w:val="28"/>
          <w:szCs w:val="28"/>
        </w:rPr>
      </w:pPr>
      <w:r w:rsidRPr="00EB4E49">
        <w:rPr>
          <w:color w:val="000000"/>
          <w:sz w:val="28"/>
          <w:szCs w:val="28"/>
          <w:lang w:bidi="ru-RU"/>
        </w:rPr>
        <w:t xml:space="preserve"> Настоящее Решение подлежит опубликованию </w:t>
      </w:r>
      <w:r>
        <w:rPr>
          <w:color w:val="000000"/>
          <w:sz w:val="28"/>
          <w:szCs w:val="28"/>
          <w:lang w:bidi="ru-RU"/>
        </w:rPr>
        <w:t>и размещению в сети Интернет.</w:t>
      </w:r>
    </w:p>
    <w:p w:rsidR="00EB4E49" w:rsidRDefault="00EB4E49" w:rsidP="00EB4E49">
      <w:pPr>
        <w:pStyle w:val="2"/>
        <w:shd w:val="clear" w:color="auto" w:fill="auto"/>
        <w:tabs>
          <w:tab w:val="center" w:leader="underscore" w:pos="8622"/>
        </w:tabs>
        <w:spacing w:after="886" w:line="317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  <w:t>3.</w:t>
      </w:r>
      <w:proofErr w:type="gramStart"/>
      <w:r w:rsidRPr="00EB4E49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EB4E49">
        <w:rPr>
          <w:color w:val="000000"/>
          <w:sz w:val="28"/>
          <w:szCs w:val="28"/>
          <w:lang w:bidi="ru-RU"/>
        </w:rPr>
        <w:t xml:space="preserve"> исполнением Решения возложить на</w:t>
      </w:r>
      <w:r w:rsidRPr="00884283">
        <w:rPr>
          <w:color w:val="000000"/>
          <w:sz w:val="28"/>
          <w:szCs w:val="28"/>
          <w:lang w:bidi="ru-RU"/>
        </w:rPr>
        <w:t xml:space="preserve"> комиссию п</w:t>
      </w:r>
      <w:r>
        <w:rPr>
          <w:color w:val="000000"/>
          <w:sz w:val="28"/>
          <w:szCs w:val="28"/>
          <w:lang w:bidi="ru-RU"/>
        </w:rPr>
        <w:t xml:space="preserve">о </w:t>
      </w:r>
      <w:r w:rsidRPr="00884283">
        <w:rPr>
          <w:sz w:val="28"/>
          <w:szCs w:val="28"/>
        </w:rPr>
        <w:t>вопросам  местного самоуправления, законности и правопорядка</w:t>
      </w:r>
      <w:r>
        <w:rPr>
          <w:sz w:val="28"/>
          <w:szCs w:val="28"/>
        </w:rPr>
        <w:t>.</w:t>
      </w:r>
    </w:p>
    <w:p w:rsidR="00EB4E49" w:rsidRPr="00EB4E49" w:rsidRDefault="00EB4E49" w:rsidP="00EB4E49">
      <w:pPr>
        <w:pStyle w:val="2"/>
        <w:shd w:val="clear" w:color="auto" w:fill="auto"/>
        <w:tabs>
          <w:tab w:val="center" w:leader="underscore" w:pos="8622"/>
        </w:tabs>
        <w:spacing w:after="886" w:line="317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                                                       Н.В.Юркив</w:t>
      </w:r>
    </w:p>
    <w:p w:rsidR="00EB4E49" w:rsidRDefault="00EB4E49" w:rsidP="00EB4E49">
      <w:pPr>
        <w:pStyle w:val="2"/>
        <w:shd w:val="clear" w:color="auto" w:fill="auto"/>
        <w:spacing w:after="0" w:line="260" w:lineRule="exact"/>
        <w:ind w:left="40"/>
        <w:jc w:val="both"/>
        <w:sectPr w:rsidR="00EB4E49" w:rsidSect="00EB4E49">
          <w:pgSz w:w="11909" w:h="16838"/>
          <w:pgMar w:top="1418" w:right="1309" w:bottom="945" w:left="1134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 xml:space="preserve"> </w:t>
      </w:r>
    </w:p>
    <w:p w:rsidR="00EB4E49" w:rsidRDefault="00EB4E49" w:rsidP="00EB4E49">
      <w:pPr>
        <w:pStyle w:val="2"/>
        <w:shd w:val="clear" w:color="auto" w:fill="auto"/>
        <w:spacing w:after="271" w:line="260" w:lineRule="exact"/>
        <w:ind w:left="20"/>
        <w:jc w:val="center"/>
      </w:pPr>
      <w:r>
        <w:rPr>
          <w:color w:val="000000"/>
          <w:lang w:bidi="ru-RU"/>
        </w:rPr>
        <w:lastRenderedPageBreak/>
        <w:t>ПОЯСНИТЕЛЬНАЯ ЗАПИСКА</w:t>
      </w:r>
    </w:p>
    <w:p w:rsidR="00EB4E49" w:rsidRDefault="00EB4E49" w:rsidP="00EB4E49">
      <w:pPr>
        <w:pStyle w:val="2"/>
        <w:shd w:val="clear" w:color="auto" w:fill="auto"/>
        <w:spacing w:after="240" w:line="317" w:lineRule="exact"/>
        <w:ind w:left="20"/>
        <w:jc w:val="center"/>
      </w:pPr>
      <w:proofErr w:type="gramStart"/>
      <w:r>
        <w:rPr>
          <w:color w:val="000000"/>
          <w:lang w:bidi="ru-RU"/>
        </w:rPr>
        <w:t>«О внесении изменений в решение Совета Чернолучинского городского поселения №6 от 28.03.2014г. «Об утверждении Положения о сообщении муниципальными служащими, лицами, замещающими муниципальные должности, о получении подарка в связи с протокольными мероприятиями, служебными командировками и дру</w:t>
      </w:r>
      <w:r>
        <w:rPr>
          <w:color w:val="000000"/>
          <w:lang w:bidi="ru-RU"/>
        </w:rPr>
        <w:softHyphen/>
        <w:t>гими официальными мероприятиями, участие в которых связано с их долж</w:t>
      </w:r>
      <w:r>
        <w:rPr>
          <w:color w:val="000000"/>
          <w:lang w:bidi="ru-RU"/>
        </w:rPr>
        <w:softHyphen/>
        <w:t>ностным положением или исполнением ими служебных (должностных) обя</w:t>
      </w:r>
      <w:r>
        <w:rPr>
          <w:color w:val="000000"/>
          <w:lang w:bidi="ru-RU"/>
        </w:rPr>
        <w:softHyphen/>
        <w:t>занностей, порядок сдачи и оценки подарка, реализации (выкупа) и</w:t>
      </w:r>
      <w:proofErr w:type="gramEnd"/>
      <w:r>
        <w:rPr>
          <w:color w:val="000000"/>
          <w:lang w:bidi="ru-RU"/>
        </w:rPr>
        <w:t xml:space="preserve"> зачисле</w:t>
      </w:r>
      <w:r>
        <w:rPr>
          <w:color w:val="000000"/>
          <w:lang w:bidi="ru-RU"/>
        </w:rPr>
        <w:softHyphen/>
        <w:t>ния средств, вырученных от его реализации»</w:t>
      </w:r>
    </w:p>
    <w:p w:rsidR="00EB4E49" w:rsidRDefault="00EB4E49" w:rsidP="00EB4E49">
      <w:pPr>
        <w:pStyle w:val="2"/>
        <w:shd w:val="clear" w:color="auto" w:fill="auto"/>
        <w:spacing w:after="0" w:line="317" w:lineRule="exact"/>
        <w:ind w:left="40" w:right="40" w:firstLine="700"/>
        <w:jc w:val="both"/>
      </w:pPr>
      <w:proofErr w:type="gramStart"/>
      <w:r>
        <w:rPr>
          <w:color w:val="000000"/>
          <w:lang w:bidi="ru-RU"/>
        </w:rPr>
        <w:t>Постановлением Правительства РФ от 12Л0.2015 № 1089 «О внесении изменений в постановление Правительства Российской Федерации от 9 янва</w:t>
      </w:r>
      <w:r>
        <w:rPr>
          <w:color w:val="000000"/>
          <w:lang w:bidi="ru-RU"/>
        </w:rPr>
        <w:softHyphen/>
        <w:t>ря 2014 г. № 10» внесены изменения в Типовое положение о сообщении от</w:t>
      </w:r>
      <w:r>
        <w:rPr>
          <w:color w:val="000000"/>
          <w:lang w:bidi="ru-RU"/>
        </w:rPr>
        <w:softHyphen/>
        <w:t>дельными категориями лиц о получении подарка в связи с протокольными мероприятиями, служебными командировками и другими официальными ме</w:t>
      </w:r>
      <w:r>
        <w:rPr>
          <w:color w:val="000000"/>
          <w:lang w:bidi="ru-RU"/>
        </w:rPr>
        <w:softHyphen/>
        <w:t>роприятиями, участие в которых связано с исполнением ими служебных (должностных) обязанностей, сдаче и оценке подарка, реализации</w:t>
      </w:r>
      <w:proofErr w:type="gramEnd"/>
      <w:r>
        <w:rPr>
          <w:color w:val="000000"/>
          <w:lang w:bidi="ru-RU"/>
        </w:rPr>
        <w:t xml:space="preserve"> (</w:t>
      </w:r>
      <w:proofErr w:type="gramStart"/>
      <w:r>
        <w:rPr>
          <w:color w:val="000000"/>
          <w:lang w:bidi="ru-RU"/>
        </w:rPr>
        <w:t>выкупе</w:t>
      </w:r>
      <w:proofErr w:type="gramEnd"/>
      <w:r>
        <w:rPr>
          <w:color w:val="000000"/>
          <w:lang w:bidi="ru-RU"/>
        </w:rPr>
        <w:t>) и зачислении средств, вырученных от его реализации.</w:t>
      </w:r>
    </w:p>
    <w:p w:rsidR="00EB4E49" w:rsidRDefault="00EB4E49" w:rsidP="00EB4E49">
      <w:pPr>
        <w:pStyle w:val="2"/>
        <w:shd w:val="clear" w:color="auto" w:fill="auto"/>
        <w:spacing w:after="0" w:line="317" w:lineRule="exact"/>
        <w:ind w:left="40" w:right="40" w:firstLine="700"/>
        <w:jc w:val="both"/>
      </w:pPr>
      <w:proofErr w:type="gramStart"/>
      <w:r>
        <w:rPr>
          <w:color w:val="000000"/>
          <w:lang w:bidi="ru-RU"/>
        </w:rPr>
        <w:t xml:space="preserve">На основании изложенного предлагается принять проект нормативно-правового акта, разработанный в порядке правотворческой инициативы прокуратурой Омского района, «О внесении изменений в решение Совета </w:t>
      </w:r>
      <w:r w:rsidR="00427D42">
        <w:rPr>
          <w:color w:val="000000"/>
          <w:lang w:bidi="ru-RU"/>
        </w:rPr>
        <w:t xml:space="preserve">Чернолучинского </w:t>
      </w:r>
      <w:r>
        <w:rPr>
          <w:color w:val="000000"/>
          <w:lang w:bidi="ru-RU"/>
        </w:rPr>
        <w:t>городского</w:t>
      </w:r>
      <w:r w:rsidR="00427D4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поселения</w:t>
      </w:r>
      <w:r w:rsidR="00427D42">
        <w:rPr>
          <w:color w:val="000000"/>
          <w:lang w:bidi="ru-RU"/>
        </w:rPr>
        <w:t xml:space="preserve"> №6 от 28.03.2014г.</w:t>
      </w:r>
      <w:r>
        <w:rPr>
          <w:color w:val="000000"/>
          <w:lang w:bidi="ru-RU"/>
        </w:rPr>
        <w:t xml:space="preserve"> «Об утвер</w:t>
      </w:r>
      <w:r>
        <w:rPr>
          <w:color w:val="000000"/>
          <w:lang w:bidi="ru-RU"/>
        </w:rPr>
        <w:softHyphen/>
        <w:t>ждении Положения о сообщении муниципальными служащими, лицами, за</w:t>
      </w:r>
      <w:r>
        <w:rPr>
          <w:color w:val="000000"/>
          <w:lang w:bidi="ru-RU"/>
        </w:rPr>
        <w:softHyphen/>
        <w:t>мещающими муниципальные должности, о получении подарка в связи с про</w:t>
      </w:r>
      <w:r>
        <w:rPr>
          <w:color w:val="000000"/>
          <w:lang w:bidi="ru-RU"/>
        </w:rPr>
        <w:softHyphen/>
        <w:t>токольными мероприятиями, служебными командировками и другими офи</w:t>
      </w:r>
      <w:r>
        <w:rPr>
          <w:color w:val="000000"/>
          <w:lang w:bidi="ru-RU"/>
        </w:rPr>
        <w:softHyphen/>
        <w:t>циальными мероприятиями, участие в которых связано с их</w:t>
      </w:r>
      <w:proofErr w:type="gramEnd"/>
      <w:r>
        <w:rPr>
          <w:color w:val="000000"/>
          <w:lang w:bidi="ru-RU"/>
        </w:rPr>
        <w:t xml:space="preserve">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реализации».</w:t>
      </w:r>
    </w:p>
    <w:p w:rsidR="00EB4E49" w:rsidRDefault="00EB4E49" w:rsidP="00EB4E49">
      <w:pPr>
        <w:pStyle w:val="2"/>
        <w:shd w:val="clear" w:color="auto" w:fill="auto"/>
        <w:spacing w:after="0" w:line="317" w:lineRule="exact"/>
        <w:ind w:left="40" w:right="40" w:firstLine="700"/>
        <w:jc w:val="both"/>
      </w:pPr>
      <w:r>
        <w:rPr>
          <w:color w:val="000000"/>
          <w:lang w:bidi="ru-RU"/>
        </w:rPr>
        <w:t>Принятие проекта не требует дополнительных расходов из средств ме</w:t>
      </w:r>
      <w:r>
        <w:rPr>
          <w:color w:val="000000"/>
          <w:lang w:bidi="ru-RU"/>
        </w:rPr>
        <w:softHyphen/>
        <w:t>стного бюджета.</w:t>
      </w:r>
    </w:p>
    <w:p w:rsidR="00B862C2" w:rsidRDefault="00B862C2"/>
    <w:sectPr w:rsidR="00B862C2" w:rsidSect="0055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DC6"/>
    <w:multiLevelType w:val="multilevel"/>
    <w:tmpl w:val="16645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B4E49"/>
    <w:rsid w:val="00427D42"/>
    <w:rsid w:val="00550946"/>
    <w:rsid w:val="00B862C2"/>
    <w:rsid w:val="00C84DEB"/>
    <w:rsid w:val="00EB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B4E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B4E49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2016-07-01T09:35:00Z</dcterms:created>
  <dcterms:modified xsi:type="dcterms:W3CDTF">2016-08-15T02:31:00Z</dcterms:modified>
</cp:coreProperties>
</file>