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FE" w:rsidRPr="00D6307F" w:rsidRDefault="006D52FE" w:rsidP="006D52FE">
      <w:pPr>
        <w:shd w:val="clear" w:color="auto" w:fill="FFFFFF"/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</w:rPr>
        <w:t xml:space="preserve">ОМСКИЙ  МУНИЦИПАЛЬНЫЙ  РАЙОН ОМСКОЙ  ОБЛАСТИ                                            </w:t>
      </w:r>
      <w:r w:rsidRPr="000D3C3A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6D52FE" w:rsidTr="00DA604E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D52FE" w:rsidRDefault="006D52FE" w:rsidP="00DA604E">
            <w:pPr>
              <w:spacing w:after="200"/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6D52FE" w:rsidRDefault="006D52FE" w:rsidP="006D52F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eastAsia="en-US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6D52FE" w:rsidRDefault="006D52FE" w:rsidP="006D52FE">
      <w:pPr>
        <w:jc w:val="both"/>
        <w:rPr>
          <w:sz w:val="28"/>
          <w:szCs w:val="28"/>
        </w:rPr>
      </w:pPr>
    </w:p>
    <w:p w:rsidR="006D52FE" w:rsidRPr="0063729B" w:rsidRDefault="00587A61" w:rsidP="006D52FE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>30.03.</w:t>
      </w:r>
      <w:r w:rsidR="006D52FE">
        <w:rPr>
          <w:sz w:val="28"/>
          <w:szCs w:val="28"/>
        </w:rPr>
        <w:t>2016</w:t>
      </w:r>
      <w:r w:rsidR="006D52FE" w:rsidRPr="000B6902">
        <w:rPr>
          <w:sz w:val="28"/>
          <w:szCs w:val="28"/>
        </w:rPr>
        <w:t xml:space="preserve"> </w:t>
      </w:r>
      <w:r w:rsidR="006D52FE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6D52FE" w:rsidRPr="004F0A34" w:rsidRDefault="006D52FE" w:rsidP="006D52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52FE" w:rsidRPr="006D52FE" w:rsidRDefault="00C92B2B" w:rsidP="006D52FE">
      <w:pPr>
        <w:tabs>
          <w:tab w:val="left" w:pos="935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52FE" w:rsidRPr="006D52FE">
        <w:rPr>
          <w:sz w:val="28"/>
          <w:szCs w:val="28"/>
        </w:rPr>
        <w:t xml:space="preserve">О внесении изменений в  решение Совета Чернолучинского городского поселения </w:t>
      </w:r>
      <w:r w:rsidR="005177B3">
        <w:rPr>
          <w:sz w:val="28"/>
          <w:szCs w:val="28"/>
        </w:rPr>
        <w:t xml:space="preserve">от 25.11.2014г. №31 </w:t>
      </w:r>
      <w:r w:rsidR="006D52FE" w:rsidRPr="006D52FE">
        <w:rPr>
          <w:sz w:val="28"/>
          <w:szCs w:val="28"/>
        </w:rPr>
        <w:t>«О муниципальных нормативных правовых актах  Чернолучинского городского поселения»</w:t>
      </w:r>
    </w:p>
    <w:p w:rsidR="006D52FE" w:rsidRPr="006D52FE" w:rsidRDefault="006D52FE" w:rsidP="006D52FE">
      <w:pPr>
        <w:jc w:val="both"/>
        <w:rPr>
          <w:sz w:val="28"/>
          <w:szCs w:val="28"/>
        </w:rPr>
      </w:pPr>
    </w:p>
    <w:p w:rsidR="006D52FE" w:rsidRPr="006D52FE" w:rsidRDefault="006D52FE" w:rsidP="006D52FE">
      <w:pPr>
        <w:ind w:firstLine="72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D52FE">
        <w:rPr>
          <w:sz w:val="28"/>
          <w:szCs w:val="28"/>
        </w:rPr>
        <w:t xml:space="preserve">Руководствуясь положениями статьей 43.1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6D52FE">
        <w:rPr>
          <w:rStyle w:val="FontStyle25"/>
          <w:rFonts w:ascii="Times New Roman" w:hAnsi="Times New Roman" w:cs="Times New Roman"/>
          <w:sz w:val="28"/>
          <w:szCs w:val="28"/>
        </w:rPr>
        <w:t xml:space="preserve">Совет </w:t>
      </w:r>
      <w:r w:rsidR="00C92B2B">
        <w:rPr>
          <w:rStyle w:val="FontStyle25"/>
          <w:rFonts w:ascii="Times New Roman" w:hAnsi="Times New Roman" w:cs="Times New Roman"/>
          <w:sz w:val="28"/>
          <w:szCs w:val="28"/>
        </w:rPr>
        <w:t xml:space="preserve"> Чернолучинского </w:t>
      </w:r>
      <w:r w:rsidR="00C92B2B">
        <w:rPr>
          <w:sz w:val="28"/>
          <w:szCs w:val="28"/>
        </w:rPr>
        <w:t>городского</w:t>
      </w:r>
      <w:r w:rsidRPr="006D52FE">
        <w:rPr>
          <w:sz w:val="28"/>
          <w:szCs w:val="28"/>
        </w:rPr>
        <w:t xml:space="preserve"> </w:t>
      </w:r>
      <w:r w:rsidRPr="006D52FE">
        <w:rPr>
          <w:rStyle w:val="FontStyle25"/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6D52FE" w:rsidRPr="006D52FE" w:rsidRDefault="006D52FE" w:rsidP="006D52FE">
      <w:pPr>
        <w:rPr>
          <w:rStyle w:val="FontStyle25"/>
          <w:rFonts w:ascii="Times New Roman" w:hAnsi="Times New Roman" w:cs="Times New Roman"/>
          <w:sz w:val="28"/>
          <w:szCs w:val="28"/>
        </w:rPr>
      </w:pPr>
      <w:r w:rsidRPr="006D52FE">
        <w:rPr>
          <w:rStyle w:val="FontStyle25"/>
          <w:rFonts w:ascii="Times New Roman" w:hAnsi="Times New Roman" w:cs="Times New Roman"/>
          <w:sz w:val="28"/>
          <w:szCs w:val="28"/>
        </w:rPr>
        <w:t>РЕШИЛ:</w:t>
      </w:r>
    </w:p>
    <w:p w:rsidR="00C92B2B" w:rsidRPr="006D52FE" w:rsidRDefault="00C92B2B" w:rsidP="00C92B2B">
      <w:pPr>
        <w:jc w:val="both"/>
        <w:rPr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1.</w:t>
      </w: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6D52FE" w:rsidRPr="006D52FE">
        <w:rPr>
          <w:rStyle w:val="FontStyle25"/>
          <w:rFonts w:ascii="Times New Roman" w:hAnsi="Times New Roman" w:cs="Times New Roman"/>
          <w:sz w:val="28"/>
          <w:szCs w:val="28"/>
        </w:rPr>
        <w:t>Дополнить</w:t>
      </w: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F051E2">
        <w:rPr>
          <w:bCs/>
          <w:iCs/>
          <w:sz w:val="28"/>
          <w:szCs w:val="28"/>
        </w:rPr>
        <w:t>Положение «О муниципальных нормативных правовых актах Чернолучинского городского поселения Омского муниципального района Омской области</w:t>
      </w:r>
      <w:r w:rsidR="00F051E2" w:rsidRPr="00F051E2">
        <w:rPr>
          <w:bCs/>
          <w:iCs/>
          <w:sz w:val="28"/>
          <w:szCs w:val="28"/>
        </w:rPr>
        <w:t>»</w:t>
      </w:r>
      <w:r w:rsidRPr="00F051E2">
        <w:rPr>
          <w:bCs/>
          <w:iCs/>
          <w:sz w:val="28"/>
          <w:szCs w:val="28"/>
        </w:rPr>
        <w:t xml:space="preserve"> утверженного</w:t>
      </w:r>
      <w:r>
        <w:rPr>
          <w:b/>
          <w:bCs/>
          <w:iCs/>
          <w:sz w:val="28"/>
          <w:szCs w:val="28"/>
        </w:rPr>
        <w:t xml:space="preserve"> </w:t>
      </w:r>
      <w:r w:rsidRPr="006D52FE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6D52FE">
        <w:rPr>
          <w:sz w:val="28"/>
          <w:szCs w:val="28"/>
        </w:rPr>
        <w:t xml:space="preserve"> Совета Чернолучинского городского поселения </w:t>
      </w:r>
      <w:r>
        <w:rPr>
          <w:sz w:val="28"/>
          <w:szCs w:val="28"/>
        </w:rPr>
        <w:t xml:space="preserve">№31 от 25.11.2014г. </w:t>
      </w:r>
      <w:r w:rsidRPr="006D52FE">
        <w:rPr>
          <w:sz w:val="28"/>
          <w:szCs w:val="28"/>
        </w:rPr>
        <w:t xml:space="preserve">статьей </w:t>
      </w:r>
      <w:r w:rsidR="00F051E2">
        <w:rPr>
          <w:sz w:val="28"/>
          <w:szCs w:val="28"/>
        </w:rPr>
        <w:t>16</w:t>
      </w:r>
      <w:r w:rsidRPr="006D52FE">
        <w:rPr>
          <w:sz w:val="28"/>
          <w:szCs w:val="28"/>
        </w:rPr>
        <w:t xml:space="preserve"> следующего содержания:</w:t>
      </w:r>
    </w:p>
    <w:p w:rsidR="00C92B2B" w:rsidRPr="007D6761" w:rsidRDefault="00C92B2B" w:rsidP="00C92B2B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D52FE" w:rsidRPr="006D52FE" w:rsidRDefault="00C92B2B" w:rsidP="001849D2">
      <w:pPr>
        <w:pStyle w:val="ConsPlusNormal0"/>
        <w:ind w:firstLine="0"/>
        <w:jc w:val="both"/>
        <w:rPr>
          <w:sz w:val="28"/>
          <w:szCs w:val="28"/>
        </w:rPr>
      </w:pPr>
      <w:r w:rsidRPr="006D52FE">
        <w:rPr>
          <w:sz w:val="28"/>
          <w:szCs w:val="28"/>
        </w:rPr>
        <w:t xml:space="preserve"> </w:t>
      </w:r>
      <w:r w:rsidR="006D52FE" w:rsidRPr="006D52FE">
        <w:rPr>
          <w:sz w:val="28"/>
          <w:szCs w:val="28"/>
        </w:rPr>
        <w:t xml:space="preserve">«Статья </w:t>
      </w:r>
      <w:r w:rsidR="00F051E2">
        <w:rPr>
          <w:sz w:val="28"/>
          <w:szCs w:val="28"/>
        </w:rPr>
        <w:t>16</w:t>
      </w:r>
      <w:r w:rsidR="006D52FE" w:rsidRPr="006D52FE">
        <w:rPr>
          <w:sz w:val="28"/>
          <w:szCs w:val="28"/>
        </w:rPr>
        <w:t xml:space="preserve"> Направление копий муниципальных нормативных правовых актов в регистр нормативных правовых актов Омской области. </w:t>
      </w:r>
    </w:p>
    <w:p w:rsidR="006D52FE" w:rsidRPr="006D52FE" w:rsidRDefault="006D52FE" w:rsidP="006D52FE">
      <w:pPr>
        <w:pStyle w:val="ConsPlusNormal0"/>
        <w:jc w:val="both"/>
        <w:rPr>
          <w:sz w:val="28"/>
          <w:szCs w:val="28"/>
        </w:rPr>
      </w:pPr>
      <w:r w:rsidRPr="006D52FE">
        <w:rPr>
          <w:sz w:val="28"/>
          <w:szCs w:val="28"/>
        </w:rPr>
        <w:t>1. Для включения в регистр нормативных правовых актов муниципальных образований глава муниципального образования в течение 20 дней со дня принятия муниципального нормативного правового акта направляет в уполномоченный орган исполнительной власти:</w:t>
      </w:r>
    </w:p>
    <w:p w:rsidR="006D52FE" w:rsidRPr="006D52FE" w:rsidRDefault="006D52FE" w:rsidP="006D52FE">
      <w:pPr>
        <w:pStyle w:val="ConsPlusNormal0"/>
        <w:jc w:val="both"/>
        <w:rPr>
          <w:sz w:val="28"/>
          <w:szCs w:val="28"/>
        </w:rPr>
      </w:pPr>
      <w:r w:rsidRPr="006D52FE">
        <w:rPr>
          <w:sz w:val="28"/>
          <w:szCs w:val="28"/>
        </w:rPr>
        <w:t>1) официально заверенные копии муниципальных нормативных правовых актов;</w:t>
      </w:r>
    </w:p>
    <w:p w:rsidR="006D52FE" w:rsidRPr="006D52FE" w:rsidRDefault="006D52FE" w:rsidP="006D52FE">
      <w:pPr>
        <w:pStyle w:val="ConsPlusNormal0"/>
        <w:jc w:val="both"/>
        <w:rPr>
          <w:sz w:val="28"/>
          <w:szCs w:val="28"/>
        </w:rPr>
      </w:pPr>
      <w:r w:rsidRPr="006D52FE">
        <w:rPr>
          <w:sz w:val="28"/>
          <w:szCs w:val="28"/>
        </w:rPr>
        <w:t xml:space="preserve">2) сведения об источниках и о датах официального опубликования (обнародования) муниципальных нормативных правовых актов; </w:t>
      </w:r>
    </w:p>
    <w:p w:rsidR="006D52FE" w:rsidRPr="006D52FE" w:rsidRDefault="006D52FE" w:rsidP="006D52FE">
      <w:pPr>
        <w:pStyle w:val="ConsPlusNormal0"/>
        <w:jc w:val="both"/>
        <w:rPr>
          <w:sz w:val="28"/>
          <w:szCs w:val="28"/>
        </w:rPr>
      </w:pPr>
      <w:r w:rsidRPr="006D52FE">
        <w:rPr>
          <w:sz w:val="28"/>
          <w:szCs w:val="28"/>
        </w:rPr>
        <w:t>3) текст муниципального нормативного акта в электронной форме.</w:t>
      </w:r>
    </w:p>
    <w:p w:rsidR="006D52FE" w:rsidRPr="006D52FE" w:rsidRDefault="006D52FE" w:rsidP="006D52FE">
      <w:pPr>
        <w:pStyle w:val="ConsPlusNormal0"/>
        <w:ind w:firstLine="708"/>
        <w:jc w:val="both"/>
        <w:rPr>
          <w:sz w:val="28"/>
          <w:szCs w:val="28"/>
        </w:rPr>
      </w:pPr>
      <w:r w:rsidRPr="006D52FE">
        <w:rPr>
          <w:sz w:val="28"/>
          <w:szCs w:val="28"/>
        </w:rPr>
        <w:t xml:space="preserve">2. </w:t>
      </w:r>
      <w:proofErr w:type="gramStart"/>
      <w:r w:rsidRPr="006D52FE">
        <w:rPr>
          <w:sz w:val="28"/>
          <w:szCs w:val="28"/>
        </w:rPr>
        <w:t xml:space="preserve">В случае если муниципальный нормативный правовой акт не был официально опубликован (обнародован) в течение 20 дней со дня принятия, сведения, указанные в </w:t>
      </w:r>
      <w:hyperlink r:id="rId6" w:history="1">
        <w:r w:rsidRPr="006D52FE">
          <w:rPr>
            <w:sz w:val="28"/>
            <w:szCs w:val="28"/>
          </w:rPr>
          <w:t>пункте 2 части 1</w:t>
        </w:r>
      </w:hyperlink>
      <w:r w:rsidRPr="006D52FE">
        <w:rPr>
          <w:sz w:val="28"/>
          <w:szCs w:val="28"/>
        </w:rPr>
        <w:t xml:space="preserve"> настоящей статьи, направляются главой муниципального образования в уполномоченный орган в течение 5 дней со дня официального опубликования (обнародования) муниципального нормативного правового акта.</w:t>
      </w:r>
      <w:proofErr w:type="gramEnd"/>
    </w:p>
    <w:p w:rsidR="006D52FE" w:rsidRPr="006D52FE" w:rsidRDefault="006D52FE" w:rsidP="006D52FE">
      <w:pPr>
        <w:pStyle w:val="ConsPlusNormal0"/>
        <w:ind w:firstLine="708"/>
        <w:jc w:val="both"/>
        <w:rPr>
          <w:sz w:val="28"/>
          <w:szCs w:val="28"/>
        </w:rPr>
      </w:pPr>
      <w:r w:rsidRPr="006D52FE">
        <w:rPr>
          <w:sz w:val="28"/>
          <w:szCs w:val="28"/>
        </w:rPr>
        <w:t xml:space="preserve">3. Направлению в регистр подлежат официально заверенные копии муниципальных правовых актов нормативного характера. При определении нормативных правовых актов, подлежащих направлению в регистр, органы местного самоуправления могут использовать Методические рекомендации «Примерный перечень муниципальных правовых актов, не подлежащих </w:t>
      </w:r>
      <w:r w:rsidRPr="006D52FE">
        <w:rPr>
          <w:sz w:val="28"/>
          <w:szCs w:val="28"/>
        </w:rPr>
        <w:lastRenderedPageBreak/>
        <w:t>включению в регистр муниципальных нормативных правовых актов», утвержденные Министерством юстиции Российской Федерации 15.12.2011           № 17/91789-ВЕ.</w:t>
      </w:r>
    </w:p>
    <w:p w:rsidR="006D52FE" w:rsidRPr="006D52FE" w:rsidRDefault="006D52FE" w:rsidP="006D52FE">
      <w:pPr>
        <w:pStyle w:val="ConsPlusNormal0"/>
        <w:ind w:right="43" w:firstLine="708"/>
        <w:jc w:val="both"/>
        <w:rPr>
          <w:sz w:val="28"/>
          <w:szCs w:val="28"/>
        </w:rPr>
      </w:pPr>
      <w:r w:rsidRPr="006D52FE">
        <w:rPr>
          <w:sz w:val="28"/>
          <w:szCs w:val="28"/>
        </w:rPr>
        <w:t>4. Направлению в регистр также подлежат:</w:t>
      </w:r>
    </w:p>
    <w:p w:rsidR="006D52FE" w:rsidRPr="006D52FE" w:rsidRDefault="006D52FE" w:rsidP="006D52FE">
      <w:pPr>
        <w:pStyle w:val="ConsPlusNormal0"/>
        <w:ind w:right="43"/>
        <w:jc w:val="both"/>
        <w:rPr>
          <w:sz w:val="28"/>
          <w:szCs w:val="28"/>
        </w:rPr>
      </w:pPr>
      <w:r w:rsidRPr="006D52FE">
        <w:rPr>
          <w:sz w:val="28"/>
          <w:szCs w:val="28"/>
        </w:rPr>
        <w:t>официально заверенные копии муниципальных нормативных правовых актов, изменяющих (дополняющих) нормативный правовой акт в целом (новая редакция) или его часть;</w:t>
      </w:r>
    </w:p>
    <w:p w:rsidR="006D52FE" w:rsidRPr="006D52FE" w:rsidRDefault="006D52FE" w:rsidP="006D52FE">
      <w:pPr>
        <w:pStyle w:val="ConsPlusNormal0"/>
        <w:ind w:right="43"/>
        <w:jc w:val="both"/>
        <w:rPr>
          <w:sz w:val="28"/>
          <w:szCs w:val="28"/>
        </w:rPr>
      </w:pPr>
      <w:proofErr w:type="gramStart"/>
      <w:r w:rsidRPr="006D52FE">
        <w:rPr>
          <w:sz w:val="28"/>
          <w:szCs w:val="28"/>
        </w:rPr>
        <w:t>официально заверенные копии муниципальных нормативных правовых актов, содержащих положения об отмене, признании утратившим силу, продлении срока действия, приостановлении действия нормативного правового акта и признания его недействующим;</w:t>
      </w:r>
      <w:proofErr w:type="gramEnd"/>
    </w:p>
    <w:p w:rsidR="006D52FE" w:rsidRPr="006D52FE" w:rsidRDefault="006D52FE" w:rsidP="006D52FE">
      <w:pPr>
        <w:pStyle w:val="ConsPlusNormal0"/>
        <w:ind w:right="43"/>
        <w:jc w:val="both"/>
        <w:rPr>
          <w:sz w:val="28"/>
          <w:szCs w:val="28"/>
        </w:rPr>
      </w:pPr>
      <w:proofErr w:type="gramStart"/>
      <w:r w:rsidRPr="006D52FE">
        <w:rPr>
          <w:sz w:val="28"/>
          <w:szCs w:val="28"/>
        </w:rPr>
        <w:t>официально заверенные копии муниципальных нормативных правовых актов, устанавливающих порядок, сроки ввода в действие (вступления в силу) основного нормативного правового акта в целом или его частей, а также содержащие иную информацию о состоянии или изменении реквизитов нормативного правового акта.</w:t>
      </w:r>
      <w:proofErr w:type="gramEnd"/>
    </w:p>
    <w:p w:rsidR="006D52FE" w:rsidRPr="006D52FE" w:rsidRDefault="006D52FE" w:rsidP="006D52FE">
      <w:pPr>
        <w:pStyle w:val="ConsPlusNormal0"/>
        <w:ind w:firstLine="708"/>
        <w:jc w:val="both"/>
        <w:rPr>
          <w:sz w:val="28"/>
          <w:szCs w:val="28"/>
        </w:rPr>
      </w:pPr>
      <w:r w:rsidRPr="006D52FE">
        <w:rPr>
          <w:sz w:val="28"/>
          <w:szCs w:val="28"/>
        </w:rPr>
        <w:t xml:space="preserve">5. </w:t>
      </w:r>
      <w:proofErr w:type="gramStart"/>
      <w:r w:rsidRPr="006D52FE">
        <w:rPr>
          <w:sz w:val="28"/>
          <w:szCs w:val="28"/>
        </w:rPr>
        <w:t>В случае получения заключения уполномоченного органа исполнительной власти о несоответствии муниципального нормативного правового акта, соответствующий орган (должностное лицо) местного самоуправления в течение 10 дней рассматривает представленное заключение, по итогам которого приводит соответствующий нормативный правовой акт в соответствие с действующим федеральным и (или) областным законодательством с направлением соответствующего ответа.»</w:t>
      </w:r>
      <w:proofErr w:type="gramEnd"/>
    </w:p>
    <w:p w:rsidR="006D52FE" w:rsidRPr="006D52FE" w:rsidRDefault="006D52FE" w:rsidP="006D52FE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D52FE">
        <w:rPr>
          <w:rStyle w:val="FontStyle25"/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 и вступает в силу с момента опубликования (обнародования).</w:t>
      </w:r>
    </w:p>
    <w:p w:rsidR="006D52FE" w:rsidRPr="006D52FE" w:rsidRDefault="006D52FE" w:rsidP="006D52FE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D52FE"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52FE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2FE">
        <w:rPr>
          <w:rStyle w:val="FontStyle25"/>
          <w:rFonts w:ascii="Times New Roman" w:hAnsi="Times New Roman" w:cs="Times New Roman"/>
          <w:sz w:val="28"/>
          <w:szCs w:val="28"/>
        </w:rPr>
        <w:t xml:space="preserve"> исп</w:t>
      </w:r>
      <w:r w:rsidR="00F051E2">
        <w:rPr>
          <w:rStyle w:val="FontStyle25"/>
          <w:rFonts w:ascii="Times New Roman" w:hAnsi="Times New Roman" w:cs="Times New Roman"/>
          <w:sz w:val="28"/>
          <w:szCs w:val="28"/>
        </w:rPr>
        <w:t>олнением Решения возложить на комиссию по</w:t>
      </w:r>
      <w:r w:rsidR="00F051E2" w:rsidRPr="00272E0A">
        <w:rPr>
          <w:sz w:val="28"/>
          <w:szCs w:val="28"/>
        </w:rPr>
        <w:t xml:space="preserve"> вопросам местного</w:t>
      </w:r>
      <w:r w:rsidR="00F051E2">
        <w:rPr>
          <w:sz w:val="28"/>
          <w:szCs w:val="28"/>
        </w:rPr>
        <w:t xml:space="preserve"> </w:t>
      </w:r>
      <w:r w:rsidR="00F051E2" w:rsidRPr="00272E0A">
        <w:rPr>
          <w:sz w:val="28"/>
          <w:szCs w:val="28"/>
        </w:rPr>
        <w:t xml:space="preserve">самоуправления, законности и правопорядка. </w:t>
      </w:r>
    </w:p>
    <w:p w:rsidR="006D52FE" w:rsidRPr="006D52FE" w:rsidRDefault="006D52FE" w:rsidP="006D52FE">
      <w:pPr>
        <w:pStyle w:val="consplusnormal"/>
        <w:ind w:firstLine="720"/>
        <w:jc w:val="both"/>
        <w:rPr>
          <w:color w:val="000000"/>
          <w:sz w:val="28"/>
          <w:szCs w:val="28"/>
        </w:rPr>
      </w:pPr>
    </w:p>
    <w:p w:rsidR="006D52FE" w:rsidRPr="004F0A34" w:rsidRDefault="006D52FE" w:rsidP="006D52FE">
      <w:pPr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  <w:r w:rsidRPr="004F0A34">
        <w:rPr>
          <w:sz w:val="28"/>
          <w:szCs w:val="28"/>
        </w:rPr>
        <w:t xml:space="preserve"> поселения</w:t>
      </w:r>
      <w:r w:rsidRPr="004F0A34">
        <w:rPr>
          <w:sz w:val="28"/>
          <w:szCs w:val="28"/>
        </w:rPr>
        <w:tab/>
      </w:r>
      <w:r w:rsidRPr="004F0A3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49D2">
        <w:rPr>
          <w:sz w:val="28"/>
          <w:szCs w:val="28"/>
        </w:rPr>
        <w:t xml:space="preserve">                             Н.В.Юркив</w:t>
      </w:r>
    </w:p>
    <w:p w:rsidR="006D52FE" w:rsidRDefault="006D52FE" w:rsidP="006D52FE">
      <w:pPr>
        <w:pStyle w:val="consplusnormal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6D52FE" w:rsidRDefault="006D52FE" w:rsidP="006D52FE">
      <w:pPr>
        <w:pStyle w:val="consplusnormal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6D52FE" w:rsidRPr="00732143" w:rsidRDefault="006D52FE" w:rsidP="006D52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2B2B" w:rsidRDefault="00C92B2B" w:rsidP="00C92B2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F051E2" w:rsidRDefault="00F051E2" w:rsidP="00C92B2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F051E2" w:rsidRDefault="00F051E2" w:rsidP="00C92B2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F051E2" w:rsidRDefault="00F051E2" w:rsidP="00C92B2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F051E2" w:rsidRDefault="00F051E2" w:rsidP="00C92B2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F051E2" w:rsidRDefault="00F051E2" w:rsidP="00C92B2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F051E2" w:rsidRDefault="00F051E2" w:rsidP="00C92B2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F051E2" w:rsidRDefault="00F051E2" w:rsidP="00C92B2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F051E2" w:rsidRDefault="00F051E2" w:rsidP="00C92B2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9B18A1" w:rsidRDefault="009B18A1"/>
    <w:sectPr w:rsidR="009B18A1" w:rsidSect="004F0A34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2E75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6635AF"/>
    <w:multiLevelType w:val="singleLevel"/>
    <w:tmpl w:val="4CBAF5EA"/>
    <w:lvl w:ilvl="0">
      <w:start w:val="6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1C739D7"/>
    <w:multiLevelType w:val="singleLevel"/>
    <w:tmpl w:val="5F0A8C56"/>
    <w:lvl w:ilvl="0">
      <w:start w:val="3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7E14FFB"/>
    <w:multiLevelType w:val="singleLevel"/>
    <w:tmpl w:val="295E8280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3B76812"/>
    <w:multiLevelType w:val="singleLevel"/>
    <w:tmpl w:val="A782982A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EC7BD1"/>
    <w:multiLevelType w:val="singleLevel"/>
    <w:tmpl w:val="B4687790"/>
    <w:lvl w:ilvl="0">
      <w:start w:val="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BC7363D"/>
    <w:multiLevelType w:val="singleLevel"/>
    <w:tmpl w:val="ED463F02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F5F0E7B"/>
    <w:multiLevelType w:val="singleLevel"/>
    <w:tmpl w:val="8A369DF4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1320AE2"/>
    <w:multiLevelType w:val="singleLevel"/>
    <w:tmpl w:val="3EFE1510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1F877BF"/>
    <w:multiLevelType w:val="singleLevel"/>
    <w:tmpl w:val="5998B756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2"/>
    </w:lvlOverride>
  </w:num>
  <w:num w:numId="2">
    <w:abstractNumId w:val="9"/>
    <w:lvlOverride w:ilvl="0">
      <w:startOverride w:val="1"/>
    </w:lvlOverride>
  </w:num>
  <w:num w:numId="3">
    <w:abstractNumId w:val="4"/>
    <w:lvlOverride w:ilvl="0">
      <w:startOverride w:val="3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2"/>
    <w:lvlOverride w:ilvl="0">
      <w:startOverride w:val="3"/>
    </w:lvlOverride>
  </w:num>
  <w:num w:numId="8">
    <w:abstractNumId w:val="1"/>
    <w:lvlOverride w:ilvl="0">
      <w:startOverride w:val="6"/>
    </w:lvlOverride>
  </w:num>
  <w:num w:numId="9">
    <w:abstractNumId w:val="5"/>
    <w:lvlOverride w:ilvl="0">
      <w:startOverride w:val="2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52FE"/>
    <w:rsid w:val="00167361"/>
    <w:rsid w:val="00180F5E"/>
    <w:rsid w:val="001849D2"/>
    <w:rsid w:val="005177B3"/>
    <w:rsid w:val="00587A61"/>
    <w:rsid w:val="006D52FE"/>
    <w:rsid w:val="009B18A1"/>
    <w:rsid w:val="00A14C9B"/>
    <w:rsid w:val="00C92B2B"/>
    <w:rsid w:val="00CE1521"/>
    <w:rsid w:val="00F0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52F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basedOn w:val="a"/>
    <w:rsid w:val="006D52FE"/>
    <w:pPr>
      <w:spacing w:before="100" w:beforeAutospacing="1" w:after="100" w:afterAutospacing="1"/>
    </w:pPr>
    <w:rPr>
      <w:szCs w:val="24"/>
    </w:rPr>
  </w:style>
  <w:style w:type="paragraph" w:customStyle="1" w:styleId="ConsPlusNormal0">
    <w:name w:val="ConsPlusNormal"/>
    <w:rsid w:val="006D5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basedOn w:val="a0"/>
    <w:rsid w:val="006D52FE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EEC3364BB5D109AE04FA0A1A68BF25D79F7AD6032BAD50BD3162B5F0E93A49E99D63AE9F15F29422823Bq60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E9B3-C9D9-474F-BEDF-50454330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2016-04-04T02:53:00Z</cp:lastPrinted>
  <dcterms:created xsi:type="dcterms:W3CDTF">2016-03-26T14:24:00Z</dcterms:created>
  <dcterms:modified xsi:type="dcterms:W3CDTF">2016-04-04T02:54:00Z</dcterms:modified>
</cp:coreProperties>
</file>