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7F" w:rsidRPr="00616245" w:rsidRDefault="00DD0F7F" w:rsidP="00DD0F7F">
      <w:pPr>
        <w:jc w:val="center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 xml:space="preserve">Пояснительная записка к проекту решения Совета </w:t>
      </w:r>
      <w:r w:rsidR="0013680F" w:rsidRPr="00616245">
        <w:rPr>
          <w:b/>
          <w:sz w:val="28"/>
          <w:szCs w:val="28"/>
        </w:rPr>
        <w:t>Черно</w:t>
      </w:r>
      <w:r w:rsidRPr="00616245">
        <w:rPr>
          <w:b/>
          <w:sz w:val="28"/>
          <w:szCs w:val="28"/>
        </w:rPr>
        <w:t>л</w:t>
      </w:r>
      <w:r w:rsidR="0013680F" w:rsidRPr="00616245">
        <w:rPr>
          <w:b/>
          <w:sz w:val="28"/>
          <w:szCs w:val="28"/>
        </w:rPr>
        <w:t>у</w:t>
      </w:r>
      <w:r w:rsidRPr="00616245">
        <w:rPr>
          <w:b/>
          <w:sz w:val="28"/>
          <w:szCs w:val="28"/>
        </w:rPr>
        <w:t>чинского городского поселения Омского муниципального района</w:t>
      </w:r>
    </w:p>
    <w:p w:rsidR="00652581" w:rsidRPr="00616245" w:rsidRDefault="00652581" w:rsidP="00375FA5">
      <w:pPr>
        <w:jc w:val="center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>на 30.01.2015г.</w:t>
      </w:r>
    </w:p>
    <w:p w:rsidR="00DD0F7F" w:rsidRPr="00616245" w:rsidRDefault="00DD0F7F" w:rsidP="00375FA5">
      <w:pPr>
        <w:jc w:val="center"/>
        <w:rPr>
          <w:sz w:val="28"/>
          <w:szCs w:val="28"/>
        </w:rPr>
      </w:pPr>
      <w:r w:rsidRPr="00616245">
        <w:rPr>
          <w:b/>
          <w:sz w:val="28"/>
          <w:szCs w:val="28"/>
        </w:rPr>
        <w:t xml:space="preserve"> </w:t>
      </w:r>
    </w:p>
    <w:p w:rsidR="00652581" w:rsidRPr="00616245" w:rsidRDefault="00DD0F7F" w:rsidP="00652581">
      <w:pPr>
        <w:ind w:firstLine="567"/>
        <w:jc w:val="both"/>
        <w:rPr>
          <w:sz w:val="28"/>
          <w:szCs w:val="28"/>
        </w:rPr>
      </w:pPr>
      <w:r w:rsidRPr="00616245">
        <w:rPr>
          <w:sz w:val="28"/>
          <w:szCs w:val="28"/>
        </w:rPr>
        <w:t>Проект решения Совета Чернолучинс</w:t>
      </w:r>
      <w:r w:rsidR="00862D20" w:rsidRPr="00616245">
        <w:rPr>
          <w:sz w:val="28"/>
          <w:szCs w:val="28"/>
        </w:rPr>
        <w:t>кого городского поселен</w:t>
      </w:r>
      <w:r w:rsidRPr="00616245">
        <w:rPr>
          <w:sz w:val="28"/>
          <w:szCs w:val="28"/>
        </w:rPr>
        <w:t>и</w:t>
      </w:r>
      <w:r w:rsidR="00862D20" w:rsidRPr="00616245">
        <w:rPr>
          <w:sz w:val="28"/>
          <w:szCs w:val="28"/>
        </w:rPr>
        <w:t>я</w:t>
      </w:r>
      <w:r w:rsidRPr="00616245">
        <w:rPr>
          <w:sz w:val="28"/>
          <w:szCs w:val="28"/>
        </w:rPr>
        <w:t xml:space="preserve"> Омского муниципального района «О внесении изменений в решение Совета Чернолучинского городского поселения Омского муниципального района Омской области от </w:t>
      </w:r>
      <w:r w:rsidR="00652581" w:rsidRPr="00616245">
        <w:rPr>
          <w:sz w:val="28"/>
          <w:szCs w:val="28"/>
        </w:rPr>
        <w:t>11</w:t>
      </w:r>
      <w:r w:rsidRPr="00616245">
        <w:rPr>
          <w:sz w:val="28"/>
          <w:szCs w:val="28"/>
        </w:rPr>
        <w:t>.12.2013г. №</w:t>
      </w:r>
      <w:r w:rsidR="00652581" w:rsidRPr="00616245">
        <w:rPr>
          <w:sz w:val="28"/>
          <w:szCs w:val="28"/>
        </w:rPr>
        <w:t xml:space="preserve">32 </w:t>
      </w:r>
      <w:r w:rsidRPr="00616245">
        <w:rPr>
          <w:sz w:val="28"/>
          <w:szCs w:val="28"/>
        </w:rPr>
        <w:t>«О бюджете Чернолучинского городского поселения Омского муниципального района Омской области на 201</w:t>
      </w:r>
      <w:r w:rsidR="00652581" w:rsidRPr="00616245">
        <w:rPr>
          <w:sz w:val="28"/>
          <w:szCs w:val="28"/>
        </w:rPr>
        <w:t>5</w:t>
      </w:r>
      <w:r w:rsidRPr="00616245">
        <w:rPr>
          <w:sz w:val="28"/>
          <w:szCs w:val="28"/>
        </w:rPr>
        <w:t xml:space="preserve"> год и на плановый период 201</w:t>
      </w:r>
      <w:r w:rsidR="00652581" w:rsidRPr="00616245">
        <w:rPr>
          <w:sz w:val="28"/>
          <w:szCs w:val="28"/>
        </w:rPr>
        <w:t>6 и 2017</w:t>
      </w:r>
      <w:r w:rsidRPr="00616245">
        <w:rPr>
          <w:sz w:val="28"/>
          <w:szCs w:val="28"/>
        </w:rPr>
        <w:t xml:space="preserve"> годов</w:t>
      </w:r>
      <w:r w:rsidR="00652581" w:rsidRPr="00616245">
        <w:rPr>
          <w:sz w:val="28"/>
          <w:szCs w:val="28"/>
        </w:rPr>
        <w:t xml:space="preserve">» </w:t>
      </w:r>
      <w:r w:rsidR="00375FA5" w:rsidRPr="00616245">
        <w:rPr>
          <w:sz w:val="28"/>
          <w:szCs w:val="28"/>
        </w:rPr>
        <w:t>предусматривает</w:t>
      </w:r>
      <w:r w:rsidRPr="00616245">
        <w:rPr>
          <w:sz w:val="28"/>
          <w:szCs w:val="28"/>
        </w:rPr>
        <w:t xml:space="preserve"> </w:t>
      </w:r>
      <w:r w:rsidR="007B2163" w:rsidRPr="00616245">
        <w:rPr>
          <w:sz w:val="28"/>
          <w:szCs w:val="28"/>
        </w:rPr>
        <w:t>изменени</w:t>
      </w:r>
      <w:r w:rsidR="00434A19" w:rsidRPr="00616245">
        <w:rPr>
          <w:sz w:val="28"/>
          <w:szCs w:val="28"/>
        </w:rPr>
        <w:t>я</w:t>
      </w:r>
      <w:r w:rsidR="007B2163" w:rsidRPr="00616245">
        <w:rPr>
          <w:sz w:val="28"/>
          <w:szCs w:val="28"/>
        </w:rPr>
        <w:t xml:space="preserve">, </w:t>
      </w:r>
      <w:r w:rsidR="00434A19" w:rsidRPr="00616245">
        <w:rPr>
          <w:sz w:val="28"/>
          <w:szCs w:val="28"/>
        </w:rPr>
        <w:t xml:space="preserve">вызванные </w:t>
      </w:r>
      <w:r w:rsidR="007B2163" w:rsidRPr="00616245">
        <w:rPr>
          <w:sz w:val="28"/>
          <w:szCs w:val="28"/>
        </w:rPr>
        <w:t>следующими причинами</w:t>
      </w:r>
      <w:proofErr w:type="gramStart"/>
      <w:r w:rsidR="007B2163" w:rsidRPr="00616245">
        <w:rPr>
          <w:sz w:val="28"/>
          <w:szCs w:val="28"/>
        </w:rPr>
        <w:t xml:space="preserve"> :</w:t>
      </w:r>
      <w:proofErr w:type="gramEnd"/>
      <w:r w:rsidR="00652581" w:rsidRPr="00616245">
        <w:rPr>
          <w:sz w:val="28"/>
          <w:szCs w:val="28"/>
        </w:rPr>
        <w:t xml:space="preserve"> </w:t>
      </w:r>
    </w:p>
    <w:p w:rsidR="00652581" w:rsidRPr="00616245" w:rsidRDefault="00434A19" w:rsidP="004E2D90">
      <w:pPr>
        <w:pStyle w:val="a4"/>
        <w:numPr>
          <w:ilvl w:val="0"/>
          <w:numId w:val="5"/>
        </w:numPr>
        <w:ind w:left="426"/>
        <w:jc w:val="both"/>
        <w:rPr>
          <w:sz w:val="28"/>
          <w:szCs w:val="28"/>
        </w:rPr>
      </w:pPr>
      <w:r w:rsidRPr="00616245">
        <w:rPr>
          <w:sz w:val="28"/>
          <w:szCs w:val="28"/>
        </w:rPr>
        <w:t>Необходимостью</w:t>
      </w:r>
      <w:r w:rsidR="00652581" w:rsidRPr="00616245">
        <w:rPr>
          <w:sz w:val="28"/>
          <w:szCs w:val="28"/>
        </w:rPr>
        <w:t xml:space="preserve"> </w:t>
      </w:r>
      <w:r w:rsidR="00176FBB" w:rsidRPr="00616245">
        <w:rPr>
          <w:sz w:val="28"/>
          <w:szCs w:val="28"/>
        </w:rPr>
        <w:t xml:space="preserve">соблюдения принципа непрерывности бюджетного процесса и </w:t>
      </w:r>
      <w:r w:rsidR="00652581" w:rsidRPr="00616245">
        <w:rPr>
          <w:sz w:val="28"/>
          <w:szCs w:val="28"/>
        </w:rPr>
        <w:t>отражения неиспользованных остатков средств</w:t>
      </w:r>
      <w:r w:rsidR="006B4E01" w:rsidRPr="00616245">
        <w:rPr>
          <w:sz w:val="28"/>
          <w:szCs w:val="28"/>
        </w:rPr>
        <w:t xml:space="preserve"> 2014года</w:t>
      </w:r>
      <w:r w:rsidR="005C76F3" w:rsidRPr="00616245">
        <w:rPr>
          <w:sz w:val="28"/>
          <w:szCs w:val="28"/>
        </w:rPr>
        <w:t xml:space="preserve"> (788335,30рублей)</w:t>
      </w:r>
      <w:r w:rsidR="006B4E01" w:rsidRPr="00616245">
        <w:rPr>
          <w:sz w:val="28"/>
          <w:szCs w:val="28"/>
        </w:rPr>
        <w:t xml:space="preserve"> </w:t>
      </w:r>
      <w:r w:rsidR="007F24F4" w:rsidRPr="00616245">
        <w:rPr>
          <w:sz w:val="28"/>
          <w:szCs w:val="28"/>
        </w:rPr>
        <w:t xml:space="preserve"> в </w:t>
      </w:r>
      <w:r w:rsidR="00176FBB" w:rsidRPr="00616245">
        <w:rPr>
          <w:sz w:val="28"/>
          <w:szCs w:val="28"/>
        </w:rPr>
        <w:t xml:space="preserve"> </w:t>
      </w:r>
      <w:r w:rsidR="007F24F4" w:rsidRPr="00616245">
        <w:rPr>
          <w:sz w:val="28"/>
          <w:szCs w:val="28"/>
        </w:rPr>
        <w:t xml:space="preserve">бюджете </w:t>
      </w:r>
      <w:r w:rsidR="00652581" w:rsidRPr="00616245">
        <w:rPr>
          <w:sz w:val="28"/>
          <w:szCs w:val="28"/>
        </w:rPr>
        <w:t>2015года</w:t>
      </w:r>
      <w:r w:rsidRPr="00616245">
        <w:rPr>
          <w:sz w:val="28"/>
          <w:szCs w:val="28"/>
        </w:rPr>
        <w:t xml:space="preserve"> (ст.92.1 п.3 БК РФ)</w:t>
      </w:r>
      <w:r w:rsidR="00652581" w:rsidRPr="00616245">
        <w:rPr>
          <w:sz w:val="28"/>
          <w:szCs w:val="28"/>
        </w:rPr>
        <w:t>.</w:t>
      </w:r>
    </w:p>
    <w:p w:rsidR="004E2D90" w:rsidRPr="00616245" w:rsidRDefault="004E2D90" w:rsidP="004E2D90">
      <w:pPr>
        <w:pStyle w:val="a4"/>
        <w:numPr>
          <w:ilvl w:val="0"/>
          <w:numId w:val="5"/>
        </w:numPr>
        <w:ind w:left="426"/>
        <w:jc w:val="both"/>
        <w:rPr>
          <w:sz w:val="28"/>
          <w:szCs w:val="28"/>
        </w:rPr>
      </w:pPr>
      <w:r w:rsidRPr="00616245">
        <w:rPr>
          <w:sz w:val="28"/>
          <w:szCs w:val="28"/>
        </w:rPr>
        <w:t>Потребностью</w:t>
      </w:r>
      <w:r w:rsidR="00652581" w:rsidRPr="00616245">
        <w:rPr>
          <w:sz w:val="28"/>
          <w:szCs w:val="28"/>
        </w:rPr>
        <w:t xml:space="preserve"> отражения в бюджете на 2015год </w:t>
      </w:r>
      <w:r w:rsidR="00176FBB" w:rsidRPr="00616245">
        <w:rPr>
          <w:sz w:val="28"/>
          <w:szCs w:val="28"/>
        </w:rPr>
        <w:t>финансирования</w:t>
      </w:r>
      <w:r w:rsidR="00652581" w:rsidRPr="00616245">
        <w:rPr>
          <w:sz w:val="28"/>
          <w:szCs w:val="28"/>
        </w:rPr>
        <w:t xml:space="preserve"> кредиторской заложенности за 2014год, </w:t>
      </w:r>
      <w:r w:rsidR="00176FBB" w:rsidRPr="00616245">
        <w:rPr>
          <w:sz w:val="28"/>
          <w:szCs w:val="28"/>
        </w:rPr>
        <w:t xml:space="preserve"> </w:t>
      </w:r>
      <w:r w:rsidR="00652581" w:rsidRPr="00616245">
        <w:rPr>
          <w:sz w:val="28"/>
          <w:szCs w:val="28"/>
        </w:rPr>
        <w:t xml:space="preserve">а так же </w:t>
      </w:r>
      <w:r w:rsidR="00176FBB" w:rsidRPr="00616245">
        <w:rPr>
          <w:sz w:val="28"/>
          <w:szCs w:val="28"/>
        </w:rPr>
        <w:t>вновь образованных</w:t>
      </w:r>
      <w:r w:rsidRPr="00616245">
        <w:rPr>
          <w:sz w:val="28"/>
          <w:szCs w:val="28"/>
        </w:rPr>
        <w:t xml:space="preserve"> и неотложных расходов на 2015год.</w:t>
      </w:r>
    </w:p>
    <w:p w:rsidR="00176FBB" w:rsidRPr="00616245" w:rsidRDefault="00176FBB" w:rsidP="004E2D90">
      <w:pPr>
        <w:pStyle w:val="a4"/>
        <w:numPr>
          <w:ilvl w:val="0"/>
          <w:numId w:val="5"/>
        </w:numPr>
        <w:ind w:left="426"/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Приведением в соответствие </w:t>
      </w:r>
      <w:r w:rsidR="00434A19" w:rsidRPr="00616245">
        <w:rPr>
          <w:sz w:val="28"/>
          <w:szCs w:val="28"/>
        </w:rPr>
        <w:t xml:space="preserve">с действующим законодательством  </w:t>
      </w:r>
      <w:r w:rsidR="004E2D90" w:rsidRPr="00616245">
        <w:rPr>
          <w:sz w:val="28"/>
          <w:szCs w:val="28"/>
        </w:rPr>
        <w:t>кодов бюдже</w:t>
      </w:r>
      <w:r w:rsidR="00434A19" w:rsidRPr="00616245">
        <w:rPr>
          <w:sz w:val="28"/>
          <w:szCs w:val="28"/>
        </w:rPr>
        <w:t>тной классификации по доходам</w:t>
      </w:r>
      <w:proofErr w:type="gramStart"/>
      <w:r w:rsidR="00434A19" w:rsidRPr="00616245">
        <w:rPr>
          <w:sz w:val="28"/>
          <w:szCs w:val="28"/>
        </w:rPr>
        <w:t>.</w:t>
      </w:r>
      <w:proofErr w:type="gramEnd"/>
      <w:r w:rsidR="00434A19" w:rsidRPr="00616245">
        <w:rPr>
          <w:sz w:val="28"/>
          <w:szCs w:val="28"/>
        </w:rPr>
        <w:t xml:space="preserve"> (</w:t>
      </w:r>
      <w:proofErr w:type="gramStart"/>
      <w:r w:rsidR="00E52788" w:rsidRPr="00616245">
        <w:rPr>
          <w:sz w:val="28"/>
          <w:szCs w:val="28"/>
        </w:rPr>
        <w:t>н</w:t>
      </w:r>
      <w:proofErr w:type="gramEnd"/>
      <w:r w:rsidR="00E52788" w:rsidRPr="00616245">
        <w:rPr>
          <w:sz w:val="28"/>
          <w:szCs w:val="28"/>
        </w:rPr>
        <w:t xml:space="preserve">а основании </w:t>
      </w:r>
      <w:r w:rsidRPr="00616245">
        <w:rPr>
          <w:rFonts w:eastAsiaTheme="minorHAnsi"/>
          <w:sz w:val="28"/>
          <w:szCs w:val="28"/>
          <w:lang w:eastAsia="en-US"/>
        </w:rPr>
        <w:t>Приказ</w:t>
      </w:r>
      <w:r w:rsidR="00E52788" w:rsidRPr="00616245">
        <w:rPr>
          <w:rFonts w:eastAsiaTheme="minorHAnsi"/>
          <w:sz w:val="28"/>
          <w:szCs w:val="28"/>
          <w:lang w:eastAsia="en-US"/>
        </w:rPr>
        <w:t>а</w:t>
      </w:r>
      <w:r w:rsidR="004E2D90" w:rsidRPr="00616245">
        <w:rPr>
          <w:rFonts w:eastAsiaTheme="minorHAnsi"/>
          <w:sz w:val="28"/>
          <w:szCs w:val="28"/>
          <w:lang w:eastAsia="en-US"/>
        </w:rPr>
        <w:t xml:space="preserve"> Минфина от 16 декабря 2014 г. N 150н «О</w:t>
      </w:r>
      <w:r w:rsidR="004E2D90" w:rsidRPr="00616245">
        <w:rPr>
          <w:rFonts w:eastAsiaTheme="minorHAnsi"/>
          <w:lang w:eastAsia="en-US"/>
        </w:rPr>
        <w:t xml:space="preserve">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</w:t>
      </w:r>
      <w:r w:rsidRPr="00616245">
        <w:rPr>
          <w:rFonts w:eastAsiaTheme="minorHAnsi"/>
          <w:lang w:eastAsia="en-US"/>
        </w:rPr>
        <w:t>ЕРАЦИИ ОТ 1 ИЮЛЯ 2013 Г. N 65Н»</w:t>
      </w:r>
      <w:r w:rsidR="00434A19" w:rsidRPr="00616245">
        <w:rPr>
          <w:rFonts w:eastAsiaTheme="minorHAnsi"/>
          <w:lang w:eastAsia="en-US"/>
        </w:rPr>
        <w:t>)</w:t>
      </w:r>
      <w:r w:rsidRPr="00616245">
        <w:rPr>
          <w:rFonts w:eastAsiaTheme="minorHAnsi"/>
          <w:lang w:eastAsia="en-US"/>
        </w:rPr>
        <w:t>.</w:t>
      </w:r>
    </w:p>
    <w:p w:rsidR="004E2D90" w:rsidRPr="00616245" w:rsidRDefault="005C76F3" w:rsidP="004E2D90">
      <w:pPr>
        <w:pStyle w:val="a4"/>
        <w:numPr>
          <w:ilvl w:val="0"/>
          <w:numId w:val="5"/>
        </w:numPr>
        <w:ind w:left="426"/>
        <w:jc w:val="both"/>
        <w:rPr>
          <w:sz w:val="28"/>
          <w:szCs w:val="28"/>
        </w:rPr>
      </w:pPr>
      <w:r w:rsidRPr="00616245">
        <w:rPr>
          <w:sz w:val="28"/>
          <w:szCs w:val="28"/>
        </w:rPr>
        <w:t>Необходимостью отражения в бюджете, получаемых</w:t>
      </w:r>
      <w:r w:rsidR="004E2D90" w:rsidRPr="00616245">
        <w:rPr>
          <w:sz w:val="28"/>
          <w:szCs w:val="28"/>
        </w:rPr>
        <w:t xml:space="preserve"> межбюджетных трансфертов Омским муниципальным районом в виде дотаций на сбалансированность бюджета для ремонта памятника в размере 5500рублей.</w:t>
      </w:r>
    </w:p>
    <w:p w:rsidR="00176FBB" w:rsidRPr="00616245" w:rsidRDefault="00176FBB" w:rsidP="004E2D90">
      <w:pPr>
        <w:ind w:left="426"/>
        <w:jc w:val="both"/>
        <w:rPr>
          <w:b/>
          <w:sz w:val="28"/>
          <w:szCs w:val="28"/>
        </w:rPr>
      </w:pPr>
    </w:p>
    <w:p w:rsidR="004E2D90" w:rsidRPr="00616245" w:rsidRDefault="00176FBB" w:rsidP="00176FBB">
      <w:pPr>
        <w:jc w:val="both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 xml:space="preserve">        Предлагаемые поправки</w:t>
      </w:r>
      <w:r w:rsidR="004E2D90" w:rsidRPr="00616245">
        <w:rPr>
          <w:b/>
          <w:sz w:val="28"/>
          <w:szCs w:val="28"/>
        </w:rPr>
        <w:t xml:space="preserve"> </w:t>
      </w:r>
      <w:r w:rsidR="006B4E01" w:rsidRPr="00616245">
        <w:rPr>
          <w:b/>
          <w:sz w:val="28"/>
          <w:szCs w:val="28"/>
        </w:rPr>
        <w:t xml:space="preserve">в части </w:t>
      </w:r>
      <w:r w:rsidR="004E2D90" w:rsidRPr="00616245">
        <w:rPr>
          <w:b/>
          <w:sz w:val="28"/>
          <w:szCs w:val="28"/>
        </w:rPr>
        <w:t>доход</w:t>
      </w:r>
      <w:r w:rsidR="006B4E01" w:rsidRPr="00616245">
        <w:rPr>
          <w:b/>
          <w:sz w:val="28"/>
          <w:szCs w:val="28"/>
        </w:rPr>
        <w:t>ов бюджета</w:t>
      </w:r>
      <w:r w:rsidR="008A6D5C" w:rsidRPr="00616245">
        <w:rPr>
          <w:b/>
          <w:sz w:val="28"/>
          <w:szCs w:val="28"/>
        </w:rPr>
        <w:t>.</w:t>
      </w:r>
    </w:p>
    <w:p w:rsidR="008A6D5C" w:rsidRPr="00616245" w:rsidRDefault="008A6D5C" w:rsidP="00176FBB">
      <w:pPr>
        <w:jc w:val="both"/>
        <w:rPr>
          <w:b/>
          <w:sz w:val="28"/>
          <w:szCs w:val="28"/>
        </w:rPr>
      </w:pPr>
    </w:p>
    <w:p w:rsidR="004E2D90" w:rsidRPr="00616245" w:rsidRDefault="0004070A" w:rsidP="0004070A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На основании</w:t>
      </w:r>
      <w:r w:rsidRPr="00616245">
        <w:t xml:space="preserve"> </w:t>
      </w:r>
      <w:r w:rsidRPr="00616245">
        <w:rPr>
          <w:sz w:val="28"/>
          <w:szCs w:val="28"/>
        </w:rPr>
        <w:t>Приказа Минфина от 16 декабря 2014 г. N 150н  п</w:t>
      </w:r>
      <w:r w:rsidR="005C76F3" w:rsidRPr="00616245">
        <w:rPr>
          <w:sz w:val="28"/>
          <w:szCs w:val="28"/>
        </w:rPr>
        <w:t xml:space="preserve">редлагается привести </w:t>
      </w:r>
      <w:r w:rsidR="00925728" w:rsidRPr="00616245">
        <w:rPr>
          <w:sz w:val="28"/>
          <w:szCs w:val="28"/>
        </w:rPr>
        <w:t>в соответствие</w:t>
      </w:r>
      <w:r w:rsidR="006B4E01" w:rsidRPr="00616245">
        <w:rPr>
          <w:sz w:val="28"/>
          <w:szCs w:val="28"/>
        </w:rPr>
        <w:t xml:space="preserve"> </w:t>
      </w:r>
      <w:r w:rsidR="005C76F3" w:rsidRPr="00616245">
        <w:rPr>
          <w:sz w:val="28"/>
          <w:szCs w:val="28"/>
        </w:rPr>
        <w:t xml:space="preserve">с </w:t>
      </w:r>
      <w:r w:rsidRPr="00616245">
        <w:rPr>
          <w:sz w:val="28"/>
          <w:szCs w:val="28"/>
        </w:rPr>
        <w:t>данным нормативно-правовым актом коды</w:t>
      </w:r>
      <w:r w:rsidR="005C76F3" w:rsidRPr="00616245">
        <w:rPr>
          <w:sz w:val="28"/>
          <w:szCs w:val="28"/>
        </w:rPr>
        <w:t xml:space="preserve"> бюджетной классификации доходов  и  источников</w:t>
      </w:r>
      <w:r w:rsidRPr="00616245">
        <w:rPr>
          <w:sz w:val="28"/>
          <w:szCs w:val="28"/>
        </w:rPr>
        <w:t>. А именно будет произведена  с</w:t>
      </w:r>
      <w:r w:rsidR="008A6D5C" w:rsidRPr="00616245">
        <w:rPr>
          <w:rFonts w:eastAsiaTheme="minorHAnsi"/>
          <w:sz w:val="28"/>
          <w:szCs w:val="28"/>
          <w:lang w:eastAsia="en-US"/>
        </w:rPr>
        <w:t xml:space="preserve">мена </w:t>
      </w:r>
      <w:r w:rsidR="00176FBB" w:rsidRPr="00616245">
        <w:rPr>
          <w:sz w:val="28"/>
          <w:szCs w:val="28"/>
        </w:rPr>
        <w:t>элемент</w:t>
      </w:r>
      <w:r w:rsidR="008A6D5C" w:rsidRPr="00616245">
        <w:rPr>
          <w:sz w:val="28"/>
          <w:szCs w:val="28"/>
        </w:rPr>
        <w:t>ов</w:t>
      </w:r>
      <w:r w:rsidR="00176FBB" w:rsidRPr="00616245">
        <w:rPr>
          <w:sz w:val="28"/>
          <w:szCs w:val="28"/>
        </w:rPr>
        <w:t xml:space="preserve"> КОДОВ</w:t>
      </w:r>
      <w:r w:rsidR="00925728" w:rsidRPr="00616245">
        <w:rPr>
          <w:sz w:val="28"/>
          <w:szCs w:val="28"/>
        </w:rPr>
        <w:t xml:space="preserve"> классификации  с 10 элемента на 13 элемент, и изменения названий КБК доходов с</w:t>
      </w:r>
      <w:r w:rsidR="00176FBB" w:rsidRPr="00616245">
        <w:rPr>
          <w:sz w:val="28"/>
          <w:szCs w:val="28"/>
        </w:rPr>
        <w:t>о слов</w:t>
      </w:r>
      <w:r w:rsidR="00925728" w:rsidRPr="00616245">
        <w:rPr>
          <w:sz w:val="28"/>
          <w:szCs w:val="28"/>
        </w:rPr>
        <w:t xml:space="preserve"> «посе</w:t>
      </w:r>
      <w:r w:rsidR="00176FBB" w:rsidRPr="00616245">
        <w:rPr>
          <w:sz w:val="28"/>
          <w:szCs w:val="28"/>
        </w:rPr>
        <w:t>ления» на «городские поселения».</w:t>
      </w:r>
    </w:p>
    <w:p w:rsidR="00925728" w:rsidRPr="00616245" w:rsidRDefault="008A6D5C" w:rsidP="0004070A">
      <w:pPr>
        <w:pStyle w:val="a4"/>
        <w:numPr>
          <w:ilvl w:val="0"/>
          <w:numId w:val="6"/>
        </w:numPr>
        <w:jc w:val="both"/>
        <w:rPr>
          <w:i/>
          <w:sz w:val="28"/>
          <w:szCs w:val="28"/>
        </w:rPr>
      </w:pPr>
      <w:r w:rsidRPr="00616245">
        <w:rPr>
          <w:i/>
          <w:sz w:val="28"/>
          <w:szCs w:val="28"/>
        </w:rPr>
        <w:t xml:space="preserve">По доходам бюджета предполагается увеличение  на </w:t>
      </w:r>
      <w:r w:rsidR="00925728" w:rsidRPr="00616245">
        <w:rPr>
          <w:i/>
          <w:sz w:val="28"/>
          <w:szCs w:val="28"/>
        </w:rPr>
        <w:t>129</w:t>
      </w:r>
      <w:r w:rsidR="0004070A" w:rsidRPr="00616245">
        <w:rPr>
          <w:i/>
          <w:sz w:val="28"/>
          <w:szCs w:val="28"/>
        </w:rPr>
        <w:t xml:space="preserve"> </w:t>
      </w:r>
      <w:r w:rsidR="00925728" w:rsidRPr="00616245">
        <w:rPr>
          <w:i/>
          <w:sz w:val="28"/>
          <w:szCs w:val="28"/>
        </w:rPr>
        <w:t>888,35 рублей</w:t>
      </w:r>
      <w:r w:rsidR="00DD25A1" w:rsidRPr="00616245">
        <w:rPr>
          <w:i/>
        </w:rPr>
        <w:t xml:space="preserve"> </w:t>
      </w:r>
      <w:r w:rsidR="00DD25A1" w:rsidRPr="00616245">
        <w:rPr>
          <w:i/>
          <w:sz w:val="28"/>
          <w:szCs w:val="28"/>
        </w:rPr>
        <w:t>(с 9</w:t>
      </w:r>
      <w:r w:rsidR="00176FBB" w:rsidRPr="00616245">
        <w:rPr>
          <w:i/>
          <w:sz w:val="28"/>
          <w:szCs w:val="28"/>
        </w:rPr>
        <w:t>994346,10</w:t>
      </w:r>
      <w:r w:rsidRPr="00616245">
        <w:rPr>
          <w:i/>
          <w:sz w:val="28"/>
          <w:szCs w:val="28"/>
        </w:rPr>
        <w:t xml:space="preserve"> от первоначальных бюджетных назначений</w:t>
      </w:r>
      <w:r w:rsidR="00176FBB" w:rsidRPr="00616245">
        <w:rPr>
          <w:i/>
          <w:sz w:val="28"/>
          <w:szCs w:val="28"/>
        </w:rPr>
        <w:t xml:space="preserve"> до 10124234,45рублей)</w:t>
      </w:r>
      <w:r w:rsidR="00925728" w:rsidRPr="00616245">
        <w:rPr>
          <w:i/>
          <w:sz w:val="28"/>
          <w:szCs w:val="28"/>
        </w:rPr>
        <w:t>, включая:</w:t>
      </w:r>
    </w:p>
    <w:p w:rsidR="00925728" w:rsidRPr="00616245" w:rsidRDefault="00925728" w:rsidP="00925728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5500,00рублей - межбюджетные трансферты </w:t>
      </w:r>
      <w:r w:rsidR="008C4E52" w:rsidRPr="00616245">
        <w:rPr>
          <w:sz w:val="28"/>
          <w:szCs w:val="28"/>
        </w:rPr>
        <w:t xml:space="preserve">(дотация на сбалансированность бюджета) </w:t>
      </w:r>
      <w:r w:rsidR="008A6D5C" w:rsidRPr="00616245">
        <w:rPr>
          <w:sz w:val="28"/>
          <w:szCs w:val="28"/>
        </w:rPr>
        <w:t xml:space="preserve">выделенная </w:t>
      </w:r>
      <w:r w:rsidRPr="00616245">
        <w:rPr>
          <w:sz w:val="28"/>
          <w:szCs w:val="28"/>
        </w:rPr>
        <w:t xml:space="preserve">ОМР </w:t>
      </w:r>
      <w:r w:rsidR="008C4E52" w:rsidRPr="00616245">
        <w:rPr>
          <w:sz w:val="28"/>
          <w:szCs w:val="28"/>
        </w:rPr>
        <w:t xml:space="preserve">для ремонта памятника. </w:t>
      </w:r>
    </w:p>
    <w:p w:rsidR="008C4E52" w:rsidRPr="00616245" w:rsidRDefault="00925728" w:rsidP="008C4E52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124</w:t>
      </w:r>
      <w:r w:rsidR="0004070A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>388,35рублей</w:t>
      </w:r>
      <w:r w:rsidR="008C4E52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 xml:space="preserve"> – </w:t>
      </w:r>
      <w:r w:rsidR="008C4E52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 xml:space="preserve">арендная плата за </w:t>
      </w:r>
      <w:r w:rsidR="006B4E01" w:rsidRPr="00616245">
        <w:rPr>
          <w:sz w:val="28"/>
          <w:szCs w:val="28"/>
        </w:rPr>
        <w:t>переданное</w:t>
      </w:r>
      <w:r w:rsidR="00035AE3" w:rsidRPr="00616245">
        <w:rPr>
          <w:sz w:val="28"/>
          <w:szCs w:val="28"/>
        </w:rPr>
        <w:t xml:space="preserve"> в аренду муниципальное имущество. </w:t>
      </w:r>
      <w:r w:rsidR="008A6D5C" w:rsidRPr="00616245">
        <w:rPr>
          <w:sz w:val="28"/>
          <w:szCs w:val="28"/>
        </w:rPr>
        <w:t xml:space="preserve"> Источником увеличения данной статьи является </w:t>
      </w:r>
      <w:r w:rsidR="008C4E52" w:rsidRPr="00616245">
        <w:rPr>
          <w:sz w:val="28"/>
          <w:szCs w:val="28"/>
        </w:rPr>
        <w:t xml:space="preserve"> оплат</w:t>
      </w:r>
      <w:r w:rsidR="008A6D5C" w:rsidRPr="00616245">
        <w:rPr>
          <w:sz w:val="28"/>
          <w:szCs w:val="28"/>
        </w:rPr>
        <w:t>а</w:t>
      </w:r>
      <w:r w:rsidR="008C4E52" w:rsidRPr="00616245">
        <w:rPr>
          <w:sz w:val="28"/>
          <w:szCs w:val="28"/>
        </w:rPr>
        <w:t xml:space="preserve"> долгов </w:t>
      </w:r>
      <w:r w:rsidR="00035AE3" w:rsidRPr="00616245">
        <w:rPr>
          <w:sz w:val="28"/>
          <w:szCs w:val="28"/>
        </w:rPr>
        <w:t xml:space="preserve"> ООО ЖКХ «</w:t>
      </w:r>
      <w:proofErr w:type="spellStart"/>
      <w:r w:rsidR="00035AE3" w:rsidRPr="00616245">
        <w:rPr>
          <w:sz w:val="28"/>
          <w:szCs w:val="28"/>
        </w:rPr>
        <w:t>Чернолучинское</w:t>
      </w:r>
      <w:proofErr w:type="spellEnd"/>
      <w:r w:rsidR="00035AE3" w:rsidRPr="00616245">
        <w:rPr>
          <w:sz w:val="28"/>
          <w:szCs w:val="28"/>
        </w:rPr>
        <w:t>»</w:t>
      </w:r>
      <w:r w:rsidR="008A6D5C" w:rsidRPr="00616245">
        <w:rPr>
          <w:sz w:val="28"/>
          <w:szCs w:val="28"/>
        </w:rPr>
        <w:t xml:space="preserve"> за аренду муниципального имущества</w:t>
      </w:r>
      <w:r w:rsidR="00035AE3" w:rsidRPr="00616245">
        <w:rPr>
          <w:sz w:val="28"/>
          <w:szCs w:val="28"/>
        </w:rPr>
        <w:t>.</w:t>
      </w:r>
      <w:r w:rsidR="008C4E52" w:rsidRPr="00616245">
        <w:rPr>
          <w:sz w:val="28"/>
          <w:szCs w:val="28"/>
        </w:rPr>
        <w:t xml:space="preserve"> </w:t>
      </w:r>
    </w:p>
    <w:p w:rsidR="00176FBB" w:rsidRPr="00616245" w:rsidRDefault="00176FBB" w:rsidP="00176FBB">
      <w:pPr>
        <w:pStyle w:val="a4"/>
        <w:jc w:val="both"/>
        <w:rPr>
          <w:sz w:val="28"/>
          <w:szCs w:val="28"/>
        </w:rPr>
      </w:pPr>
    </w:p>
    <w:p w:rsidR="00176FBB" w:rsidRPr="00616245" w:rsidRDefault="00176FBB" w:rsidP="00176FBB">
      <w:pPr>
        <w:jc w:val="both"/>
        <w:rPr>
          <w:b/>
          <w:sz w:val="28"/>
          <w:szCs w:val="28"/>
        </w:rPr>
      </w:pPr>
      <w:r w:rsidRPr="00616245">
        <w:rPr>
          <w:b/>
          <w:sz w:val="28"/>
          <w:szCs w:val="28"/>
        </w:rPr>
        <w:t xml:space="preserve">        Предлагаемые по</w:t>
      </w:r>
      <w:r w:rsidR="008A6D5C" w:rsidRPr="00616245">
        <w:rPr>
          <w:b/>
          <w:sz w:val="28"/>
          <w:szCs w:val="28"/>
        </w:rPr>
        <w:t>правки в части расходов бюджета.</w:t>
      </w:r>
    </w:p>
    <w:p w:rsidR="00F85313" w:rsidRPr="00616245" w:rsidRDefault="00F85313" w:rsidP="00176FBB">
      <w:pPr>
        <w:jc w:val="both"/>
        <w:rPr>
          <w:b/>
          <w:sz w:val="28"/>
          <w:szCs w:val="28"/>
        </w:rPr>
      </w:pPr>
    </w:p>
    <w:p w:rsidR="008A6D5C" w:rsidRPr="00616245" w:rsidRDefault="008A6D5C" w:rsidP="00176FBB">
      <w:pPr>
        <w:jc w:val="both"/>
        <w:rPr>
          <w:i/>
          <w:sz w:val="28"/>
          <w:szCs w:val="28"/>
        </w:rPr>
      </w:pPr>
      <w:r w:rsidRPr="00616245">
        <w:rPr>
          <w:b/>
          <w:sz w:val="28"/>
          <w:szCs w:val="28"/>
        </w:rPr>
        <w:t xml:space="preserve">        </w:t>
      </w:r>
      <w:r w:rsidR="0004070A" w:rsidRPr="00616245">
        <w:rPr>
          <w:sz w:val="28"/>
          <w:szCs w:val="28"/>
        </w:rPr>
        <w:t>1</w:t>
      </w:r>
      <w:r w:rsidR="00F85313" w:rsidRPr="00616245">
        <w:rPr>
          <w:i/>
          <w:sz w:val="28"/>
          <w:szCs w:val="28"/>
        </w:rPr>
        <w:t>.</w:t>
      </w:r>
      <w:r w:rsidRPr="00616245">
        <w:rPr>
          <w:i/>
          <w:sz w:val="28"/>
          <w:szCs w:val="28"/>
        </w:rPr>
        <w:t xml:space="preserve"> По расходам бюджета предусматривается </w:t>
      </w:r>
      <w:r w:rsidR="002A3B9B" w:rsidRPr="00616245">
        <w:rPr>
          <w:i/>
          <w:sz w:val="28"/>
          <w:szCs w:val="28"/>
        </w:rPr>
        <w:t xml:space="preserve">их </w:t>
      </w:r>
      <w:r w:rsidRPr="00616245">
        <w:rPr>
          <w:i/>
          <w:sz w:val="28"/>
          <w:szCs w:val="28"/>
        </w:rPr>
        <w:t>увеличение на 918</w:t>
      </w:r>
      <w:r w:rsidR="002A3B9B" w:rsidRPr="00616245">
        <w:rPr>
          <w:i/>
          <w:sz w:val="28"/>
          <w:szCs w:val="28"/>
        </w:rPr>
        <w:t xml:space="preserve"> </w:t>
      </w:r>
      <w:r w:rsidRPr="00616245">
        <w:rPr>
          <w:i/>
          <w:sz w:val="28"/>
          <w:szCs w:val="28"/>
        </w:rPr>
        <w:t xml:space="preserve">223,65 рублей </w:t>
      </w:r>
      <w:proofErr w:type="gramStart"/>
      <w:r w:rsidRPr="00616245">
        <w:rPr>
          <w:i/>
          <w:sz w:val="28"/>
          <w:szCs w:val="28"/>
        </w:rPr>
        <w:t xml:space="preserve">( </w:t>
      </w:r>
      <w:proofErr w:type="gramEnd"/>
      <w:r w:rsidRPr="00616245">
        <w:rPr>
          <w:i/>
          <w:sz w:val="28"/>
          <w:szCs w:val="28"/>
        </w:rPr>
        <w:t>9</w:t>
      </w:r>
      <w:r w:rsidR="002A3B9B" w:rsidRPr="00616245">
        <w:rPr>
          <w:i/>
          <w:sz w:val="28"/>
          <w:szCs w:val="28"/>
        </w:rPr>
        <w:t> </w:t>
      </w:r>
      <w:r w:rsidRPr="00616245">
        <w:rPr>
          <w:i/>
          <w:sz w:val="28"/>
          <w:szCs w:val="28"/>
        </w:rPr>
        <w:t>994</w:t>
      </w:r>
      <w:r w:rsidR="002A3B9B" w:rsidRPr="00616245">
        <w:rPr>
          <w:i/>
          <w:sz w:val="28"/>
          <w:szCs w:val="28"/>
        </w:rPr>
        <w:t xml:space="preserve"> </w:t>
      </w:r>
      <w:r w:rsidRPr="00616245">
        <w:rPr>
          <w:i/>
          <w:sz w:val="28"/>
          <w:szCs w:val="28"/>
        </w:rPr>
        <w:t>346,10 до 1</w:t>
      </w:r>
      <w:r w:rsidR="00C06D81" w:rsidRPr="00616245">
        <w:rPr>
          <w:i/>
          <w:sz w:val="28"/>
          <w:szCs w:val="28"/>
        </w:rPr>
        <w:t>0</w:t>
      </w:r>
      <w:r w:rsidR="002A3B9B" w:rsidRPr="00616245">
        <w:rPr>
          <w:i/>
          <w:sz w:val="28"/>
          <w:szCs w:val="28"/>
        </w:rPr>
        <w:t> </w:t>
      </w:r>
      <w:r w:rsidRPr="00616245">
        <w:rPr>
          <w:i/>
          <w:sz w:val="28"/>
          <w:szCs w:val="28"/>
        </w:rPr>
        <w:t>912</w:t>
      </w:r>
      <w:r w:rsidR="002A3B9B" w:rsidRPr="00616245">
        <w:rPr>
          <w:i/>
          <w:sz w:val="28"/>
          <w:szCs w:val="28"/>
        </w:rPr>
        <w:t xml:space="preserve"> </w:t>
      </w:r>
      <w:r w:rsidRPr="00616245">
        <w:rPr>
          <w:i/>
          <w:sz w:val="28"/>
          <w:szCs w:val="28"/>
        </w:rPr>
        <w:t>569,75рублей</w:t>
      </w:r>
      <w:r w:rsidR="00F85313" w:rsidRPr="00616245">
        <w:rPr>
          <w:i/>
          <w:sz w:val="28"/>
          <w:szCs w:val="28"/>
        </w:rPr>
        <w:t>)</w:t>
      </w:r>
      <w:r w:rsidRPr="00616245">
        <w:rPr>
          <w:i/>
          <w:sz w:val="28"/>
          <w:szCs w:val="28"/>
        </w:rPr>
        <w:t xml:space="preserve"> включая :</w:t>
      </w:r>
    </w:p>
    <w:p w:rsidR="008A6D5C" w:rsidRPr="00616245" w:rsidRDefault="00F85313" w:rsidP="00F85313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1800,00рублей -</w:t>
      </w:r>
      <w:r w:rsidR="008A6D5C" w:rsidRPr="00616245">
        <w:rPr>
          <w:sz w:val="28"/>
          <w:szCs w:val="28"/>
        </w:rPr>
        <w:t xml:space="preserve"> увеличение </w:t>
      </w:r>
      <w:r w:rsidRPr="00616245">
        <w:rPr>
          <w:sz w:val="28"/>
          <w:szCs w:val="28"/>
        </w:rPr>
        <w:t>расходов по разделу 01.13 «Другие общехозяйственные вопросы» по статье «Уплата прочих налогов, сборов и иных платежей» для оплаты штрафов ИФНС;</w:t>
      </w:r>
    </w:p>
    <w:p w:rsidR="002A3B9B" w:rsidRPr="00616245" w:rsidRDefault="002A3B9B" w:rsidP="002A3B9B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387 582,00 рублей – расходы на капремонт крыши здания (неиспользованный остаток средств 2014года) </w:t>
      </w:r>
      <w:r w:rsidR="00F85313" w:rsidRPr="00616245">
        <w:rPr>
          <w:sz w:val="28"/>
          <w:szCs w:val="28"/>
        </w:rPr>
        <w:t>по разделу 01.13 «Другие общехозяйственные вопросы»</w:t>
      </w:r>
      <w:r w:rsidR="00B51BD6" w:rsidRPr="00616245">
        <w:rPr>
          <w:sz w:val="28"/>
          <w:szCs w:val="28"/>
        </w:rPr>
        <w:t xml:space="preserve"> по КСЦР «Организация материально-технического обеспечения</w:t>
      </w:r>
      <w:r w:rsidR="009F0117" w:rsidRPr="00616245">
        <w:rPr>
          <w:sz w:val="28"/>
          <w:szCs w:val="28"/>
        </w:rPr>
        <w:t xml:space="preserve"> деятельности Администрации»</w:t>
      </w:r>
    </w:p>
    <w:p w:rsidR="002A3B9B" w:rsidRPr="00616245" w:rsidRDefault="002A3B9B" w:rsidP="002A3B9B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99 900,00рублей - приобретение контейнеров для ТБО в количестве 25 единиц (по разделу 01.13 «Другие общехозяйственные вопросы» по КСЦР «Организация материально-технического обеспечения деятельности Администрации»)</w:t>
      </w:r>
      <w:proofErr w:type="gramStart"/>
      <w:r w:rsidRPr="00616245">
        <w:rPr>
          <w:sz w:val="28"/>
          <w:szCs w:val="28"/>
        </w:rPr>
        <w:t xml:space="preserve"> .</w:t>
      </w:r>
      <w:proofErr w:type="gramEnd"/>
      <w:r w:rsidRPr="00616245">
        <w:rPr>
          <w:sz w:val="28"/>
          <w:szCs w:val="28"/>
        </w:rPr>
        <w:t xml:space="preserve"> Контейнеры планируется использовать для организованного сбора и вывоза мусора в поселке</w:t>
      </w:r>
    </w:p>
    <w:p w:rsidR="002A3B9B" w:rsidRPr="00616245" w:rsidRDefault="002A3B9B" w:rsidP="002A3B9B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5000,00 рублей - техническое сервисное обслуживание здания Администрации  (по разделу 01.13 «Другие общехозяйственные вопросы» по КСЦР «Организация материально-технического обеспечения деятельности Администрации», КОСГУ 2250900)</w:t>
      </w:r>
    </w:p>
    <w:p w:rsidR="00B51BD6" w:rsidRPr="00616245" w:rsidRDefault="002A3B9B" w:rsidP="002A3B9B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200,00 рублей </w:t>
      </w:r>
      <w:r w:rsidR="00B51BD6" w:rsidRPr="00616245">
        <w:rPr>
          <w:sz w:val="28"/>
          <w:szCs w:val="28"/>
        </w:rPr>
        <w:t>– увеличение расходов на поставку воды и водоотведение в Администрацию, в связи с ростом тарифа с одновременным уменьшением расходов на оплату прочих налогов, сборов и иных платежей на аналогичную сумму</w:t>
      </w:r>
      <w:r w:rsidR="007D1D3F" w:rsidRPr="00616245">
        <w:rPr>
          <w:sz w:val="28"/>
          <w:szCs w:val="28"/>
        </w:rPr>
        <w:t xml:space="preserve"> – 200,00рубле</w:t>
      </w:r>
      <w:proofErr w:type="gramStart"/>
      <w:r w:rsidR="007D1D3F" w:rsidRPr="00616245">
        <w:rPr>
          <w:sz w:val="28"/>
          <w:szCs w:val="28"/>
        </w:rPr>
        <w:t>й</w:t>
      </w:r>
      <w:r w:rsidRPr="00616245">
        <w:rPr>
          <w:sz w:val="28"/>
          <w:szCs w:val="28"/>
        </w:rPr>
        <w:t>(</w:t>
      </w:r>
      <w:proofErr w:type="gramEnd"/>
      <w:r w:rsidRPr="00616245">
        <w:rPr>
          <w:sz w:val="28"/>
          <w:szCs w:val="28"/>
        </w:rPr>
        <w:t xml:space="preserve">по разделу 01.13 «Другие общехозяйственные вопросы» по КСЦР «Организация материально-технического обеспечения деятельности Администрации») </w:t>
      </w:r>
      <w:r w:rsidR="00B51BD6" w:rsidRPr="00616245">
        <w:rPr>
          <w:sz w:val="28"/>
          <w:szCs w:val="28"/>
        </w:rPr>
        <w:t>;</w:t>
      </w:r>
    </w:p>
    <w:p w:rsidR="00D45428" w:rsidRPr="00616245" w:rsidRDefault="00D45428" w:rsidP="002A3B9B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616245">
        <w:rPr>
          <w:sz w:val="28"/>
          <w:szCs w:val="28"/>
        </w:rPr>
        <w:t>241 810,31 рублей – расходы на ремонт дорог (не использованный остаток дорожного фонда 2014года (по разделу 04.09 «Дорожное хозяйство,  дорожные фонды» по КСЦР «Ремонт и содержание автомобильных дорог общего пользования.»)</w:t>
      </w:r>
      <w:proofErr w:type="gramEnd"/>
    </w:p>
    <w:p w:rsidR="007D1D3F" w:rsidRPr="00616245" w:rsidRDefault="007D1D3F" w:rsidP="007D1D3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93</w:t>
      </w:r>
      <w:r w:rsidR="00D45428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 xml:space="preserve">640,00рублей – предусмотрено </w:t>
      </w:r>
      <w:r w:rsidR="00D45428" w:rsidRPr="00616245">
        <w:rPr>
          <w:sz w:val="28"/>
          <w:szCs w:val="28"/>
        </w:rPr>
        <w:t xml:space="preserve">направить </w:t>
      </w:r>
      <w:r w:rsidRPr="00616245">
        <w:rPr>
          <w:sz w:val="28"/>
          <w:szCs w:val="28"/>
        </w:rPr>
        <w:t>на увеличение расходов по разделу 05.02. «На поддержку коммунального х</w:t>
      </w:r>
      <w:r w:rsidR="00D45428" w:rsidRPr="00616245">
        <w:rPr>
          <w:sz w:val="28"/>
          <w:szCs w:val="28"/>
        </w:rPr>
        <w:t>озяйства»</w:t>
      </w:r>
      <w:r w:rsidRPr="00616245">
        <w:rPr>
          <w:sz w:val="28"/>
          <w:szCs w:val="28"/>
        </w:rPr>
        <w:t xml:space="preserve">, в частности - ремонт систем водоснабжения для оплаты кредиторской задолженности </w:t>
      </w:r>
      <w:r w:rsidR="00D45428" w:rsidRPr="00616245">
        <w:rPr>
          <w:sz w:val="28"/>
          <w:szCs w:val="28"/>
        </w:rPr>
        <w:t xml:space="preserve">за </w:t>
      </w:r>
      <w:r w:rsidRPr="00616245">
        <w:rPr>
          <w:sz w:val="28"/>
          <w:szCs w:val="28"/>
        </w:rPr>
        <w:t xml:space="preserve"> 2014год ООО ЖКХ «</w:t>
      </w:r>
      <w:proofErr w:type="spellStart"/>
      <w:r w:rsidRPr="00616245">
        <w:rPr>
          <w:sz w:val="28"/>
          <w:szCs w:val="28"/>
        </w:rPr>
        <w:t>Чернолучинское</w:t>
      </w:r>
      <w:proofErr w:type="spellEnd"/>
      <w:r w:rsidRPr="00616245">
        <w:rPr>
          <w:sz w:val="28"/>
          <w:szCs w:val="28"/>
        </w:rPr>
        <w:t>».</w:t>
      </w:r>
    </w:p>
    <w:p w:rsidR="007D1D3F" w:rsidRPr="00616245" w:rsidRDefault="007D1D3F" w:rsidP="007D1D3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10</w:t>
      </w:r>
      <w:r w:rsidR="00D45428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>000,00рублей – на увеличение расходов разделу 05.03 «Благоустрой</w:t>
      </w:r>
      <w:r w:rsidR="00C06D81" w:rsidRPr="00616245">
        <w:rPr>
          <w:sz w:val="28"/>
          <w:szCs w:val="28"/>
        </w:rPr>
        <w:t>с</w:t>
      </w:r>
      <w:r w:rsidRPr="00616245">
        <w:rPr>
          <w:sz w:val="28"/>
          <w:szCs w:val="28"/>
        </w:rPr>
        <w:t xml:space="preserve">тво», </w:t>
      </w:r>
      <w:r w:rsidR="00C06D81" w:rsidRPr="00616245">
        <w:rPr>
          <w:sz w:val="28"/>
          <w:szCs w:val="28"/>
        </w:rPr>
        <w:t xml:space="preserve">а именно на </w:t>
      </w:r>
      <w:r w:rsidRPr="00616245">
        <w:rPr>
          <w:sz w:val="28"/>
          <w:szCs w:val="28"/>
        </w:rPr>
        <w:t>покупку расходных материалов для во</w:t>
      </w:r>
      <w:r w:rsidR="00C06D81" w:rsidRPr="00616245">
        <w:rPr>
          <w:sz w:val="28"/>
          <w:szCs w:val="28"/>
        </w:rPr>
        <w:t>сс</w:t>
      </w:r>
      <w:r w:rsidRPr="00616245">
        <w:rPr>
          <w:sz w:val="28"/>
          <w:szCs w:val="28"/>
        </w:rPr>
        <w:t>тановления линии освящения в сторону Русского леса;</w:t>
      </w:r>
    </w:p>
    <w:p w:rsidR="007D1D3F" w:rsidRPr="00616245" w:rsidRDefault="007D1D3F" w:rsidP="00C06D81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5</w:t>
      </w:r>
      <w:r w:rsidR="00D45428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>500,00рублей –</w:t>
      </w:r>
      <w:r w:rsidR="00D45428" w:rsidRPr="00616245">
        <w:rPr>
          <w:sz w:val="28"/>
          <w:szCs w:val="28"/>
        </w:rPr>
        <w:t xml:space="preserve"> на расходы по ремонту памятников, за счет средств выделяемых ОМР по</w:t>
      </w:r>
      <w:r w:rsidR="00C06D81" w:rsidRPr="00616245">
        <w:rPr>
          <w:sz w:val="28"/>
          <w:szCs w:val="28"/>
        </w:rPr>
        <w:t xml:space="preserve"> разделу 05.03 «Благоустройство»</w:t>
      </w:r>
      <w:r w:rsidR="00D45428" w:rsidRPr="00616245">
        <w:rPr>
          <w:sz w:val="28"/>
          <w:szCs w:val="28"/>
        </w:rPr>
        <w:t xml:space="preserve"> КСЦР «Мероприятия по организации уличного освящения»;</w:t>
      </w:r>
    </w:p>
    <w:p w:rsidR="007D1D3F" w:rsidRPr="00616245" w:rsidRDefault="007D1D3F" w:rsidP="007D1D3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616245">
        <w:rPr>
          <w:sz w:val="28"/>
          <w:szCs w:val="28"/>
        </w:rPr>
        <w:t>72</w:t>
      </w:r>
      <w:r w:rsidR="00D45428" w:rsidRPr="00616245">
        <w:rPr>
          <w:sz w:val="28"/>
          <w:szCs w:val="28"/>
        </w:rPr>
        <w:t xml:space="preserve"> </w:t>
      </w:r>
      <w:r w:rsidRPr="00616245">
        <w:rPr>
          <w:sz w:val="28"/>
          <w:szCs w:val="28"/>
        </w:rPr>
        <w:t>991,34рублей – увеличение расходов  по разделу 07.07 «Реализация молодежной политики на территории поселения», включая</w:t>
      </w:r>
      <w:proofErr w:type="gramStart"/>
      <w:r w:rsidRPr="00616245">
        <w:rPr>
          <w:sz w:val="28"/>
          <w:szCs w:val="28"/>
        </w:rPr>
        <w:t xml:space="preserve"> :</w:t>
      </w:r>
      <w:proofErr w:type="gramEnd"/>
    </w:p>
    <w:p w:rsidR="007D1D3F" w:rsidRPr="00616245" w:rsidRDefault="00D45428" w:rsidP="007D1D3F">
      <w:pPr>
        <w:pStyle w:val="a4"/>
        <w:ind w:left="791"/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- 50000,00 рублей  - на ремонт здания подросткового клуба «Орион» </w:t>
      </w:r>
      <w:r w:rsidR="007D1D3F" w:rsidRPr="00616245">
        <w:rPr>
          <w:sz w:val="28"/>
          <w:szCs w:val="28"/>
        </w:rPr>
        <w:t>за счет сре</w:t>
      </w:r>
      <w:proofErr w:type="gramStart"/>
      <w:r w:rsidR="007D1D3F" w:rsidRPr="00616245">
        <w:rPr>
          <w:sz w:val="28"/>
          <w:szCs w:val="28"/>
        </w:rPr>
        <w:t xml:space="preserve">дств </w:t>
      </w:r>
      <w:r w:rsidRPr="00616245">
        <w:rPr>
          <w:sz w:val="28"/>
          <w:szCs w:val="28"/>
        </w:rPr>
        <w:t xml:space="preserve"> </w:t>
      </w:r>
      <w:r w:rsidR="007D1D3F" w:rsidRPr="00616245">
        <w:rPr>
          <w:sz w:val="28"/>
          <w:szCs w:val="28"/>
        </w:rPr>
        <w:t>пр</w:t>
      </w:r>
      <w:proofErr w:type="gramEnd"/>
      <w:r w:rsidR="007D1D3F" w:rsidRPr="00616245">
        <w:rPr>
          <w:sz w:val="28"/>
          <w:szCs w:val="28"/>
        </w:rPr>
        <w:t xml:space="preserve">едоставленных ОМР </w:t>
      </w:r>
      <w:r w:rsidRPr="00616245">
        <w:rPr>
          <w:sz w:val="28"/>
          <w:szCs w:val="28"/>
        </w:rPr>
        <w:t xml:space="preserve"> </w:t>
      </w:r>
      <w:r w:rsidR="007D1D3F" w:rsidRPr="00616245">
        <w:rPr>
          <w:sz w:val="28"/>
          <w:szCs w:val="28"/>
        </w:rPr>
        <w:t xml:space="preserve"> из Депу</w:t>
      </w:r>
      <w:r w:rsidRPr="00616245">
        <w:rPr>
          <w:sz w:val="28"/>
          <w:szCs w:val="28"/>
        </w:rPr>
        <w:t xml:space="preserve">татского фонда в конце декабря 2014года. </w:t>
      </w:r>
    </w:p>
    <w:p w:rsidR="007D1D3F" w:rsidRPr="00616245" w:rsidRDefault="007D1D3F" w:rsidP="007D1D3F">
      <w:pPr>
        <w:pStyle w:val="a4"/>
        <w:ind w:left="791"/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- </w:t>
      </w:r>
      <w:r w:rsidR="00D45428" w:rsidRPr="00616245">
        <w:rPr>
          <w:sz w:val="28"/>
          <w:szCs w:val="28"/>
        </w:rPr>
        <w:t xml:space="preserve"> 670,35 рублей – на вывоз ЖБО в ПК «Орион»;</w:t>
      </w:r>
    </w:p>
    <w:p w:rsidR="007D1D3F" w:rsidRPr="00616245" w:rsidRDefault="007D1D3F" w:rsidP="007D1D3F">
      <w:pPr>
        <w:pStyle w:val="a4"/>
        <w:ind w:left="791"/>
        <w:jc w:val="both"/>
        <w:rPr>
          <w:sz w:val="28"/>
          <w:szCs w:val="28"/>
        </w:rPr>
      </w:pPr>
      <w:r w:rsidRPr="00616245">
        <w:rPr>
          <w:sz w:val="28"/>
          <w:szCs w:val="28"/>
        </w:rPr>
        <w:t>-  12173,30 рублей</w:t>
      </w:r>
      <w:r w:rsidR="00D45428" w:rsidRPr="00616245">
        <w:rPr>
          <w:sz w:val="28"/>
          <w:szCs w:val="28"/>
        </w:rPr>
        <w:t xml:space="preserve"> – на оплату</w:t>
      </w:r>
      <w:r w:rsidR="00F0135D">
        <w:rPr>
          <w:sz w:val="28"/>
          <w:szCs w:val="28"/>
        </w:rPr>
        <w:t xml:space="preserve"> труда</w:t>
      </w:r>
      <w:r w:rsidR="00D45428" w:rsidRPr="00616245">
        <w:rPr>
          <w:sz w:val="28"/>
          <w:szCs w:val="28"/>
        </w:rPr>
        <w:t xml:space="preserve"> дворника в ПК «Орион»</w:t>
      </w:r>
      <w:r w:rsidRPr="00616245">
        <w:rPr>
          <w:sz w:val="28"/>
          <w:szCs w:val="28"/>
        </w:rPr>
        <w:t>.</w:t>
      </w:r>
    </w:p>
    <w:p w:rsidR="00B51BD6" w:rsidRPr="00616245" w:rsidRDefault="00B51BD6" w:rsidP="00B51BD6">
      <w:pPr>
        <w:jc w:val="both"/>
        <w:rPr>
          <w:sz w:val="28"/>
          <w:szCs w:val="28"/>
        </w:rPr>
      </w:pPr>
      <w:r w:rsidRPr="00616245">
        <w:rPr>
          <w:sz w:val="28"/>
          <w:szCs w:val="28"/>
        </w:rPr>
        <w:lastRenderedPageBreak/>
        <w:t xml:space="preserve"> </w:t>
      </w:r>
      <w:r w:rsidR="0004070A" w:rsidRPr="00616245">
        <w:rPr>
          <w:sz w:val="28"/>
          <w:szCs w:val="28"/>
        </w:rPr>
        <w:t xml:space="preserve">          Кроме того в расходной части бюджета предлагается передвижка расходов на исполнение судебных решений и уплаты налогов на землю, имущество, сборов и иных платежей из раздела 01.04. «Функции Правительства ….»  на раздел 01.13.  «Другие общегосударств</w:t>
      </w:r>
      <w:bookmarkStart w:id="0" w:name="_GoBack"/>
      <w:bookmarkEnd w:id="0"/>
      <w:r w:rsidR="0004070A" w:rsidRPr="00616245">
        <w:rPr>
          <w:sz w:val="28"/>
          <w:szCs w:val="28"/>
        </w:rPr>
        <w:t>енные вопросы»</w:t>
      </w:r>
      <w:r w:rsidR="009F0117" w:rsidRPr="00616245">
        <w:rPr>
          <w:sz w:val="28"/>
          <w:szCs w:val="28"/>
        </w:rPr>
        <w:t xml:space="preserve"> с увеличением суммарной составляющей на 2300рублей.</w:t>
      </w:r>
    </w:p>
    <w:p w:rsidR="00DD0F7F" w:rsidRPr="00616245" w:rsidRDefault="004E5645" w:rsidP="00375FA5">
      <w:pPr>
        <w:jc w:val="both"/>
        <w:rPr>
          <w:sz w:val="28"/>
          <w:szCs w:val="28"/>
        </w:rPr>
      </w:pPr>
      <w:r w:rsidRPr="00616245">
        <w:rPr>
          <w:sz w:val="28"/>
          <w:szCs w:val="28"/>
        </w:rPr>
        <w:t xml:space="preserve">         </w:t>
      </w:r>
      <w:r w:rsidR="00A50F21" w:rsidRPr="00616245">
        <w:rPr>
          <w:sz w:val="28"/>
          <w:szCs w:val="28"/>
        </w:rPr>
        <w:t xml:space="preserve">По итогам </w:t>
      </w:r>
      <w:r w:rsidR="00D45428" w:rsidRPr="00616245">
        <w:rPr>
          <w:sz w:val="28"/>
          <w:szCs w:val="28"/>
        </w:rPr>
        <w:t xml:space="preserve">предлагаемых </w:t>
      </w:r>
      <w:r w:rsidR="00A50F21" w:rsidRPr="00616245">
        <w:rPr>
          <w:sz w:val="28"/>
          <w:szCs w:val="28"/>
        </w:rPr>
        <w:t xml:space="preserve">изменений </w:t>
      </w:r>
      <w:r w:rsidR="00C06D81" w:rsidRPr="00616245">
        <w:rPr>
          <w:sz w:val="28"/>
          <w:szCs w:val="28"/>
        </w:rPr>
        <w:t xml:space="preserve">в 2015году </w:t>
      </w:r>
      <w:r w:rsidR="00A50F21" w:rsidRPr="00616245">
        <w:rPr>
          <w:sz w:val="28"/>
          <w:szCs w:val="28"/>
        </w:rPr>
        <w:t>доходы поселения со</w:t>
      </w:r>
      <w:r w:rsidR="0099515F" w:rsidRPr="00616245">
        <w:rPr>
          <w:sz w:val="28"/>
          <w:szCs w:val="28"/>
        </w:rPr>
        <w:t>с</w:t>
      </w:r>
      <w:r w:rsidR="00A50F21" w:rsidRPr="00616245">
        <w:rPr>
          <w:sz w:val="28"/>
          <w:szCs w:val="28"/>
        </w:rPr>
        <w:t xml:space="preserve">тавят </w:t>
      </w:r>
      <w:r w:rsidR="00C06D81" w:rsidRPr="00616245">
        <w:rPr>
          <w:sz w:val="28"/>
          <w:szCs w:val="28"/>
        </w:rPr>
        <w:t>10</w:t>
      </w:r>
      <w:r w:rsidR="00D45428" w:rsidRPr="00616245">
        <w:rPr>
          <w:sz w:val="28"/>
          <w:szCs w:val="28"/>
        </w:rPr>
        <w:t> </w:t>
      </w:r>
      <w:r w:rsidR="00C06D81" w:rsidRPr="00616245">
        <w:rPr>
          <w:sz w:val="28"/>
          <w:szCs w:val="28"/>
        </w:rPr>
        <w:t>124</w:t>
      </w:r>
      <w:r w:rsidR="00D45428" w:rsidRPr="00616245">
        <w:rPr>
          <w:sz w:val="28"/>
          <w:szCs w:val="28"/>
        </w:rPr>
        <w:t xml:space="preserve"> </w:t>
      </w:r>
      <w:r w:rsidR="00C06D81" w:rsidRPr="00616245">
        <w:rPr>
          <w:sz w:val="28"/>
          <w:szCs w:val="28"/>
        </w:rPr>
        <w:t xml:space="preserve">234,45 </w:t>
      </w:r>
      <w:r w:rsidR="00A50F21" w:rsidRPr="00616245">
        <w:rPr>
          <w:sz w:val="28"/>
          <w:szCs w:val="28"/>
        </w:rPr>
        <w:t xml:space="preserve">рублей, расходы – </w:t>
      </w:r>
      <w:r w:rsidR="00C06D81" w:rsidRPr="00616245">
        <w:rPr>
          <w:sz w:val="28"/>
          <w:szCs w:val="28"/>
        </w:rPr>
        <w:t>10</w:t>
      </w:r>
      <w:r w:rsidR="00D45428" w:rsidRPr="00616245">
        <w:rPr>
          <w:sz w:val="28"/>
          <w:szCs w:val="28"/>
        </w:rPr>
        <w:t> </w:t>
      </w:r>
      <w:r w:rsidR="00C06D81" w:rsidRPr="00616245">
        <w:rPr>
          <w:sz w:val="28"/>
          <w:szCs w:val="28"/>
        </w:rPr>
        <w:t>912</w:t>
      </w:r>
      <w:r w:rsidR="00D45428" w:rsidRPr="00616245">
        <w:rPr>
          <w:sz w:val="28"/>
          <w:szCs w:val="28"/>
        </w:rPr>
        <w:t xml:space="preserve"> </w:t>
      </w:r>
      <w:r w:rsidR="00C06D81" w:rsidRPr="00616245">
        <w:rPr>
          <w:sz w:val="28"/>
          <w:szCs w:val="28"/>
        </w:rPr>
        <w:t>569,75</w:t>
      </w:r>
      <w:r w:rsidR="00A50F21" w:rsidRPr="00616245">
        <w:rPr>
          <w:sz w:val="28"/>
          <w:szCs w:val="28"/>
        </w:rPr>
        <w:t xml:space="preserve">рублей. Дефицит бюджета – </w:t>
      </w:r>
      <w:r w:rsidR="00C06D81" w:rsidRPr="00616245">
        <w:rPr>
          <w:sz w:val="28"/>
          <w:szCs w:val="28"/>
        </w:rPr>
        <w:t>788335,3</w:t>
      </w:r>
      <w:r w:rsidR="00A50F21" w:rsidRPr="00616245">
        <w:rPr>
          <w:sz w:val="28"/>
          <w:szCs w:val="28"/>
        </w:rPr>
        <w:t xml:space="preserve">0. </w:t>
      </w:r>
      <w:r w:rsidR="00D45428" w:rsidRPr="00616245">
        <w:rPr>
          <w:sz w:val="28"/>
          <w:szCs w:val="28"/>
        </w:rPr>
        <w:t xml:space="preserve"> Д</w:t>
      </w:r>
      <w:r w:rsidR="00D53B23" w:rsidRPr="00616245">
        <w:rPr>
          <w:sz w:val="28"/>
          <w:szCs w:val="28"/>
        </w:rPr>
        <w:t>е</w:t>
      </w:r>
      <w:r w:rsidR="00D45428" w:rsidRPr="00616245">
        <w:rPr>
          <w:sz w:val="28"/>
          <w:szCs w:val="28"/>
        </w:rPr>
        <w:t xml:space="preserve">фицит бюджета </w:t>
      </w:r>
      <w:r w:rsidR="00D53B23" w:rsidRPr="00616245">
        <w:rPr>
          <w:sz w:val="28"/>
          <w:szCs w:val="28"/>
        </w:rPr>
        <w:t xml:space="preserve">обеспечен остатком средств на лицевом счете Администрации с 2014года. </w:t>
      </w:r>
      <w:r w:rsidR="00C06D81" w:rsidRPr="00616245">
        <w:rPr>
          <w:sz w:val="28"/>
          <w:szCs w:val="28"/>
        </w:rPr>
        <w:t xml:space="preserve">Доходная и расходная часть бюджета 2016-2017 годов суммарно не изменятся.  </w:t>
      </w:r>
      <w:r w:rsidR="00A50F21" w:rsidRPr="00616245">
        <w:rPr>
          <w:sz w:val="28"/>
          <w:szCs w:val="28"/>
        </w:rPr>
        <w:t>Данные показатели зафиксированы в проекте решения и выносятся на рассмотрение.</w:t>
      </w:r>
    </w:p>
    <w:p w:rsidR="00DD0F7F" w:rsidRPr="00616245" w:rsidRDefault="00DD0F7F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</w:p>
    <w:p w:rsidR="00DD0F7F" w:rsidRPr="00616245" w:rsidRDefault="00DD0F7F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</w:p>
    <w:p w:rsidR="00DD0F7F" w:rsidRPr="00E513AC" w:rsidRDefault="004E5645" w:rsidP="00DD0F7F">
      <w:pPr>
        <w:tabs>
          <w:tab w:val="left" w:pos="720"/>
          <w:tab w:val="left" w:pos="900"/>
        </w:tabs>
        <w:autoSpaceDE w:val="0"/>
        <w:autoSpaceDN w:val="0"/>
        <w:adjustRightInd w:val="0"/>
        <w:ind w:left="-540"/>
        <w:jc w:val="both"/>
        <w:outlineLvl w:val="3"/>
        <w:rPr>
          <w:sz w:val="28"/>
          <w:szCs w:val="28"/>
        </w:rPr>
      </w:pPr>
      <w:r w:rsidRPr="00616245">
        <w:rPr>
          <w:sz w:val="28"/>
          <w:szCs w:val="28"/>
        </w:rPr>
        <w:t xml:space="preserve">       </w:t>
      </w:r>
      <w:r w:rsidR="00A50F21" w:rsidRPr="00616245">
        <w:rPr>
          <w:sz w:val="28"/>
          <w:szCs w:val="28"/>
        </w:rPr>
        <w:t>Главный специалист</w:t>
      </w:r>
      <w:r w:rsidR="00DD0F7F" w:rsidRPr="00616245">
        <w:rPr>
          <w:sz w:val="28"/>
          <w:szCs w:val="28"/>
        </w:rPr>
        <w:t xml:space="preserve">                                                                </w:t>
      </w:r>
      <w:r w:rsidRPr="00616245">
        <w:rPr>
          <w:sz w:val="28"/>
          <w:szCs w:val="28"/>
        </w:rPr>
        <w:t xml:space="preserve">      </w:t>
      </w:r>
      <w:r w:rsidR="00DD0F7F" w:rsidRPr="00616245">
        <w:rPr>
          <w:sz w:val="28"/>
          <w:szCs w:val="28"/>
        </w:rPr>
        <w:t xml:space="preserve">   </w:t>
      </w:r>
      <w:proofErr w:type="spellStart"/>
      <w:r w:rsidR="00A50F21" w:rsidRPr="00616245">
        <w:rPr>
          <w:sz w:val="28"/>
          <w:szCs w:val="28"/>
        </w:rPr>
        <w:t>С.А.Лавренова</w:t>
      </w:r>
      <w:proofErr w:type="spellEnd"/>
    </w:p>
    <w:p w:rsidR="00FB3100" w:rsidRDefault="00FB3100"/>
    <w:sectPr w:rsidR="00FB3100" w:rsidSect="0004070A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BFC"/>
    <w:multiLevelType w:val="hybridMultilevel"/>
    <w:tmpl w:val="40CE9B36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20E64CD1"/>
    <w:multiLevelType w:val="hybridMultilevel"/>
    <w:tmpl w:val="73723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C58FC"/>
    <w:multiLevelType w:val="hybridMultilevel"/>
    <w:tmpl w:val="F9AAB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81899"/>
    <w:multiLevelType w:val="hybridMultilevel"/>
    <w:tmpl w:val="A6A0E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F161C"/>
    <w:multiLevelType w:val="hybridMultilevel"/>
    <w:tmpl w:val="AB8ED8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6250AA"/>
    <w:multiLevelType w:val="hybridMultilevel"/>
    <w:tmpl w:val="33FA4A94"/>
    <w:lvl w:ilvl="0" w:tplc="74D209E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50075D2B"/>
    <w:multiLevelType w:val="hybridMultilevel"/>
    <w:tmpl w:val="48AEB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D5F45"/>
    <w:multiLevelType w:val="hybridMultilevel"/>
    <w:tmpl w:val="39B2A954"/>
    <w:lvl w:ilvl="0" w:tplc="7464A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14D8D"/>
    <w:multiLevelType w:val="hybridMultilevel"/>
    <w:tmpl w:val="303AAA48"/>
    <w:lvl w:ilvl="0" w:tplc="0419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9">
    <w:nsid w:val="5B424DF3"/>
    <w:multiLevelType w:val="hybridMultilevel"/>
    <w:tmpl w:val="6DFAAF80"/>
    <w:lvl w:ilvl="0" w:tplc="74D209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1D131A"/>
    <w:multiLevelType w:val="hybridMultilevel"/>
    <w:tmpl w:val="24A4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F106D3"/>
    <w:multiLevelType w:val="hybridMultilevel"/>
    <w:tmpl w:val="D56630AA"/>
    <w:lvl w:ilvl="0" w:tplc="7464A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646308"/>
    <w:multiLevelType w:val="hybridMultilevel"/>
    <w:tmpl w:val="C54C83F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74E07E1E"/>
    <w:multiLevelType w:val="hybridMultilevel"/>
    <w:tmpl w:val="22660D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>
    <w:nsid w:val="79F332D3"/>
    <w:multiLevelType w:val="hybridMultilevel"/>
    <w:tmpl w:val="02C0F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9F75295"/>
    <w:multiLevelType w:val="hybridMultilevel"/>
    <w:tmpl w:val="4A1EF4E0"/>
    <w:lvl w:ilvl="0" w:tplc="7464A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4"/>
  </w:num>
  <w:num w:numId="6">
    <w:abstractNumId w:val="9"/>
  </w:num>
  <w:num w:numId="7">
    <w:abstractNumId w:val="12"/>
  </w:num>
  <w:num w:numId="8">
    <w:abstractNumId w:val="2"/>
  </w:num>
  <w:num w:numId="9">
    <w:abstractNumId w:val="4"/>
  </w:num>
  <w:num w:numId="10">
    <w:abstractNumId w:val="1"/>
  </w:num>
  <w:num w:numId="11">
    <w:abstractNumId w:val="13"/>
  </w:num>
  <w:num w:numId="12">
    <w:abstractNumId w:val="15"/>
  </w:num>
  <w:num w:numId="13">
    <w:abstractNumId w:val="7"/>
  </w:num>
  <w:num w:numId="14">
    <w:abstractNumId w:val="11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75"/>
    <w:rsid w:val="00035AE3"/>
    <w:rsid w:val="0004070A"/>
    <w:rsid w:val="000C236E"/>
    <w:rsid w:val="0013680F"/>
    <w:rsid w:val="00176FBB"/>
    <w:rsid w:val="00265BD0"/>
    <w:rsid w:val="002A3B9B"/>
    <w:rsid w:val="00375FA5"/>
    <w:rsid w:val="00434A19"/>
    <w:rsid w:val="0047718E"/>
    <w:rsid w:val="004E2D90"/>
    <w:rsid w:val="004E5645"/>
    <w:rsid w:val="005C76F3"/>
    <w:rsid w:val="00616245"/>
    <w:rsid w:val="00652581"/>
    <w:rsid w:val="006B4E01"/>
    <w:rsid w:val="00752C6D"/>
    <w:rsid w:val="007B2163"/>
    <w:rsid w:val="007D1D3F"/>
    <w:rsid w:val="007F24F4"/>
    <w:rsid w:val="00862D20"/>
    <w:rsid w:val="00891367"/>
    <w:rsid w:val="008A6D5C"/>
    <w:rsid w:val="008A7875"/>
    <w:rsid w:val="008C4E52"/>
    <w:rsid w:val="00925728"/>
    <w:rsid w:val="0099515F"/>
    <w:rsid w:val="009F0117"/>
    <w:rsid w:val="00A50F21"/>
    <w:rsid w:val="00A751FB"/>
    <w:rsid w:val="00B51BD6"/>
    <w:rsid w:val="00C06D81"/>
    <w:rsid w:val="00D45428"/>
    <w:rsid w:val="00D53B23"/>
    <w:rsid w:val="00D672D9"/>
    <w:rsid w:val="00DB3349"/>
    <w:rsid w:val="00DD0F7F"/>
    <w:rsid w:val="00DD25A1"/>
    <w:rsid w:val="00E52788"/>
    <w:rsid w:val="00F0135D"/>
    <w:rsid w:val="00F85313"/>
    <w:rsid w:val="00F942FA"/>
    <w:rsid w:val="00FB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DD0F7F"/>
    <w:pPr>
      <w:spacing w:line="240" w:lineRule="exact"/>
      <w:jc w:val="both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DD0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62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DD0F7F"/>
    <w:pPr>
      <w:spacing w:line="240" w:lineRule="exact"/>
      <w:jc w:val="both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DD0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62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2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Glavbuh</cp:lastModifiedBy>
  <cp:revision>19</cp:revision>
  <cp:lastPrinted>2015-01-29T10:24:00Z</cp:lastPrinted>
  <dcterms:created xsi:type="dcterms:W3CDTF">2014-07-25T06:43:00Z</dcterms:created>
  <dcterms:modified xsi:type="dcterms:W3CDTF">2015-01-29T10:30:00Z</dcterms:modified>
</cp:coreProperties>
</file>