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E0" w:rsidRDefault="00F563E0" w:rsidP="00F563E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ОМСКИЙ МУНИЦИПАЛЬНЫЙ РАЙОН ОМСКОЙ ОБЛАСТИ</w:t>
      </w:r>
    </w:p>
    <w:p w:rsidR="00F563E0" w:rsidRDefault="00F563E0" w:rsidP="00F563E0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Совет Чернолучинского городского поселения</w:t>
      </w:r>
    </w:p>
    <w:p w:rsidR="00F563E0" w:rsidRDefault="00F563E0" w:rsidP="00F563E0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563E0" w:rsidTr="00F563E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3E0" w:rsidRDefault="00F563E0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563E0" w:rsidRDefault="00F563E0" w:rsidP="00F563E0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F563E0" w:rsidRDefault="00F563E0" w:rsidP="00F563E0">
      <w:pPr>
        <w:shd w:val="clear" w:color="auto" w:fill="FFFFFF"/>
        <w:rPr>
          <w:color w:val="000000"/>
        </w:rPr>
      </w:pPr>
    </w:p>
    <w:p w:rsidR="00F563E0" w:rsidRDefault="00CE43D5" w:rsidP="00F563E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08.11.2018 №</w:t>
      </w:r>
      <w:r w:rsidR="000E7DF1">
        <w:rPr>
          <w:color w:val="000000"/>
          <w:sz w:val="28"/>
          <w:szCs w:val="28"/>
        </w:rPr>
        <w:t xml:space="preserve"> </w:t>
      </w:r>
      <w:r w:rsidR="0068612E">
        <w:rPr>
          <w:color w:val="000000"/>
          <w:sz w:val="28"/>
          <w:szCs w:val="28"/>
        </w:rPr>
        <w:t>2</w:t>
      </w:r>
      <w:r w:rsidR="00174897">
        <w:rPr>
          <w:color w:val="000000"/>
          <w:sz w:val="28"/>
          <w:szCs w:val="28"/>
        </w:rPr>
        <w:t>8</w:t>
      </w:r>
      <w:bookmarkStart w:id="0" w:name="_GoBack"/>
      <w:bookmarkEnd w:id="0"/>
    </w:p>
    <w:p w:rsidR="00F563E0" w:rsidRDefault="00F563E0" w:rsidP="00F563E0">
      <w:pPr>
        <w:shd w:val="clear" w:color="auto" w:fill="FFFFFF"/>
      </w:pPr>
    </w:p>
    <w:p w:rsidR="00F563E0" w:rsidRDefault="00F563E0" w:rsidP="00F563E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области, предоставленные в аренду без торгов</w:t>
      </w:r>
    </w:p>
    <w:p w:rsidR="00F563E0" w:rsidRDefault="00F563E0" w:rsidP="00F563E0">
      <w:pPr>
        <w:rPr>
          <w:sz w:val="28"/>
          <w:szCs w:val="28"/>
        </w:rPr>
      </w:pP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подпунктом 3 пункта 3 статьи 39.7</w:t>
        </w:r>
      </w:hyperlink>
      <w:r>
        <w:rPr>
          <w:sz w:val="28"/>
          <w:szCs w:val="28"/>
        </w:rPr>
        <w:t xml:space="preserve"> Земельного кодекса Российской Федерации, Федеральным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25.10.2001 N 137-ФЗ "О введении в действие Земельного кодекса Российской Федерации", Федеральным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Омской области от 29.04.2015 N 108-п "О порядке определения размера арендной платы за земельные участки</w:t>
      </w:r>
      <w:proofErr w:type="gramEnd"/>
      <w:r>
        <w:rPr>
          <w:sz w:val="28"/>
          <w:szCs w:val="28"/>
        </w:rPr>
        <w:t xml:space="preserve">, находящиеся в собственности Омской области, и земельные участки, государственная собственность на которые не разграничена, </w:t>
      </w:r>
      <w:proofErr w:type="gramStart"/>
      <w:r>
        <w:rPr>
          <w:sz w:val="28"/>
          <w:szCs w:val="28"/>
        </w:rPr>
        <w:t xml:space="preserve">предоставленные в аренду без торгов",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области, </w:t>
      </w:r>
      <w:proofErr w:type="gramEnd"/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63E0" w:rsidRDefault="00F563E0" w:rsidP="00F563E0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hyperlink r:id="rId11" w:anchor="Par23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области, предоставленные в аренду без торгов:</w:t>
      </w:r>
    </w:p>
    <w:p w:rsidR="00F563E0" w:rsidRDefault="00F563E0" w:rsidP="00F563E0">
      <w:pPr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Подпункт 1 пункта 3 Порядка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 дополнить следующим содержанием:</w:t>
      </w: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563E0" w:rsidRDefault="00F563E0" w:rsidP="00F563E0">
      <w:pPr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3 Порядка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 дополнить подпунктом 1.1 следующего содержания:</w:t>
      </w: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«1.1) 0,075 процента в отношении земельного участка, права на который переданы жилищно-строительному кооперативу или иному </w:t>
      </w:r>
      <w:r>
        <w:rPr>
          <w:sz w:val="28"/>
          <w:szCs w:val="28"/>
        </w:rPr>
        <w:lastRenderedPageBreak/>
        <w:t xml:space="preserve">специализированному потребительскому кооперативу, созданному участниками долевого строительства в соответствии со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статьей 201.10</w:t>
        </w:r>
      </w:hyperlink>
      <w:r>
        <w:rPr>
          <w:sz w:val="28"/>
          <w:szCs w:val="28"/>
        </w:rPr>
        <w:t xml:space="preserve"> Федерального закона "О несостоятельности (банкротстве)" (далее - Закон о банкротстве), а также лицу, ставшему в соответствии со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статьей 201.15-1</w:t>
        </w:r>
      </w:hyperlink>
      <w:r>
        <w:rPr>
          <w:sz w:val="28"/>
          <w:szCs w:val="28"/>
        </w:rPr>
        <w:t xml:space="preserve"> Закона о банкротстве приобретателем объекта незавершенного строительства и прав на земельный участок в целях</w:t>
      </w:r>
      <w:proofErr w:type="gramEnd"/>
      <w:r>
        <w:rPr>
          <w:sz w:val="28"/>
          <w:szCs w:val="28"/>
        </w:rPr>
        <w:t xml:space="preserve"> исполнения обязательства застройщика перед участниками строительства, имеющими требования о передаче жилых помещений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3 пункт 3 Порядка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 дополнить следующим содержанием:</w:t>
      </w: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«земельного участка в случаях, не указанных в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подпунктах 1</w:t>
        </w:r>
      </w:hyperlink>
      <w:r>
        <w:rPr>
          <w:sz w:val="28"/>
          <w:szCs w:val="28"/>
        </w:rPr>
        <w:t xml:space="preserve">, 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>2 пункта 3</w:t>
        </w:r>
      </w:hyperlink>
      <w:r>
        <w:rPr>
          <w:sz w:val="28"/>
          <w:szCs w:val="28"/>
        </w:rPr>
        <w:t xml:space="preserve"> и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пункте 4</w:t>
        </w:r>
      </w:hyperlink>
      <w:r>
        <w:rPr>
          <w:sz w:val="28"/>
          <w:szCs w:val="28"/>
        </w:rPr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>
        <w:rPr>
          <w:sz w:val="28"/>
          <w:szCs w:val="28"/>
        </w:rPr>
        <w:t xml:space="preserve"> приобретение в собственность отсутствуют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563E0" w:rsidRDefault="00F563E0" w:rsidP="00F563E0">
      <w:pPr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 подпункта 4 пункта 3 Порядка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 исключить. </w:t>
      </w:r>
    </w:p>
    <w:p w:rsidR="00F563E0" w:rsidRDefault="00F563E0" w:rsidP="00F563E0">
      <w:pPr>
        <w:numPr>
          <w:ilvl w:val="1"/>
          <w:numId w:val="2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 дополнить пунктом 4.1. следующего содержания:</w:t>
      </w:r>
    </w:p>
    <w:p w:rsidR="00F563E0" w:rsidRDefault="00F563E0" w:rsidP="00F563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4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</w:t>
      </w:r>
      <w:proofErr w:type="gramEnd"/>
      <w:r>
        <w:rPr>
          <w:sz w:val="28"/>
          <w:szCs w:val="28"/>
        </w:rPr>
        <w:t xml:space="preserve"> в собственность отсутствуют, размер арендной платы определяется в размере земельного налога</w:t>
      </w:r>
      <w:proofErr w:type="gramStart"/>
      <w:r>
        <w:rPr>
          <w:sz w:val="28"/>
          <w:szCs w:val="28"/>
        </w:rPr>
        <w:t>.».</w:t>
      </w:r>
      <w:proofErr w:type="gramEnd"/>
    </w:p>
    <w:p w:rsidR="00F563E0" w:rsidRDefault="00F563E0" w:rsidP="00F563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Абзац 2 пункта 5 Порядка определения размера арендной платы за земельные участки, находящиеся в собственности Чернолучинского городского поселения Омского муниципального района Омской области изложить в новой редакции, следующего содержания:</w:t>
      </w:r>
    </w:p>
    <w:p w:rsidR="00F563E0" w:rsidRDefault="00F563E0" w:rsidP="00F563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этих случаях арендная плата рассчитывается как произведение рыночной стоимости земельного участка и коэффициента, выраженного в </w:t>
      </w:r>
      <w:r>
        <w:rPr>
          <w:sz w:val="28"/>
          <w:szCs w:val="28"/>
        </w:rPr>
        <w:lastRenderedPageBreak/>
        <w:t>процентах и устанавливаемого в зависимости от видов разрешенного использования земельного участка согласно таблице:</w:t>
      </w:r>
    </w:p>
    <w:p w:rsidR="00F563E0" w:rsidRDefault="00F563E0" w:rsidP="00F563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917"/>
        <w:gridCol w:w="1587"/>
      </w:tblGrid>
      <w:tr w:rsidR="00F563E0" w:rsidTr="00F563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</w:tr>
      <w:tr w:rsidR="00F563E0" w:rsidTr="00F563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F563E0" w:rsidTr="00F563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F563E0" w:rsidTr="00F563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размещения производственных и административных зданий, строений и сооружений промышленности, коммунального хозяйства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F563E0" w:rsidTr="00F563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земельные участки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E0" w:rsidRDefault="00F5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</w:tbl>
    <w:p w:rsidR="00F563E0" w:rsidRDefault="00F563E0" w:rsidP="00F563E0">
      <w:pPr>
        <w:autoSpaceDE w:val="0"/>
        <w:autoSpaceDN w:val="0"/>
        <w:adjustRightInd w:val="0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563E0" w:rsidRDefault="00F563E0" w:rsidP="00F563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опубликованию в газете «Омский муниципальный вестник» и размещению на официальном сайте в сети «Интернет».</w:t>
      </w: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ответственного специалиста администрации Чернолучинского городского поселения.</w:t>
      </w:r>
    </w:p>
    <w:p w:rsidR="00F563E0" w:rsidRDefault="00F563E0" w:rsidP="00F563E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63E0" w:rsidRDefault="00F563E0" w:rsidP="00F563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  Н.В. Юркив</w:t>
      </w:r>
    </w:p>
    <w:p w:rsidR="00FE5D3F" w:rsidRDefault="00FE5D3F"/>
    <w:sectPr w:rsidR="00FE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57CB1"/>
    <w:multiLevelType w:val="multilevel"/>
    <w:tmpl w:val="F8382372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7A350675"/>
    <w:multiLevelType w:val="multilevel"/>
    <w:tmpl w:val="DC0074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D6"/>
    <w:rsid w:val="000E7DF1"/>
    <w:rsid w:val="00174897"/>
    <w:rsid w:val="0068612E"/>
    <w:rsid w:val="00AF66D6"/>
    <w:rsid w:val="00CE43D5"/>
    <w:rsid w:val="00F563E0"/>
    <w:rsid w:val="00F9684C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3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68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3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68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8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97188D8263D749136D7D9B8E18DE0D4EFF0290EF015751A210846F7oA7DI" TargetMode="External"/><Relationship Id="rId13" Type="http://schemas.openxmlformats.org/officeDocument/2006/relationships/hyperlink" Target="consultantplus://offline/ref=B0DF4B8280C306A3EF003B6561C48283B8D65A31B005207D4AC93CC4C4B28B23382177381A3ECE3E4F70E61F37AA6F49B4C44B37A472R551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8F97188D8263D749136D7D9B8E18DE0D4EFF3240FFB15751A210846F7oA7DI" TargetMode="External"/><Relationship Id="rId12" Type="http://schemas.openxmlformats.org/officeDocument/2006/relationships/hyperlink" Target="consultantplus://offline/ref=B0DF4B8280C306A3EF003B6561C48283B8D65A31B005207D4AC93CC4C4B28B233821773F113FCE3E4F70E61F37AA6F49B4C44B37A472R551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D5BEBA02F6A39BA6E12294E74D7C29394259EB699675EF2A2F71D6B966637B9600F53D9DD7F6541790D6A7965FC3C645F3CC806062979E2829528A8oA6B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97188D8263D749136D7D9B8E18DE0D4EFF02C09FB15751A210846F7AD8059CEE3B47E1CoE7FI" TargetMode="External"/><Relationship Id="rId11" Type="http://schemas.openxmlformats.org/officeDocument/2006/relationships/hyperlink" Target="file:///C:\Users\user.chernyaev\Desktop\&#1084;&#1086;&#1080;%20&#1076;&#1086;&#1082;&#1091;&#1084;&#1077;&#1085;&#1090;&#1099;\&#1040;&#1044;&#1052;&#1048;&#1053;&#1048;&#1057;&#1058;&#1056;&#1040;&#1062;&#1048;&#1071;\&#1057;&#1086;&#1074;&#1077;&#1090;%202018\&#1048;&#1047;&#1052;&#1045;&#1053;&#1045;&#1053;&#1048;&#1071;%20&#1074;%20&#1055;&#1086;&#1088;&#1103;&#1076;&#1086;&#1082;%20&#1040;&#1056;&#1045;&#1053;&#1044;&#1053;&#1054;&#1049;%20&#1087;&#1083;&#1072;&#1090;&#1099;%20&#1073;&#1077;&#1079;%20&#1090;&#1086;&#1088;&#1075;&#1086;&#1074;%204%20&#1086;&#1090;%2029.01.2016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5BEBA02F6A39BA6E12294E74D7C29394259EB699675EF2A2F71D6B966637B9600F53D9DD7F6541790D6A7E62FC3C645F3CC806062979E2829528A8oA6BH" TargetMode="External"/><Relationship Id="rId10" Type="http://schemas.openxmlformats.org/officeDocument/2006/relationships/hyperlink" Target="consultantplus://offline/ref=08F97188D8263D749136D7CFBB8DD2E9DDECAD2105FE1D20467E531BA0A48A0Eo87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97188D8263D749136D7CFBB8DD2E9DDECAD2105FD1C274F7E531BA0A48A0Eo879I" TargetMode="External"/><Relationship Id="rId14" Type="http://schemas.openxmlformats.org/officeDocument/2006/relationships/hyperlink" Target="consultantplus://offline/ref=4D5BEBA02F6A39BA6E12294E74D7C29394259EB699675EF2A2F71D6B966637B9600F53D9DD7F6541790D6A7F6EFC3C645F3CC806062979E2829528A8oA6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2018-11-08T11:14:00Z</cp:lastPrinted>
  <dcterms:created xsi:type="dcterms:W3CDTF">2018-11-07T09:09:00Z</dcterms:created>
  <dcterms:modified xsi:type="dcterms:W3CDTF">2018-12-24T01:42:00Z</dcterms:modified>
</cp:coreProperties>
</file>