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9B" w:rsidRPr="004D3570" w:rsidRDefault="0091699B" w:rsidP="008F2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9B" w:rsidRPr="004D3570" w:rsidRDefault="0091699B" w:rsidP="008F24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570">
        <w:rPr>
          <w:rFonts w:ascii="Times New Roman" w:hAnsi="Times New Roman" w:cs="Times New Roman"/>
          <w:b/>
          <w:sz w:val="28"/>
          <w:szCs w:val="28"/>
        </w:rPr>
        <w:t>Количество заявлений  в электронной форме  увеличивается</w:t>
      </w:r>
    </w:p>
    <w:p w:rsidR="0091699B" w:rsidRPr="004D3570" w:rsidRDefault="0091699B" w:rsidP="008F2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9B" w:rsidRPr="004D3570" w:rsidRDefault="0091699B" w:rsidP="008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70">
        <w:rPr>
          <w:rFonts w:ascii="Times New Roman" w:hAnsi="Times New Roman" w:cs="Times New Roman"/>
          <w:sz w:val="28"/>
          <w:szCs w:val="28"/>
        </w:rPr>
        <w:t xml:space="preserve">С начала 2017 года в Управление Росреестра по Омской области в электронном виде поступило  более 5000 заявлений на государственную регистрацию прав  через портал Росреестра. При этом с каждым месяцем количество заявлений  в электронной форме постоянно увеличивается. Так, например, в  минувшем июне Управлением принято более 1700 электронных заявлений, что на 600 заявлений больше, чем в мае этого года. </w:t>
      </w:r>
    </w:p>
    <w:p w:rsidR="0091699B" w:rsidRPr="004D3570" w:rsidRDefault="0091699B" w:rsidP="008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70">
        <w:rPr>
          <w:rFonts w:ascii="Times New Roman" w:hAnsi="Times New Roman" w:cs="Times New Roman"/>
          <w:sz w:val="28"/>
          <w:szCs w:val="28"/>
        </w:rPr>
        <w:t xml:space="preserve"> Названные цифры свидетельствуют о </w:t>
      </w:r>
      <w:proofErr w:type="spellStart"/>
      <w:r w:rsidRPr="004D3570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4D3570">
        <w:rPr>
          <w:rFonts w:ascii="Times New Roman" w:hAnsi="Times New Roman" w:cs="Times New Roman"/>
          <w:sz w:val="28"/>
          <w:szCs w:val="28"/>
        </w:rPr>
        <w:t xml:space="preserve"> указанной электронной услуги Росреестра у заявителей и ее растущей популярности.</w:t>
      </w:r>
    </w:p>
    <w:p w:rsidR="0091699B" w:rsidRPr="004D3570" w:rsidRDefault="0091699B" w:rsidP="008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70">
        <w:rPr>
          <w:rFonts w:ascii="Times New Roman" w:hAnsi="Times New Roman" w:cs="Times New Roman"/>
          <w:sz w:val="28"/>
          <w:szCs w:val="28"/>
        </w:rPr>
        <w:t>Согласно статистике за 2 квартал 2017 года 52 процента заявлений представлено физическими лицами, 22 – нотариусами, 24 – органами государственной власти и органами местного самоуправления и 2 процента – юридическими лицами.</w:t>
      </w:r>
    </w:p>
    <w:p w:rsidR="0091699B" w:rsidRPr="004D3570" w:rsidRDefault="0091699B" w:rsidP="008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570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исполнения государственной функции по государственной регистрации прав, создания благоприятных условий для заявителей и привлечения более широкого круга лиц к получению электронных услуг Росреестра Управлением издан приказ, согласно которому с 1 июля 2017 года  сроки проведения государственной регистрации прав на основании заявлений, представленных в электронной форме, сокращены.</w:t>
      </w:r>
      <w:proofErr w:type="gramEnd"/>
      <w:r w:rsidRPr="004D3570">
        <w:rPr>
          <w:rFonts w:ascii="Times New Roman" w:hAnsi="Times New Roman" w:cs="Times New Roman"/>
          <w:sz w:val="28"/>
          <w:szCs w:val="28"/>
        </w:rPr>
        <w:t xml:space="preserve"> Регистрация таких заявлений проводится в следующие сроки:</w:t>
      </w:r>
    </w:p>
    <w:p w:rsidR="0091699B" w:rsidRPr="004D3570" w:rsidRDefault="0091699B" w:rsidP="008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70">
        <w:rPr>
          <w:rFonts w:ascii="Times New Roman" w:hAnsi="Times New Roman" w:cs="Times New Roman"/>
          <w:sz w:val="28"/>
          <w:szCs w:val="28"/>
        </w:rPr>
        <w:t xml:space="preserve"> –  не позднее четырех рабочих дней со дня приема органом регистрации прав заявления и прилагаемых к нему документов, если более короткий срок не установлен действующим законодательством Российской Федерации и настоящим приказом;</w:t>
      </w:r>
    </w:p>
    <w:p w:rsidR="0091699B" w:rsidRPr="004D3570" w:rsidRDefault="0091699B" w:rsidP="008F2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70">
        <w:rPr>
          <w:rFonts w:ascii="Times New Roman" w:hAnsi="Times New Roman" w:cs="Times New Roman"/>
          <w:sz w:val="28"/>
          <w:szCs w:val="28"/>
        </w:rPr>
        <w:t xml:space="preserve">    –    не позднее трех рабочих дней со дня приема органом регистрации прав заявления на осуществление государственной регистрации ипотеки жилого помещения и прилагаемых к нему документов.</w:t>
      </w:r>
    </w:p>
    <w:p w:rsidR="0091699B" w:rsidRPr="004D3570" w:rsidRDefault="0091699B" w:rsidP="008F2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70">
        <w:rPr>
          <w:rFonts w:ascii="Times New Roman" w:hAnsi="Times New Roman" w:cs="Times New Roman"/>
          <w:sz w:val="28"/>
          <w:szCs w:val="28"/>
        </w:rPr>
        <w:t>Более короткий срок – один рабочий день, следующий за днем приема документов, – действующим законодательством установлен для заявлений, представленных на государственную регистрацию прав в электронном виде нотариусами. Регистрация за один день, а также возможность избежать необходимости самостоятельно обращаться в офисы приема документов объясняет популярность услуги нотариусов по представлению заявлений на  регистрацию прав в электронном виде.</w:t>
      </w:r>
    </w:p>
    <w:p w:rsidR="0091699B" w:rsidRPr="004D3570" w:rsidRDefault="0091699B" w:rsidP="008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570">
        <w:rPr>
          <w:rFonts w:ascii="Times New Roman" w:hAnsi="Times New Roman" w:cs="Times New Roman"/>
          <w:sz w:val="28"/>
          <w:szCs w:val="28"/>
        </w:rPr>
        <w:t xml:space="preserve">Для удобства пользователей и повышения доступности электронных услуг </w:t>
      </w:r>
      <w:proofErr w:type="spellStart"/>
      <w:r w:rsidRPr="004D357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D3570">
        <w:rPr>
          <w:rFonts w:ascii="Times New Roman" w:hAnsi="Times New Roman" w:cs="Times New Roman"/>
          <w:sz w:val="28"/>
          <w:szCs w:val="28"/>
        </w:rPr>
        <w:t xml:space="preserve"> приступил к выдаче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удостоверяющим центром Росреестра, можно воспользоваться государственными услугами не только Росреестра, но и других ведомств. Офисы кадастровой палаты, где можно получить электронную подпись, </w:t>
      </w:r>
      <w:r w:rsidRPr="004D3570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расположены как в городе Омске, так и во всех муниципальных районах Омской области. </w:t>
      </w:r>
    </w:p>
    <w:p w:rsidR="0091699B" w:rsidRPr="004D3570" w:rsidRDefault="0091699B" w:rsidP="008F24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D3570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4D3570">
        <w:rPr>
          <w:rFonts w:ascii="Times New Roman" w:hAnsi="Times New Roman" w:cs="Times New Roman"/>
          <w:b/>
          <w:sz w:val="28"/>
          <w:szCs w:val="28"/>
        </w:rPr>
        <w:t>Швецова</w:t>
      </w:r>
      <w:proofErr w:type="spellEnd"/>
      <w:r w:rsidRPr="004D3570">
        <w:rPr>
          <w:rFonts w:ascii="Times New Roman" w:hAnsi="Times New Roman" w:cs="Times New Roman"/>
          <w:b/>
          <w:sz w:val="28"/>
          <w:szCs w:val="28"/>
        </w:rPr>
        <w:t>,</w:t>
      </w:r>
    </w:p>
    <w:p w:rsidR="0091699B" w:rsidRPr="004D3570" w:rsidRDefault="0091699B" w:rsidP="008F2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3570">
        <w:rPr>
          <w:rFonts w:ascii="Times New Roman" w:hAnsi="Times New Roman" w:cs="Times New Roman"/>
          <w:b/>
          <w:sz w:val="28"/>
          <w:szCs w:val="28"/>
        </w:rPr>
        <w:t>заместитель начальника отдела</w:t>
      </w:r>
    </w:p>
    <w:p w:rsidR="0091699B" w:rsidRPr="004D3570" w:rsidRDefault="0091699B" w:rsidP="008F2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3570">
        <w:rPr>
          <w:rFonts w:ascii="Times New Roman" w:hAnsi="Times New Roman" w:cs="Times New Roman"/>
          <w:b/>
          <w:sz w:val="28"/>
          <w:szCs w:val="28"/>
        </w:rPr>
        <w:t xml:space="preserve">государственной регистрации недвижимости </w:t>
      </w:r>
    </w:p>
    <w:p w:rsidR="0091699B" w:rsidRPr="004D3570" w:rsidRDefault="0091699B" w:rsidP="008F2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3570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</w:t>
      </w:r>
    </w:p>
    <w:p w:rsidR="0091699B" w:rsidRPr="004D3570" w:rsidRDefault="0091699B" w:rsidP="008F2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3570">
        <w:rPr>
          <w:rFonts w:ascii="Times New Roman" w:hAnsi="Times New Roman" w:cs="Times New Roman"/>
          <w:b/>
          <w:sz w:val="28"/>
          <w:szCs w:val="28"/>
        </w:rPr>
        <w:t xml:space="preserve">по Омской области, </w:t>
      </w:r>
    </w:p>
    <w:p w:rsidR="0091699B" w:rsidRPr="004D3570" w:rsidRDefault="0091699B" w:rsidP="008F24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3570">
        <w:rPr>
          <w:rFonts w:ascii="Times New Roman" w:hAnsi="Times New Roman" w:cs="Times New Roman"/>
          <w:b/>
          <w:sz w:val="28"/>
          <w:szCs w:val="28"/>
        </w:rPr>
        <w:t>государственный регистратор.</w:t>
      </w:r>
    </w:p>
    <w:p w:rsidR="00092154" w:rsidRDefault="00092154"/>
    <w:sectPr w:rsidR="00092154" w:rsidSect="00CF1F1F">
      <w:pgSz w:w="11906" w:h="16838"/>
      <w:pgMar w:top="1134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99B"/>
    <w:rsid w:val="00092154"/>
    <w:rsid w:val="004D3570"/>
    <w:rsid w:val="008F24C0"/>
    <w:rsid w:val="0091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4</cp:revision>
  <dcterms:created xsi:type="dcterms:W3CDTF">2017-07-07T08:06:00Z</dcterms:created>
  <dcterms:modified xsi:type="dcterms:W3CDTF">2017-07-07T08:08:00Z</dcterms:modified>
</cp:coreProperties>
</file>