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51" w:rsidRPr="00EC3C51" w:rsidRDefault="00EC3C51" w:rsidP="00EC3C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  <w:r>
        <w:t xml:space="preserve"> </w:t>
      </w:r>
      <w:r w:rsidRPr="00EC3C51"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>Администрация Чернолучинского городского поселения</w:t>
      </w:r>
    </w:p>
    <w:p w:rsidR="00EC3C51" w:rsidRPr="00EC3C51" w:rsidRDefault="00EC3C51" w:rsidP="00EC3C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EC3C51" w:rsidRPr="00EC3C51" w:rsidRDefault="00EC3C51" w:rsidP="00EC3C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C3C51">
        <w:rPr>
          <w:rFonts w:ascii="Times New Roman" w:eastAsia="Times New Roman" w:hAnsi="Times New Roman" w:cs="Times New Roman"/>
          <w:b/>
          <w:bCs/>
          <w:lang w:bidi="ar-SA"/>
        </w:rPr>
        <w:t>ОМСКОГО  МУНИЦИПАЛЬНОГО  РАЙОНА ОМСКОЙ  ОБЛАСТИ</w:t>
      </w:r>
    </w:p>
    <w:p w:rsidR="00EC3C51" w:rsidRPr="00EC3C51" w:rsidRDefault="00EC3C51" w:rsidP="00EC3C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C3C51" w:rsidRPr="00EC3C51" w:rsidTr="004F7EA5">
        <w:trPr>
          <w:trHeight w:val="237"/>
        </w:trPr>
        <w:tc>
          <w:tcPr>
            <w:tcW w:w="9857" w:type="dxa"/>
          </w:tcPr>
          <w:p w:rsidR="00EC3C51" w:rsidRPr="00EC3C51" w:rsidRDefault="00EC3C51" w:rsidP="00EC3C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A556AA" w:rsidRDefault="00EC3C51" w:rsidP="00A556AA">
      <w:pPr>
        <w:pStyle w:val="10"/>
        <w:keepNext/>
        <w:keepLines/>
        <w:shd w:val="clear" w:color="auto" w:fill="auto"/>
        <w:spacing w:before="0" w:after="206" w:line="340" w:lineRule="exact"/>
      </w:pPr>
      <w:r>
        <w:t>ПОСТАНОВЛЕНИЕ</w:t>
      </w:r>
    </w:p>
    <w:p w:rsidR="00A556AA" w:rsidRDefault="00A556AA" w:rsidP="00A556AA">
      <w:pPr>
        <w:pStyle w:val="30"/>
        <w:numPr>
          <w:ilvl w:val="0"/>
          <w:numId w:val="1"/>
        </w:numPr>
        <w:shd w:val="clear" w:color="auto" w:fill="auto"/>
        <w:tabs>
          <w:tab w:val="left" w:pos="1491"/>
        </w:tabs>
        <w:spacing w:before="0" w:after="317" w:line="260" w:lineRule="exact"/>
        <w:ind w:left="20"/>
      </w:pPr>
      <w:r>
        <w:rPr>
          <w:color w:val="000000"/>
          <w:lang w:eastAsia="ru-RU" w:bidi="ru-RU"/>
        </w:rPr>
        <w:t>№91</w:t>
      </w:r>
    </w:p>
    <w:p w:rsidR="00A556AA" w:rsidRDefault="00A556AA" w:rsidP="00A556AA">
      <w:pPr>
        <w:pStyle w:val="30"/>
        <w:shd w:val="clear" w:color="auto" w:fill="auto"/>
        <w:spacing w:before="0" w:after="296" w:line="317" w:lineRule="exact"/>
        <w:ind w:left="20" w:right="20"/>
      </w:pPr>
      <w:r>
        <w:rPr>
          <w:color w:val="000000"/>
          <w:lang w:eastAsia="ru-RU" w:bidi="ru-RU"/>
        </w:rPr>
        <w:t>Об одобрении Прогноза и Предварительных итогов социально- экономического развития Чернолучинского городского поселения Омского муниципального района Омской области на 2022 год и на плановый период 2023 и 2024 годов</w:t>
      </w:r>
    </w:p>
    <w:p w:rsidR="00A556AA" w:rsidRDefault="00A556AA" w:rsidP="00EC3C51">
      <w:pPr>
        <w:pStyle w:val="30"/>
        <w:shd w:val="clear" w:color="auto" w:fill="auto"/>
        <w:tabs>
          <w:tab w:val="left" w:pos="8449"/>
          <w:tab w:val="right" w:pos="9373"/>
        </w:tabs>
        <w:spacing w:before="0" w:after="0" w:line="322" w:lineRule="exact"/>
        <w:ind w:left="20" w:right="20"/>
      </w:pPr>
      <w:proofErr w:type="gramStart"/>
      <w:r>
        <w:rPr>
          <w:color w:val="000000"/>
          <w:lang w:eastAsia="ru-RU" w:bidi="ru-RU"/>
        </w:rPr>
        <w:t>В соответствии Положением «О бюджетном процессе в Чернолучинском городском поселении Омского муниципального района Омской области», утвержденного решением совета Черно</w:t>
      </w:r>
      <w:bookmarkStart w:id="0" w:name="_GoBack"/>
      <w:bookmarkEnd w:id="0"/>
      <w:r>
        <w:rPr>
          <w:color w:val="000000"/>
          <w:lang w:eastAsia="ru-RU" w:bidi="ru-RU"/>
        </w:rPr>
        <w:t>лучинского городского поселения Омского муниципальног</w:t>
      </w:r>
      <w:r w:rsidR="00EC3C51">
        <w:rPr>
          <w:color w:val="000000"/>
          <w:lang w:eastAsia="ru-RU" w:bidi="ru-RU"/>
        </w:rPr>
        <w:t xml:space="preserve">о района Омской от 30.08.2013г.№ </w:t>
      </w:r>
      <w:r>
        <w:rPr>
          <w:color w:val="000000"/>
          <w:lang w:eastAsia="ru-RU" w:bidi="ru-RU"/>
        </w:rPr>
        <w:t>24,</w:t>
      </w:r>
      <w:r w:rsidR="00EC3C5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Распоряжением Администрации Чернолучинского городского поселения от</w:t>
      </w:r>
      <w:r w:rsidR="00EC3C5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№ 86 «О плане мероприятий по составлению проекта бюджета Чернолучинского городского поселения Омского муниципального района Омской области на 2022 год и на плановый период 2023 и</w:t>
      </w:r>
      <w:proofErr w:type="gramEnd"/>
      <w:r>
        <w:rPr>
          <w:color w:val="000000"/>
          <w:lang w:eastAsia="ru-RU" w:bidi="ru-RU"/>
        </w:rPr>
        <w:t xml:space="preserve"> 2024 годов»</w:t>
      </w:r>
    </w:p>
    <w:p w:rsidR="00EC3C51" w:rsidRDefault="00EC3C51" w:rsidP="00A556AA">
      <w:pPr>
        <w:pStyle w:val="30"/>
        <w:shd w:val="clear" w:color="auto" w:fill="auto"/>
        <w:spacing w:before="0" w:after="317" w:line="260" w:lineRule="exact"/>
        <w:ind w:left="20"/>
        <w:rPr>
          <w:color w:val="000000"/>
          <w:lang w:eastAsia="ru-RU" w:bidi="ru-RU"/>
        </w:rPr>
      </w:pPr>
    </w:p>
    <w:p w:rsidR="00A556AA" w:rsidRDefault="00A556AA" w:rsidP="00EC3C51">
      <w:pPr>
        <w:pStyle w:val="30"/>
        <w:shd w:val="clear" w:color="auto" w:fill="auto"/>
        <w:spacing w:before="0" w:after="0" w:line="240" w:lineRule="auto"/>
      </w:pPr>
      <w:r>
        <w:rPr>
          <w:color w:val="000000"/>
          <w:lang w:eastAsia="ru-RU" w:bidi="ru-RU"/>
        </w:rPr>
        <w:t>ПОСТАНОВЛЯЮ:</w:t>
      </w:r>
    </w:p>
    <w:p w:rsidR="00A556AA" w:rsidRDefault="00EC3C51" w:rsidP="00EC3C51">
      <w:pPr>
        <w:pStyle w:val="30"/>
        <w:shd w:val="clear" w:color="auto" w:fill="auto"/>
        <w:tabs>
          <w:tab w:val="right" w:pos="9373"/>
        </w:tabs>
        <w:spacing w:before="0" w:after="0" w:line="317" w:lineRule="exact"/>
        <w:ind w:left="600"/>
      </w:pPr>
      <w:r>
        <w:rPr>
          <w:color w:val="000000"/>
          <w:lang w:eastAsia="ru-RU" w:bidi="ru-RU"/>
        </w:rPr>
        <w:t xml:space="preserve">1.Одобрить </w:t>
      </w:r>
      <w:r w:rsidR="00A556AA">
        <w:rPr>
          <w:color w:val="000000"/>
          <w:lang w:eastAsia="ru-RU" w:bidi="ru-RU"/>
        </w:rPr>
        <w:t>Предварительные итоги социально-экономического</w:t>
      </w:r>
      <w:r>
        <w:rPr>
          <w:color w:val="000000"/>
          <w:lang w:eastAsia="ru-RU" w:bidi="ru-RU"/>
        </w:rPr>
        <w:t xml:space="preserve"> </w:t>
      </w:r>
      <w:r w:rsidR="00A556AA">
        <w:rPr>
          <w:color w:val="000000"/>
          <w:lang w:eastAsia="ru-RU" w:bidi="ru-RU"/>
        </w:rPr>
        <w:t>развития Чернолучинского городского поселения Омского муниципального района Омской области за 9 месяцев 2021 года и ожидаемые итоги социально-экономического развития за 2021 год согласно приложению № 1 к настоящему постановлению.</w:t>
      </w:r>
    </w:p>
    <w:p w:rsidR="00A556AA" w:rsidRDefault="00EC3C51" w:rsidP="00EC3C51">
      <w:pPr>
        <w:pStyle w:val="30"/>
        <w:shd w:val="clear" w:color="auto" w:fill="auto"/>
        <w:tabs>
          <w:tab w:val="right" w:pos="9373"/>
        </w:tabs>
        <w:spacing w:before="0" w:after="0" w:line="317" w:lineRule="exact"/>
        <w:ind w:left="600"/>
      </w:pPr>
      <w:r>
        <w:rPr>
          <w:color w:val="000000"/>
          <w:lang w:eastAsia="ru-RU" w:bidi="ru-RU"/>
        </w:rPr>
        <w:t xml:space="preserve">2.Одобрить </w:t>
      </w:r>
      <w:r w:rsidR="00A556AA">
        <w:rPr>
          <w:color w:val="000000"/>
          <w:lang w:eastAsia="ru-RU" w:bidi="ru-RU"/>
        </w:rPr>
        <w:t>Прогноз социально-экономического развития</w:t>
      </w:r>
      <w:r>
        <w:rPr>
          <w:color w:val="000000"/>
          <w:lang w:eastAsia="ru-RU" w:bidi="ru-RU"/>
        </w:rPr>
        <w:t xml:space="preserve"> </w:t>
      </w:r>
      <w:r w:rsidR="00A556AA">
        <w:rPr>
          <w:color w:val="000000"/>
          <w:lang w:eastAsia="ru-RU" w:bidi="ru-RU"/>
        </w:rPr>
        <w:t>Чернолучинского городского поселения Омского муниципального района Омской области на 2022 год и на плановый период 2023 и 2024 годов согласно приложению № 2 к настоящему постановлению.</w:t>
      </w:r>
    </w:p>
    <w:p w:rsidR="00A556AA" w:rsidRDefault="00A556AA" w:rsidP="00A556AA">
      <w:pPr>
        <w:framePr w:h="1046" w:wrap="around" w:vAnchor="text" w:hAnchor="margin" w:x="5720" w:y="548"/>
        <w:jc w:val="center"/>
        <w:rPr>
          <w:sz w:val="2"/>
          <w:szCs w:val="2"/>
        </w:rPr>
      </w:pPr>
    </w:p>
    <w:p w:rsidR="00A556AA" w:rsidRDefault="00EC3C51" w:rsidP="00EC3C51">
      <w:pPr>
        <w:pStyle w:val="30"/>
        <w:shd w:val="clear" w:color="auto" w:fill="auto"/>
        <w:spacing w:before="0" w:after="0" w:line="317" w:lineRule="exact"/>
        <w:ind w:left="620" w:right="20"/>
        <w:jc w:val="left"/>
      </w:pPr>
      <w:r>
        <w:rPr>
          <w:color w:val="000000"/>
          <w:lang w:eastAsia="ru-RU" w:bidi="ru-RU"/>
        </w:rPr>
        <w:t>3.</w:t>
      </w:r>
      <w:r w:rsidR="00A556AA">
        <w:rPr>
          <w:color w:val="000000"/>
          <w:lang w:eastAsia="ru-RU" w:bidi="ru-RU"/>
        </w:rPr>
        <w:t>Опубликовать настоящее постановление в официальном средстве массовой информации.</w:t>
      </w:r>
    </w:p>
    <w:p w:rsidR="00A556AA" w:rsidRDefault="00A556AA" w:rsidP="00A556AA">
      <w:pPr>
        <w:framePr w:h="1325" w:wrap="around" w:vAnchor="text" w:hAnchor="margin" w:x="3858" w:y="366"/>
        <w:jc w:val="center"/>
        <w:rPr>
          <w:sz w:val="2"/>
          <w:szCs w:val="2"/>
        </w:rPr>
      </w:pPr>
    </w:p>
    <w:p w:rsidR="00A556AA" w:rsidRDefault="00EC3C51" w:rsidP="00A556AA">
      <w:pPr>
        <w:pStyle w:val="30"/>
        <w:framePr w:h="269" w:vSpace="451" w:wrap="notBeside" w:vAnchor="text" w:hAnchor="margin" w:x="272" w:y="985"/>
        <w:shd w:val="clear" w:color="auto" w:fill="auto"/>
        <w:tabs>
          <w:tab w:val="right" w:pos="8390"/>
          <w:tab w:val="right" w:pos="9317"/>
        </w:tabs>
        <w:spacing w:before="0" w:after="0" w:line="240" w:lineRule="exact"/>
      </w:pPr>
      <w:r>
        <w:rPr>
          <w:rStyle w:val="3Exact"/>
        </w:rPr>
        <w:t xml:space="preserve">Глава городского поселения </w:t>
      </w:r>
      <w:r w:rsidR="00A556AA">
        <w:rPr>
          <w:rStyle w:val="3Exact"/>
        </w:rPr>
        <w:tab/>
        <w:t>Н.В.</w:t>
      </w:r>
      <w:r w:rsidR="00A556AA">
        <w:rPr>
          <w:rStyle w:val="3Exact"/>
        </w:rPr>
        <w:tab/>
        <w:t>Юркив</w:t>
      </w:r>
    </w:p>
    <w:p w:rsidR="00A556AA" w:rsidRDefault="00EC3C51" w:rsidP="00EC3C51">
      <w:pPr>
        <w:pStyle w:val="30"/>
        <w:shd w:val="clear" w:color="auto" w:fill="auto"/>
        <w:spacing w:before="0" w:after="0" w:line="317" w:lineRule="exact"/>
        <w:ind w:left="20" w:right="20"/>
      </w:pPr>
      <w:r>
        <w:rPr>
          <w:color w:val="000000"/>
          <w:lang w:eastAsia="ru-RU" w:bidi="ru-RU"/>
        </w:rPr>
        <w:t xml:space="preserve">         4.</w:t>
      </w:r>
      <w:r w:rsidR="00A556AA">
        <w:rPr>
          <w:color w:val="000000"/>
          <w:lang w:eastAsia="ru-RU" w:bidi="ru-RU"/>
        </w:rPr>
        <w:t>Контроль над исполнен</w:t>
      </w:r>
      <w:r>
        <w:rPr>
          <w:color w:val="000000"/>
          <w:lang w:eastAsia="ru-RU" w:bidi="ru-RU"/>
        </w:rPr>
        <w:t xml:space="preserve">ием настоящего </w:t>
      </w:r>
      <w:proofErr w:type="gramStart"/>
      <w:r>
        <w:rPr>
          <w:color w:val="000000"/>
          <w:lang w:eastAsia="ru-RU" w:bidi="ru-RU"/>
        </w:rPr>
        <w:t>п</w:t>
      </w:r>
      <w:proofErr w:type="gramEnd"/>
      <w:r>
        <w:rPr>
          <w:color w:val="000000"/>
          <w:lang w:eastAsia="ru-RU" w:bidi="ru-RU"/>
        </w:rPr>
        <w:t xml:space="preserve"> постановления </w:t>
      </w:r>
      <w:r w:rsidR="00A556AA">
        <w:rPr>
          <w:color w:val="000000"/>
          <w:lang w:eastAsia="ru-RU" w:bidi="ru-RU"/>
        </w:rPr>
        <w:t>оставляю за собой.</w:t>
      </w:r>
      <w:r w:rsidR="00A556AA">
        <w:br w:type="page"/>
      </w:r>
    </w:p>
    <w:p w:rsidR="00A556AA" w:rsidRDefault="00A556AA" w:rsidP="00A556AA">
      <w:pPr>
        <w:pStyle w:val="40"/>
        <w:shd w:val="clear" w:color="auto" w:fill="auto"/>
        <w:ind w:left="6440" w:right="20"/>
      </w:pPr>
      <w:r>
        <w:rPr>
          <w:color w:val="000000"/>
          <w:lang w:eastAsia="ru-RU" w:bidi="ru-RU"/>
        </w:rPr>
        <w:lastRenderedPageBreak/>
        <w:t>Приложение 1 к постановлению Администрации Чернолучинского городского поселения</w:t>
      </w:r>
    </w:p>
    <w:p w:rsidR="00A556AA" w:rsidRDefault="00A556AA" w:rsidP="00A556AA">
      <w:pPr>
        <w:pStyle w:val="50"/>
        <w:numPr>
          <w:ilvl w:val="0"/>
          <w:numId w:val="4"/>
        </w:numPr>
        <w:shd w:val="clear" w:color="auto" w:fill="auto"/>
        <w:tabs>
          <w:tab w:val="left" w:pos="9444"/>
        </w:tabs>
        <w:spacing w:after="221"/>
        <w:ind w:left="8440"/>
      </w:pPr>
      <w:r>
        <w:rPr>
          <w:color w:val="000000"/>
          <w:lang w:eastAsia="ru-RU" w:bidi="ru-RU"/>
        </w:rPr>
        <w:t>№91</w:t>
      </w:r>
    </w:p>
    <w:p w:rsidR="00A556AA" w:rsidRDefault="00A556AA" w:rsidP="00A556AA">
      <w:pPr>
        <w:pStyle w:val="60"/>
        <w:shd w:val="clear" w:color="auto" w:fill="auto"/>
        <w:spacing w:before="0" w:after="429"/>
        <w:ind w:right="20"/>
      </w:pPr>
      <w:r>
        <w:rPr>
          <w:color w:val="000000"/>
          <w:lang w:eastAsia="ru-RU" w:bidi="ru-RU"/>
        </w:rPr>
        <w:t>Предварительные итоги социально-экономического развития Чернолучинского городского поселения Омского муниципального района Омской области за 9 месяцев 2021 года и ожидаемые итоги социально - экономического развития за 2021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195"/>
        <w:gridCol w:w="1416"/>
        <w:gridCol w:w="1670"/>
        <w:gridCol w:w="1507"/>
      </w:tblGrid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Показатели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after="120" w:line="200" w:lineRule="exact"/>
            </w:pPr>
            <w:r>
              <w:rPr>
                <w:rStyle w:val="10pt"/>
              </w:rPr>
              <w:t>Единица</w:t>
            </w:r>
          </w:p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before="120" w:line="200" w:lineRule="exact"/>
            </w:pPr>
            <w:r>
              <w:rPr>
                <w:rStyle w:val="10pt"/>
              </w:rPr>
              <w:t>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pt"/>
              </w:rPr>
              <w:t>Факт 2020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54" w:lineRule="exact"/>
              <w:ind w:left="420"/>
              <w:jc w:val="left"/>
            </w:pPr>
            <w:r>
              <w:rPr>
                <w:rStyle w:val="10pt"/>
              </w:rPr>
              <w:t>9 месяцев 2021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10pt"/>
              </w:rPr>
              <w:t>Оценка 2021 год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Демографические показатели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Численность постоянного населения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1635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pt0"/>
              </w:rPr>
              <w:t>Количество личных подсобных хозяйств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775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26" w:lineRule="exact"/>
              <w:ind w:left="120" w:firstLine="120"/>
              <w:jc w:val="left"/>
            </w:pPr>
            <w:r>
              <w:rPr>
                <w:rStyle w:val="10pt0"/>
              </w:rPr>
              <w:t>Общая площадь земель муниципального образования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1458,7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1458,7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1458,7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Протяженность дорог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proofErr w:type="gramStart"/>
            <w:r>
              <w:rPr>
                <w:rStyle w:val="10pt0"/>
              </w:rPr>
              <w:t>км</w:t>
            </w:r>
            <w:proofErr w:type="gramEnd"/>
            <w:r>
              <w:rPr>
                <w:rStyle w:val="10pt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17,8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17,8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 xml:space="preserve">в </w:t>
            </w:r>
            <w:proofErr w:type="spellStart"/>
            <w:r>
              <w:rPr>
                <w:rStyle w:val="10pt0"/>
              </w:rPr>
              <w:t>т.ч</w:t>
            </w:r>
            <w:proofErr w:type="spellEnd"/>
            <w:r>
              <w:rPr>
                <w:rStyle w:val="10pt0"/>
              </w:rPr>
              <w:t>. дорог с твердым покрытием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proofErr w:type="gramStart"/>
            <w:r>
              <w:rPr>
                <w:rStyle w:val="10pt0"/>
              </w:rPr>
              <w:t>км</w:t>
            </w:r>
            <w:proofErr w:type="gramEnd"/>
            <w:r>
              <w:rPr>
                <w:rStyle w:val="10pt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rFonts w:eastAsia="Comic Sans MS"/>
              </w:rPr>
              <w:t>12,4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rFonts w:eastAsia="Comic Sans MS"/>
              </w:rPr>
              <w:t>12,4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rFonts w:eastAsia="Comic Sans MS"/>
              </w:rPr>
              <w:t>12,4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Протяженность улиц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proofErr w:type="gramStart"/>
            <w:r>
              <w:rPr>
                <w:rStyle w:val="10pt0"/>
              </w:rPr>
              <w:t>км</w:t>
            </w:r>
            <w:proofErr w:type="gramEnd"/>
            <w:r>
              <w:rPr>
                <w:rStyle w:val="10pt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27,8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27,8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27,8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 xml:space="preserve">в </w:t>
            </w:r>
            <w:proofErr w:type="spellStart"/>
            <w:r>
              <w:rPr>
                <w:rStyle w:val="10pt0"/>
              </w:rPr>
              <w:t>т.ч</w:t>
            </w:r>
            <w:proofErr w:type="spellEnd"/>
            <w:r>
              <w:rPr>
                <w:rStyle w:val="10pt0"/>
              </w:rPr>
              <w:t>. освещенных улиц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proofErr w:type="gramStart"/>
            <w:r>
              <w:rPr>
                <w:rStyle w:val="10pt0"/>
              </w:rPr>
              <w:t>км</w:t>
            </w:r>
            <w:proofErr w:type="gramEnd"/>
            <w:r>
              <w:rPr>
                <w:rStyle w:val="10pt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rFonts w:eastAsia="Comic Sans MS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rFonts w:eastAsia="Comic Sans MS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rFonts w:eastAsia="Comic Sans MS"/>
              </w:rPr>
              <w:t>12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pt0"/>
              </w:rPr>
              <w:t>Количество светильников в уличной сети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rFonts w:eastAsia="Comic Sans MS"/>
              </w:rPr>
              <w:t>47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rFonts w:eastAsia="Comic Sans MS"/>
              </w:rPr>
              <w:t>47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rFonts w:eastAsia="Comic Sans MS"/>
              </w:rPr>
              <w:t>47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Малое предпринимательство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Количество малых предприятий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Финансы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13822,9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14887,4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13496,7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 xml:space="preserve">Налоговые доходы: в </w:t>
            </w:r>
            <w:proofErr w:type="spellStart"/>
            <w:r>
              <w:rPr>
                <w:rStyle w:val="10pt0"/>
              </w:rPr>
              <w:t>т.ч</w:t>
            </w:r>
            <w:proofErr w:type="spellEnd"/>
            <w:r>
              <w:rPr>
                <w:rStyle w:val="10pt0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5668,2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6227,5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6693,7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Налог на доходы физических лиц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3866,9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4187,9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4472,7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Налог на имущество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78,6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264,0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282,0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Земельный налог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971,2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904,0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1039,0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Акцизы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751,5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871,6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900,0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 xml:space="preserve">Неналоговые доходы: в </w:t>
            </w:r>
            <w:proofErr w:type="spellStart"/>
            <w:r>
              <w:rPr>
                <w:rStyle w:val="10pt0"/>
              </w:rPr>
              <w:t>т.ч</w:t>
            </w:r>
            <w:proofErr w:type="spellEnd"/>
            <w:r>
              <w:rPr>
                <w:rStyle w:val="10pt0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1921,0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4550,2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2685,1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977,3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2669,3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2274,9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511,1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1652,0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298,5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Доходы от продажи материальных и нематериальных активов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420,3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100,0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Штрафы, санкции, возмещение ущерба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10pt0"/>
              </w:rPr>
              <w:t>тыс</w:t>
            </w:r>
            <w:proofErr w:type="gramStart"/>
            <w:r>
              <w:rPr>
                <w:rStyle w:val="10pt0"/>
              </w:rPr>
              <w:t>.р</w:t>
            </w:r>
            <w:proofErr w:type="gramEnd"/>
            <w:r>
              <w:rPr>
                <w:rStyle w:val="10pt0"/>
              </w:rPr>
              <w:t>уб</w:t>
            </w:r>
            <w:proofErr w:type="spellEnd"/>
            <w:r>
              <w:rPr>
                <w:rStyle w:val="10pt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178,9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11,7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Безвозмездные поступления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6233,7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4109,7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4117,9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Расходы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15163,2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14767,4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13496,77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Общегосударственные вопросы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10191,3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10009,9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10519,87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Национальная оборона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103,1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103,2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111,4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35,0</w:t>
            </w:r>
          </w:p>
        </w:tc>
      </w:tr>
    </w:tbl>
    <w:p w:rsidR="00A556AA" w:rsidRDefault="00A556AA" w:rsidP="00A556AA">
      <w:pPr>
        <w:rPr>
          <w:sz w:val="2"/>
          <w:szCs w:val="2"/>
        </w:rPr>
        <w:sectPr w:rsidR="00A556AA" w:rsidSect="00A556AA">
          <w:pgSz w:w="11909" w:h="16838"/>
          <w:pgMar w:top="514" w:right="897" w:bottom="1512" w:left="110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200"/>
        <w:gridCol w:w="1416"/>
        <w:gridCol w:w="1670"/>
        <w:gridCol w:w="1512"/>
      </w:tblGrid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lastRenderedPageBreak/>
              <w:t>Национальная экономика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2614,5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2663,4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950,0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457,8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160,8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226,5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Образование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339,4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341,3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306,7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1082,1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1018,5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993,6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Социальная политика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363,5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439,3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353,7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Социальная сфера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обеспеченность дошкольными образовательными учреждениями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численность детей в дошкольных образовательных учреждениях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обеспеченность</w:t>
            </w:r>
          </w:p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общеобразовательными</w:t>
            </w:r>
          </w:p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учреждениями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 xml:space="preserve">численность </w:t>
            </w:r>
            <w:proofErr w:type="gramStart"/>
            <w:r>
              <w:rPr>
                <w:rStyle w:val="10pt0"/>
              </w:rPr>
              <w:t>обучающихся</w:t>
            </w:r>
            <w:proofErr w:type="gramEnd"/>
            <w:r>
              <w:rPr>
                <w:rStyle w:val="10pt0"/>
              </w:rPr>
              <w:t xml:space="preserve"> в общеобразовательном учреждении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112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Обеспеченность населения: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"/>
              </w:rPr>
              <w:t>Лечебно-профилактическими</w:t>
            </w:r>
          </w:p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0"/>
              </w:rPr>
              <w:t>учреждениями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Число организаций для дете</w:t>
            </w:r>
            <w:proofErr w:type="gramStart"/>
            <w:r>
              <w:rPr>
                <w:rStyle w:val="10pt0"/>
              </w:rPr>
              <w:t>й-</w:t>
            </w:r>
            <w:proofErr w:type="gramEnd"/>
            <w:r>
              <w:rPr>
                <w:rStyle w:val="10pt0"/>
              </w:rPr>
              <w:t xml:space="preserve"> инвалидов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proofErr w:type="gramStart"/>
            <w:r>
              <w:rPr>
                <w:rStyle w:val="10pt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библиотеками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pt0"/>
              </w:rPr>
              <w:t>учреждениями культурно-досугового типа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5pt"/>
              </w:rPr>
              <w:t>Одиночное протяжение уличной газовой сети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48789,4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48789,4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48789,4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5pt"/>
              </w:rPr>
              <w:t>Протяженность тепловых и паровых сетей в двухтрубном исчислении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6075,0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6075,0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6075,0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5pt"/>
              </w:rPr>
              <w:t>Одиночное протяжение уличной водопроводной сети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63500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63500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63500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5pt"/>
              </w:rPr>
              <w:t>Одиночное протяжение уличной канализационной сети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20965,70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20965,70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5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20965,70</w:t>
            </w:r>
          </w:p>
        </w:tc>
      </w:tr>
    </w:tbl>
    <w:p w:rsidR="00A556AA" w:rsidRDefault="00A556AA" w:rsidP="00A556AA">
      <w:pPr>
        <w:rPr>
          <w:sz w:val="2"/>
          <w:szCs w:val="2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EC3C51" w:rsidRDefault="00EC3C51" w:rsidP="00A556AA">
      <w:pPr>
        <w:pStyle w:val="40"/>
        <w:shd w:val="clear" w:color="auto" w:fill="auto"/>
        <w:spacing w:line="226" w:lineRule="exact"/>
        <w:ind w:left="6220" w:right="20"/>
        <w:rPr>
          <w:color w:val="000000"/>
          <w:lang w:eastAsia="ru-RU" w:bidi="ru-RU"/>
        </w:rPr>
      </w:pPr>
    </w:p>
    <w:p w:rsidR="00A556AA" w:rsidRDefault="00A556AA" w:rsidP="00A556AA">
      <w:pPr>
        <w:pStyle w:val="40"/>
        <w:shd w:val="clear" w:color="auto" w:fill="auto"/>
        <w:spacing w:line="226" w:lineRule="exact"/>
        <w:ind w:left="6220" w:right="20"/>
      </w:pPr>
      <w:r>
        <w:rPr>
          <w:color w:val="000000"/>
          <w:lang w:eastAsia="ru-RU" w:bidi="ru-RU"/>
        </w:rPr>
        <w:t>Приложение 2 к постановлению Администрации Чернолучинского городского поселения</w:t>
      </w:r>
    </w:p>
    <w:p w:rsidR="00A556AA" w:rsidRDefault="00A556AA" w:rsidP="00A556AA">
      <w:pPr>
        <w:pStyle w:val="40"/>
        <w:numPr>
          <w:ilvl w:val="0"/>
          <w:numId w:val="5"/>
        </w:numPr>
        <w:shd w:val="clear" w:color="auto" w:fill="auto"/>
        <w:tabs>
          <w:tab w:val="left" w:pos="9482"/>
        </w:tabs>
        <w:spacing w:after="221" w:line="226" w:lineRule="exact"/>
        <w:ind w:left="8440"/>
        <w:jc w:val="both"/>
      </w:pPr>
      <w:r>
        <w:rPr>
          <w:color w:val="000000"/>
          <w:lang w:eastAsia="ru-RU" w:bidi="ru-RU"/>
        </w:rPr>
        <w:t>№91</w:t>
      </w:r>
    </w:p>
    <w:p w:rsidR="00A556AA" w:rsidRDefault="00A556AA" w:rsidP="00A556AA">
      <w:pPr>
        <w:pStyle w:val="60"/>
        <w:shd w:val="clear" w:color="auto" w:fill="auto"/>
        <w:spacing w:before="0" w:after="0" w:line="250" w:lineRule="exact"/>
      </w:pPr>
      <w:r>
        <w:rPr>
          <w:color w:val="000000"/>
          <w:lang w:eastAsia="ru-RU" w:bidi="ru-RU"/>
        </w:rPr>
        <w:t>Прогноз социально-экономического развития Чернолучинского городского поселения Омского</w:t>
      </w:r>
    </w:p>
    <w:p w:rsidR="00A556AA" w:rsidRDefault="00A556AA" w:rsidP="00A556AA">
      <w:pPr>
        <w:pStyle w:val="60"/>
        <w:shd w:val="clear" w:color="auto" w:fill="auto"/>
        <w:spacing w:before="0" w:after="550" w:line="250" w:lineRule="exact"/>
      </w:pPr>
      <w:r>
        <w:rPr>
          <w:color w:val="000000"/>
          <w:lang w:eastAsia="ru-RU" w:bidi="ru-RU"/>
        </w:rPr>
        <w:t>муниципального района Омской области на 2022 год и на плановый период 2023 и 2024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1243"/>
        <w:gridCol w:w="1195"/>
        <w:gridCol w:w="1349"/>
        <w:gridCol w:w="1430"/>
        <w:gridCol w:w="1435"/>
      </w:tblGrid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Показатели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10pt"/>
              </w:rPr>
              <w:t>Единица</w:t>
            </w:r>
          </w:p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10pt"/>
              </w:rPr>
              <w:t>измерения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54" w:lineRule="exact"/>
              <w:ind w:left="240"/>
              <w:jc w:val="left"/>
            </w:pPr>
            <w:r>
              <w:rPr>
                <w:rStyle w:val="10pt"/>
              </w:rPr>
              <w:t>Оценка 2021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50" w:lineRule="exact"/>
              <w:ind w:left="280"/>
              <w:jc w:val="left"/>
            </w:pPr>
            <w:r>
              <w:rPr>
                <w:rStyle w:val="10pt"/>
              </w:rPr>
              <w:t>Прогноз 2022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50" w:lineRule="exact"/>
              <w:ind w:left="320"/>
              <w:jc w:val="left"/>
            </w:pPr>
            <w:r>
              <w:rPr>
                <w:rStyle w:val="10pt"/>
              </w:rPr>
              <w:t>Прогноз 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50" w:lineRule="exact"/>
              <w:ind w:left="300"/>
              <w:jc w:val="left"/>
            </w:pPr>
            <w:r>
              <w:rPr>
                <w:rStyle w:val="10pt"/>
              </w:rPr>
              <w:t>Прогноз 2024 год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Демографические показатели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pt0"/>
              </w:rPr>
              <w:t>Численность постоянного населения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чел.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1635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pt0"/>
              </w:rPr>
              <w:t>Количество личных подсобных хозяйств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781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Протяженность дорог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proofErr w:type="gramStart"/>
            <w:r>
              <w:rPr>
                <w:rStyle w:val="10pt0"/>
              </w:rPr>
              <w:t>км</w:t>
            </w:r>
            <w:proofErr w:type="gramEnd"/>
            <w:r>
              <w:rPr>
                <w:rStyle w:val="10pt0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17,8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 xml:space="preserve">в </w:t>
            </w:r>
            <w:proofErr w:type="spellStart"/>
            <w:r>
              <w:rPr>
                <w:rStyle w:val="10pt0"/>
              </w:rPr>
              <w:t>т.ч</w:t>
            </w:r>
            <w:proofErr w:type="spellEnd"/>
            <w:r>
              <w:rPr>
                <w:rStyle w:val="10pt0"/>
              </w:rPr>
              <w:t>. дорог с твердым покрытием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proofErr w:type="gramStart"/>
            <w:r>
              <w:rPr>
                <w:rStyle w:val="10pt0"/>
              </w:rPr>
              <w:t>км</w:t>
            </w:r>
            <w:proofErr w:type="gramEnd"/>
            <w:r>
              <w:rPr>
                <w:rStyle w:val="10pt0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12,4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Протяженность улиц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proofErr w:type="gramStart"/>
            <w:r>
              <w:rPr>
                <w:rStyle w:val="10pt0"/>
              </w:rPr>
              <w:t>км</w:t>
            </w:r>
            <w:proofErr w:type="gramEnd"/>
            <w:r>
              <w:rPr>
                <w:rStyle w:val="10pt0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27,8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27,8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27,8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 xml:space="preserve">в </w:t>
            </w:r>
            <w:proofErr w:type="spellStart"/>
            <w:r>
              <w:rPr>
                <w:rStyle w:val="10pt0"/>
              </w:rPr>
              <w:t>т.ч</w:t>
            </w:r>
            <w:proofErr w:type="spellEnd"/>
            <w:r>
              <w:rPr>
                <w:rStyle w:val="10pt0"/>
              </w:rPr>
              <w:t>. освещенных улиц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proofErr w:type="gramStart"/>
            <w:r>
              <w:rPr>
                <w:rStyle w:val="10pt0"/>
              </w:rPr>
              <w:t>км</w:t>
            </w:r>
            <w:proofErr w:type="gramEnd"/>
            <w:r>
              <w:rPr>
                <w:rStyle w:val="10pt0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Количество светильников в уличной сети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47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Количество малых предприятий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Финансы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Доходы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14887,4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13496,8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12934,9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13325,9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 xml:space="preserve">Налоговые доходы: в </w:t>
            </w:r>
            <w:proofErr w:type="spellStart"/>
            <w:r>
              <w:rPr>
                <w:rStyle w:val="10pt0"/>
              </w:rPr>
              <w:t>т.ч</w:t>
            </w:r>
            <w:proofErr w:type="spellEnd"/>
            <w:r>
              <w:rPr>
                <w:rStyle w:val="10pt0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6227,5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6693,7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7039,6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7426,5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16" w:lineRule="exact"/>
              <w:ind w:left="120"/>
              <w:jc w:val="left"/>
            </w:pPr>
            <w:r>
              <w:rPr>
                <w:rStyle w:val="10pt0"/>
              </w:rPr>
              <w:t>Налог на доходы физических лиц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4187,9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4472,7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4781,4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5111,3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Налог на имущество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282,00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282,00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282,00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Земельный налог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904,0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1039,0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1054,0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1069,0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Акцизы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871,6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922,2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964,2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 xml:space="preserve">Неналоговые доходы: в </w:t>
            </w:r>
            <w:proofErr w:type="spellStart"/>
            <w:r>
              <w:rPr>
                <w:rStyle w:val="10pt0"/>
              </w:rPr>
              <w:t>т.ч</w:t>
            </w:r>
            <w:proofErr w:type="spellEnd"/>
            <w:r>
              <w:rPr>
                <w:rStyle w:val="10pt0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4550,2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2685,1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1773,6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1773,6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0pt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2669,3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2274,9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1615,1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1615,1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0pt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1652,0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298,5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158,5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158,5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pt0"/>
              </w:rPr>
              <w:t>Доходы от продажи материальных и нематериальных активов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50,0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pt0"/>
              </w:rPr>
              <w:t>Штрафы, санкции, возмещение ущерба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178,9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11,7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"/>
              </w:rPr>
              <w:t>Безвозмездные поступления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4109,7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4118,0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4121,7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4125,8</w:t>
            </w:r>
          </w:p>
        </w:tc>
      </w:tr>
    </w:tbl>
    <w:p w:rsidR="00A556AA" w:rsidRDefault="00A556AA" w:rsidP="00A556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1243"/>
        <w:gridCol w:w="1190"/>
        <w:gridCol w:w="1354"/>
        <w:gridCol w:w="1426"/>
        <w:gridCol w:w="1445"/>
      </w:tblGrid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lastRenderedPageBreak/>
              <w:t>Расходы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14767,2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13 496,87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12 614,4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12 665,5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Общегосударственные вопросы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10009,8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10 519,87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9 663,46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9630,19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0"/>
              </w:rPr>
              <w:t>Национальная оборона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103,2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111,44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115,18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119,25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26" w:lineRule="exact"/>
              <w:ind w:left="140"/>
              <w:jc w:val="left"/>
            </w:pPr>
            <w:r>
              <w:rPr>
                <w:rStyle w:val="10pt0"/>
              </w:rPr>
              <w:t>Национальная безопасность и</w:t>
            </w:r>
          </w:p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26" w:lineRule="exact"/>
              <w:ind w:left="140"/>
              <w:jc w:val="left"/>
            </w:pPr>
            <w:r>
              <w:rPr>
                <w:rStyle w:val="10pt0"/>
              </w:rPr>
              <w:t>правоохранительная</w:t>
            </w:r>
          </w:p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26" w:lineRule="exact"/>
              <w:ind w:left="140"/>
              <w:jc w:val="left"/>
            </w:pPr>
            <w:r>
              <w:rPr>
                <w:rStyle w:val="10pt0"/>
              </w:rPr>
              <w:t>деятельность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35,0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0"/>
              </w:rPr>
              <w:t>Национальная экономика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2663,4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950,00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972,22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1014,2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26" w:lineRule="exact"/>
              <w:ind w:left="140"/>
              <w:jc w:val="left"/>
            </w:pPr>
            <w:r>
              <w:rPr>
                <w:rStyle w:val="10pt0"/>
              </w:rPr>
              <w:t>Жилищно - коммунальное хозяйство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160,8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226,54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126,54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126,54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0"/>
              </w:rPr>
              <w:t>Образование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341,3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306,7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263,04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269,63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0"/>
              </w:rPr>
              <w:t>Культура, кинематография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1018,6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993,65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1024,08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1055,28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0"/>
              </w:rPr>
              <w:t>Социальная политика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0,0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0"/>
              </w:rPr>
              <w:t>Физическая культура и спорт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439,4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353,66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414,86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415,42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Социальная сфера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0"/>
              </w:rPr>
              <w:t xml:space="preserve">обеспеченность </w:t>
            </w:r>
            <w:proofErr w:type="gramStart"/>
            <w:r>
              <w:rPr>
                <w:rStyle w:val="10pt0"/>
              </w:rPr>
              <w:t>дошкольными</w:t>
            </w:r>
            <w:proofErr w:type="gramEnd"/>
          </w:p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0"/>
              </w:rPr>
              <w:t>образовательными</w:t>
            </w:r>
          </w:p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0"/>
              </w:rPr>
              <w:t>учреждениями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0"/>
              </w:rPr>
              <w:t>численность детей в дошкольных образовательных учреждениях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0"/>
              </w:rPr>
              <w:t>обеспеченность</w:t>
            </w:r>
          </w:p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0"/>
              </w:rPr>
              <w:t>общеобразовательными</w:t>
            </w:r>
          </w:p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0"/>
              </w:rPr>
              <w:t>учреждениями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0"/>
              </w:rPr>
              <w:t xml:space="preserve">численность </w:t>
            </w:r>
            <w:proofErr w:type="gramStart"/>
            <w:r>
              <w:rPr>
                <w:rStyle w:val="10pt0"/>
              </w:rPr>
              <w:t>обучающихся</w:t>
            </w:r>
            <w:proofErr w:type="gramEnd"/>
            <w:r>
              <w:rPr>
                <w:rStyle w:val="10pt0"/>
              </w:rPr>
              <w:t xml:space="preserve"> в</w:t>
            </w:r>
          </w:p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0"/>
              </w:rPr>
              <w:t>общеобразовательном</w:t>
            </w:r>
          </w:p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proofErr w:type="gramStart"/>
            <w:r>
              <w:rPr>
                <w:rStyle w:val="10pt0"/>
              </w:rPr>
              <w:t>учреждении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109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0"/>
              </w:rPr>
              <w:t>Обеспеченность населения: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after="60" w:line="200" w:lineRule="exact"/>
              <w:ind w:left="140"/>
              <w:jc w:val="left"/>
            </w:pPr>
            <w:r>
              <w:rPr>
                <w:rStyle w:val="10pt0"/>
              </w:rPr>
              <w:t>Лечебно-профилактическими</w:t>
            </w:r>
          </w:p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>
              <w:rPr>
                <w:rStyle w:val="10pt0"/>
              </w:rPr>
              <w:t>учреждениями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0pt0"/>
              </w:rPr>
              <w:t>Число организаций для дете</w:t>
            </w:r>
            <w:proofErr w:type="gramStart"/>
            <w:r>
              <w:rPr>
                <w:rStyle w:val="10pt0"/>
              </w:rPr>
              <w:t>й-</w:t>
            </w:r>
            <w:proofErr w:type="gramEnd"/>
            <w:r>
              <w:rPr>
                <w:rStyle w:val="10pt0"/>
              </w:rPr>
              <w:t xml:space="preserve"> инвалидов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0"/>
              </w:rPr>
              <w:t>библиотеками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26" w:lineRule="exact"/>
              <w:ind w:left="140"/>
              <w:jc w:val="left"/>
            </w:pPr>
            <w:r>
              <w:rPr>
                <w:rStyle w:val="10pt0"/>
              </w:rPr>
              <w:t xml:space="preserve">учреждениями </w:t>
            </w:r>
            <w:proofErr w:type="spellStart"/>
            <w:r>
              <w:rPr>
                <w:rStyle w:val="10pt0"/>
              </w:rPr>
              <w:t>культурно</w:t>
            </w:r>
            <w:r>
              <w:rPr>
                <w:rStyle w:val="10pt0"/>
              </w:rPr>
              <w:softHyphen/>
              <w:t>досугового</w:t>
            </w:r>
            <w:proofErr w:type="spellEnd"/>
            <w:r>
              <w:rPr>
                <w:rStyle w:val="10pt0"/>
              </w:rPr>
              <w:t xml:space="preserve"> типа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1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0pt"/>
              </w:rPr>
              <w:t>Жилищно-коммунальные услуги, предоставляемые населению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05pt"/>
              </w:rPr>
              <w:t>Одиночное протяжение уличной газовой сети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48789,4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48789,40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48789,40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48789,40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26" w:lineRule="exact"/>
              <w:ind w:left="140"/>
              <w:jc w:val="left"/>
            </w:pPr>
            <w:r>
              <w:rPr>
                <w:rStyle w:val="105pt"/>
              </w:rPr>
              <w:t>Протяженность тепловых и паровых сетей в двухтрубном исчислении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6075,0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6075,0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6075,0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6075,0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05pt"/>
              </w:rPr>
              <w:t>Одиночное протяжение уличной водопроводной сети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63500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63500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63500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63500</w:t>
            </w:r>
          </w:p>
        </w:tc>
      </w:tr>
      <w:tr w:rsidR="00A556AA" w:rsidTr="00A556A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105pt"/>
              </w:rPr>
              <w:t>Одиночное протяжение уличной канализационной сети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20965,70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20965,70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20965,70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6AA" w:rsidRDefault="00A556AA" w:rsidP="00A556AA">
            <w:pPr>
              <w:pStyle w:val="11"/>
              <w:framePr w:w="98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20965,70</w:t>
            </w:r>
          </w:p>
        </w:tc>
      </w:tr>
    </w:tbl>
    <w:p w:rsidR="00A556AA" w:rsidRDefault="00A556AA" w:rsidP="00A556AA">
      <w:pPr>
        <w:rPr>
          <w:sz w:val="2"/>
          <w:szCs w:val="2"/>
        </w:rPr>
      </w:pPr>
    </w:p>
    <w:p w:rsidR="00A556AA" w:rsidRDefault="00A556AA" w:rsidP="00A556AA">
      <w:pPr>
        <w:rPr>
          <w:sz w:val="2"/>
          <w:szCs w:val="2"/>
        </w:rPr>
        <w:sectPr w:rsidR="00A556AA">
          <w:footerReference w:type="even" r:id="rId6"/>
          <w:pgSz w:w="11909" w:h="16838"/>
          <w:pgMar w:top="514" w:right="897" w:bottom="1512" w:left="1108" w:header="0" w:footer="3" w:gutter="0"/>
          <w:cols w:space="720"/>
          <w:noEndnote/>
          <w:docGrid w:linePitch="360"/>
        </w:sectPr>
      </w:pPr>
    </w:p>
    <w:p w:rsidR="0038154E" w:rsidRDefault="0038154E" w:rsidP="00A556AA">
      <w:pPr>
        <w:pStyle w:val="11"/>
        <w:shd w:val="clear" w:color="auto" w:fill="auto"/>
        <w:rPr>
          <w:color w:val="000000"/>
          <w:lang w:eastAsia="ru-RU" w:bidi="ru-RU"/>
        </w:rPr>
      </w:pPr>
    </w:p>
    <w:p w:rsidR="0038154E" w:rsidRDefault="0038154E" w:rsidP="00A556AA">
      <w:pPr>
        <w:pStyle w:val="11"/>
        <w:shd w:val="clear" w:color="auto" w:fill="auto"/>
        <w:rPr>
          <w:color w:val="000000"/>
          <w:lang w:eastAsia="ru-RU" w:bidi="ru-RU"/>
        </w:rPr>
      </w:pPr>
    </w:p>
    <w:p w:rsidR="0038154E" w:rsidRDefault="0038154E" w:rsidP="00A556AA">
      <w:pPr>
        <w:pStyle w:val="11"/>
        <w:shd w:val="clear" w:color="auto" w:fill="auto"/>
        <w:rPr>
          <w:color w:val="000000"/>
          <w:lang w:eastAsia="ru-RU" w:bidi="ru-RU"/>
        </w:rPr>
      </w:pPr>
    </w:p>
    <w:p w:rsidR="0038154E" w:rsidRDefault="0038154E" w:rsidP="00A556AA">
      <w:pPr>
        <w:pStyle w:val="11"/>
        <w:shd w:val="clear" w:color="auto" w:fill="auto"/>
        <w:rPr>
          <w:color w:val="000000"/>
          <w:lang w:eastAsia="ru-RU" w:bidi="ru-RU"/>
        </w:rPr>
      </w:pPr>
    </w:p>
    <w:p w:rsidR="0038154E" w:rsidRDefault="0038154E" w:rsidP="00A556AA">
      <w:pPr>
        <w:pStyle w:val="11"/>
        <w:shd w:val="clear" w:color="auto" w:fill="auto"/>
        <w:rPr>
          <w:color w:val="000000"/>
          <w:lang w:eastAsia="ru-RU" w:bidi="ru-RU"/>
        </w:rPr>
      </w:pPr>
    </w:p>
    <w:p w:rsidR="0038154E" w:rsidRDefault="0038154E" w:rsidP="00A556AA">
      <w:pPr>
        <w:pStyle w:val="11"/>
        <w:shd w:val="clear" w:color="auto" w:fill="auto"/>
        <w:rPr>
          <w:color w:val="000000"/>
          <w:lang w:eastAsia="ru-RU" w:bidi="ru-RU"/>
        </w:rPr>
      </w:pPr>
    </w:p>
    <w:p w:rsidR="0038154E" w:rsidRDefault="0038154E" w:rsidP="00A556AA">
      <w:pPr>
        <w:pStyle w:val="11"/>
        <w:shd w:val="clear" w:color="auto" w:fill="auto"/>
        <w:rPr>
          <w:color w:val="000000"/>
          <w:lang w:eastAsia="ru-RU" w:bidi="ru-RU"/>
        </w:rPr>
      </w:pPr>
    </w:p>
    <w:p w:rsidR="0038154E" w:rsidRDefault="0038154E" w:rsidP="00A556AA">
      <w:pPr>
        <w:pStyle w:val="11"/>
        <w:shd w:val="clear" w:color="auto" w:fill="auto"/>
        <w:rPr>
          <w:color w:val="000000"/>
          <w:lang w:eastAsia="ru-RU" w:bidi="ru-RU"/>
        </w:rPr>
      </w:pPr>
    </w:p>
    <w:p w:rsidR="0038154E" w:rsidRDefault="00A556AA" w:rsidP="00A556AA">
      <w:pPr>
        <w:pStyle w:val="11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ПОЯСНИТЕЛЬНАЯ ЗАПИСКА </w:t>
      </w:r>
    </w:p>
    <w:p w:rsidR="0038154E" w:rsidRDefault="00A556AA" w:rsidP="0038154E">
      <w:pPr>
        <w:pStyle w:val="11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прогнозу социально-экономического развития Чернолучинского городского поселения Омского муниципального района Омской</w:t>
      </w:r>
      <w:r w:rsidR="0038154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области на 2022 -2024 год </w:t>
      </w:r>
    </w:p>
    <w:p w:rsidR="00A556AA" w:rsidRDefault="00A556AA" w:rsidP="0038154E">
      <w:pPr>
        <w:pStyle w:val="11"/>
        <w:shd w:val="clear" w:color="auto" w:fill="auto"/>
        <w:jc w:val="both"/>
      </w:pPr>
      <w:proofErr w:type="gramStart"/>
      <w:r>
        <w:rPr>
          <w:color w:val="000000"/>
          <w:lang w:eastAsia="ru-RU" w:bidi="ru-RU"/>
        </w:rPr>
        <w:t>Прогноз социально-экономического развития Чернолучинского городского поселения подготовлен в соответствии с требованиями Бюджетного кодекса Российской Федерации, а также в соответствии с Порядком разработки прогноза социально- экономического развития Чернолучинского городского поселения, утвержденного постановлением Администрации Чернолучинского городского поселения от 28.05.2013 года № 29 «Об утверждении Порядка разработки прогноза социально-экономического развития Чернолучинского городского поселения Омского муниципального района Омской области».</w:t>
      </w:r>
      <w:proofErr w:type="gramEnd"/>
    </w:p>
    <w:p w:rsidR="00A556AA" w:rsidRDefault="00A556AA" w:rsidP="0038154E">
      <w:pPr>
        <w:pStyle w:val="11"/>
        <w:shd w:val="clear" w:color="auto" w:fill="auto"/>
        <w:ind w:left="20" w:right="20" w:firstLine="560"/>
        <w:jc w:val="both"/>
      </w:pPr>
      <w:proofErr w:type="gramStart"/>
      <w:r>
        <w:rPr>
          <w:color w:val="000000"/>
          <w:lang w:eastAsia="ru-RU" w:bidi="ru-RU"/>
        </w:rPr>
        <w:t>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деятельности, действующих на территории поселения, предварительные итоги социально-экономического развития Чернолучинского городского поселения за 9 месяцев 2021 года и ожидаемые итоги социально-экономического развития за 2021 год и прогноз социально-экономического развития Чернолучинского городского поселения на 2022 год и плановый период 2023 и 2024 годы.</w:t>
      </w:r>
      <w:proofErr w:type="gramEnd"/>
    </w:p>
    <w:p w:rsidR="00A556AA" w:rsidRDefault="00A556AA" w:rsidP="0038154E">
      <w:pPr>
        <w:pStyle w:val="11"/>
        <w:shd w:val="clear" w:color="auto" w:fill="auto"/>
        <w:ind w:left="20" w:firstLine="560"/>
        <w:jc w:val="both"/>
      </w:pPr>
      <w:r>
        <w:rPr>
          <w:color w:val="000000"/>
          <w:lang w:eastAsia="ru-RU" w:bidi="ru-RU"/>
        </w:rPr>
        <w:t>Площадь поселения составляет 1458,7 га.</w:t>
      </w:r>
    </w:p>
    <w:p w:rsidR="00A556AA" w:rsidRDefault="00A556AA" w:rsidP="00A556AA">
      <w:pPr>
        <w:pStyle w:val="11"/>
        <w:shd w:val="clear" w:color="auto" w:fill="auto"/>
        <w:ind w:left="20" w:right="20" w:firstLine="560"/>
        <w:jc w:val="both"/>
      </w:pPr>
      <w:r>
        <w:rPr>
          <w:color w:val="000000"/>
          <w:lang w:eastAsia="ru-RU" w:bidi="ru-RU"/>
        </w:rPr>
        <w:t>Протяженность улиц населенных пунктов поселения составляет 27,8 км, из которых 12 км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я</w:t>
      </w:r>
      <w:proofErr w:type="gramEnd"/>
      <w:r>
        <w:rPr>
          <w:color w:val="000000"/>
          <w:lang w:eastAsia="ru-RU" w:bidi="ru-RU"/>
        </w:rPr>
        <w:t xml:space="preserve">вляются освещенными. Протяженность автомобильных дорог составляет 17,8 </w:t>
      </w:r>
      <w:proofErr w:type="gramStart"/>
      <w:r>
        <w:rPr>
          <w:color w:val="000000"/>
          <w:lang w:eastAsia="ru-RU" w:bidi="ru-RU"/>
        </w:rPr>
        <w:t>км</w:t>
      </w:r>
      <w:proofErr w:type="gramEnd"/>
      <w:r>
        <w:rPr>
          <w:color w:val="000000"/>
          <w:lang w:eastAsia="ru-RU" w:bidi="ru-RU"/>
        </w:rPr>
        <w:t xml:space="preserve"> из которых 12,4 км имеет усовершенствованное (асфальтобетонное) покрытие.</w:t>
      </w:r>
    </w:p>
    <w:p w:rsidR="00A556AA" w:rsidRDefault="00A556AA" w:rsidP="00A556AA">
      <w:pPr>
        <w:pStyle w:val="11"/>
        <w:shd w:val="clear" w:color="auto" w:fill="auto"/>
        <w:ind w:left="20" w:right="20" w:firstLine="560"/>
        <w:jc w:val="both"/>
      </w:pPr>
      <w:r>
        <w:rPr>
          <w:color w:val="000000"/>
          <w:lang w:eastAsia="ru-RU" w:bidi="ru-RU"/>
        </w:rPr>
        <w:t xml:space="preserve">На территории городского поселения имеется 55 объектов розничной торговли и общественного </w:t>
      </w:r>
      <w:proofErr w:type="gramStart"/>
      <w:r>
        <w:rPr>
          <w:color w:val="000000"/>
          <w:lang w:eastAsia="ru-RU" w:bidi="ru-RU"/>
        </w:rPr>
        <w:t>питания</w:t>
      </w:r>
      <w:proofErr w:type="gramEnd"/>
      <w:r>
        <w:rPr>
          <w:color w:val="000000"/>
          <w:lang w:eastAsia="ru-RU" w:bidi="ru-RU"/>
        </w:rPr>
        <w:t xml:space="preserve"> в том числе 11 магазинов, 2 аптечных киоска, 1 супермаркет, 4 ресторана, кафе и др.</w:t>
      </w:r>
    </w:p>
    <w:p w:rsidR="00A556AA" w:rsidRDefault="00A556AA" w:rsidP="00A556AA">
      <w:pPr>
        <w:pStyle w:val="11"/>
        <w:shd w:val="clear" w:color="auto" w:fill="auto"/>
        <w:ind w:left="20" w:right="20" w:firstLine="560"/>
        <w:jc w:val="both"/>
      </w:pPr>
      <w:r>
        <w:rPr>
          <w:color w:val="000000"/>
          <w:lang w:eastAsia="ru-RU" w:bidi="ru-RU"/>
        </w:rPr>
        <w:t xml:space="preserve">Кроме того, на территории поселения расположено 41 спортивное сооружение в </w:t>
      </w:r>
      <w:proofErr w:type="spellStart"/>
      <w:r>
        <w:rPr>
          <w:color w:val="000000"/>
          <w:lang w:eastAsia="ru-RU" w:bidi="ru-RU"/>
        </w:rPr>
        <w:t>т.ч</w:t>
      </w:r>
      <w:proofErr w:type="spellEnd"/>
      <w:r>
        <w:rPr>
          <w:color w:val="000000"/>
          <w:lang w:eastAsia="ru-RU" w:bidi="ru-RU"/>
        </w:rPr>
        <w:t>. 6 спортивных залов, 3 плавательных бассейна, 28 плоскостных спортивных сооружения.</w:t>
      </w:r>
    </w:p>
    <w:p w:rsidR="00A556AA" w:rsidRDefault="00A556AA" w:rsidP="00A556AA">
      <w:pPr>
        <w:pStyle w:val="11"/>
        <w:shd w:val="clear" w:color="auto" w:fill="auto"/>
        <w:tabs>
          <w:tab w:val="left" w:pos="5631"/>
        </w:tabs>
        <w:ind w:left="20" w:right="20" w:firstLine="1180"/>
        <w:jc w:val="both"/>
      </w:pPr>
      <w:r>
        <w:rPr>
          <w:color w:val="000000"/>
          <w:lang w:eastAsia="ru-RU" w:bidi="ru-RU"/>
        </w:rPr>
        <w:t>В поселении осуществляют свою деятельность учреждения культуры, молодежной политики, библиотеки, имеется детское дошкольное учреждение (детский сад) количество посещающих детей -</w:t>
      </w:r>
      <w:r>
        <w:rPr>
          <w:color w:val="000000"/>
          <w:lang w:eastAsia="ru-RU" w:bidi="ru-RU"/>
        </w:rPr>
        <w:tab/>
        <w:t xml:space="preserve">40. Наряду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 xml:space="preserve"> детским дошкольным</w:t>
      </w:r>
    </w:p>
    <w:p w:rsidR="00A556AA" w:rsidRDefault="00A556AA" w:rsidP="00A556AA">
      <w:pPr>
        <w:pStyle w:val="11"/>
        <w:shd w:val="clear" w:color="auto" w:fill="auto"/>
        <w:ind w:left="20" w:right="20"/>
        <w:jc w:val="both"/>
      </w:pPr>
      <w:proofErr w:type="gramStart"/>
      <w:r>
        <w:rPr>
          <w:color w:val="000000"/>
          <w:lang w:eastAsia="ru-RU" w:bidi="ru-RU"/>
        </w:rPr>
        <w:t>образовательными</w:t>
      </w:r>
      <w:proofErr w:type="gramEnd"/>
      <w:r>
        <w:rPr>
          <w:color w:val="000000"/>
          <w:lang w:eastAsia="ru-RU" w:bidi="ru-RU"/>
        </w:rPr>
        <w:t xml:space="preserve"> учреждением в поселении расположена школа количество учащихся </w:t>
      </w:r>
      <w:r>
        <w:rPr>
          <w:rStyle w:val="2pt"/>
        </w:rPr>
        <w:t>-109</w:t>
      </w:r>
      <w:r>
        <w:rPr>
          <w:color w:val="000000"/>
          <w:lang w:eastAsia="ru-RU" w:bidi="ru-RU"/>
        </w:rPr>
        <w:t xml:space="preserve"> человек. Данные учреждения продолжат свою деятельность и в предстоящем году.</w:t>
      </w:r>
    </w:p>
    <w:p w:rsidR="00A556AA" w:rsidRDefault="00A556AA" w:rsidP="00A556AA">
      <w:pPr>
        <w:pStyle w:val="11"/>
        <w:shd w:val="clear" w:color="auto" w:fill="auto"/>
        <w:ind w:left="20" w:right="20" w:firstLine="560"/>
        <w:jc w:val="both"/>
      </w:pPr>
      <w:r>
        <w:rPr>
          <w:color w:val="000000"/>
          <w:lang w:eastAsia="ru-RU" w:bidi="ru-RU"/>
        </w:rPr>
        <w:t>В соответствии с разработанными параметрами прогноза социально- экономического развития поселения были определены величины поступления налоговых и неналоговых доходов в бюджет поселения.</w:t>
      </w:r>
    </w:p>
    <w:p w:rsidR="00A556AA" w:rsidRDefault="00A556AA" w:rsidP="00A556AA">
      <w:pPr>
        <w:pStyle w:val="11"/>
        <w:shd w:val="clear" w:color="auto" w:fill="auto"/>
        <w:ind w:left="20" w:right="20" w:firstLine="560"/>
        <w:jc w:val="both"/>
      </w:pPr>
      <w:r>
        <w:rPr>
          <w:color w:val="000000"/>
          <w:lang w:eastAsia="ru-RU" w:bidi="ru-RU"/>
        </w:rPr>
        <w:t>В 2022 году необходимо усилить работу по выявлению новых доходных источников. Провести анализ и разработать стратегию наиболее эффективного использования имущества Чернолучинского городского поселения, наладить претензионную работу с дебиторской задолженностью по аренде земельных участков и аренде муниципального имущества.</w:t>
      </w:r>
    </w:p>
    <w:p w:rsidR="00EA6923" w:rsidRDefault="00EA6923"/>
    <w:sectPr w:rsidR="00EA6923">
      <w:type w:val="continuous"/>
      <w:pgSz w:w="11909" w:h="16838"/>
      <w:pgMar w:top="245" w:right="533" w:bottom="1714" w:left="71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AA" w:rsidRDefault="00A556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601345</wp:posOffset>
              </wp:positionH>
              <wp:positionV relativeFrom="page">
                <wp:posOffset>10622280</wp:posOffset>
              </wp:positionV>
              <wp:extent cx="102235" cy="168275"/>
              <wp:effectExtent l="1270" t="190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6AA" w:rsidRDefault="00A556AA">
                          <w:r>
                            <w:rPr>
                              <w:rStyle w:val="a4"/>
                              <w:b w:val="0"/>
                              <w:bCs w:val="0"/>
                            </w:rPr>
                            <w:t>#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7.35pt;margin-top:836.4pt;width:8.05pt;height:13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5JtgIAAKY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" filled="f" stroked="f">
              <v:textbox style="mso-fit-shape-to-text:t" inset="0,0,0,0">
                <w:txbxContent>
                  <w:p w:rsidR="00A556AA" w:rsidRDefault="00A556AA">
                    <w:r>
                      <w:rPr>
                        <w:rStyle w:val="a4"/>
                        <w:b w:val="0"/>
                        <w:bCs w:val="0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337"/>
    <w:multiLevelType w:val="multilevel"/>
    <w:tmpl w:val="124A2402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23F4A"/>
    <w:multiLevelType w:val="multilevel"/>
    <w:tmpl w:val="79DC8D64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05668"/>
    <w:multiLevelType w:val="multilevel"/>
    <w:tmpl w:val="543286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D77664"/>
    <w:multiLevelType w:val="multilevel"/>
    <w:tmpl w:val="64C68EC2"/>
    <w:lvl w:ilvl="0">
      <w:start w:val="2021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B2B3A"/>
    <w:multiLevelType w:val="multilevel"/>
    <w:tmpl w:val="0514186E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5"/>
    <w:rsid w:val="0038154E"/>
    <w:rsid w:val="00815BD5"/>
    <w:rsid w:val="00A556AA"/>
    <w:rsid w:val="00EA6923"/>
    <w:rsid w:val="00E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6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A55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">
    <w:name w:val="Основной текст (2)_"/>
    <w:basedOn w:val="a0"/>
    <w:link w:val="20"/>
    <w:rsid w:val="00A556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556A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56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556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556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556A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556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;Курсив"/>
    <w:basedOn w:val="a3"/>
    <w:rsid w:val="00A556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">
    <w:name w:val="Основной текст + 10 pt"/>
    <w:basedOn w:val="a3"/>
    <w:rsid w:val="00A556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3"/>
    <w:rsid w:val="00A556A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basedOn w:val="a3"/>
    <w:rsid w:val="00A556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Колонтитул"/>
    <w:basedOn w:val="a0"/>
    <w:rsid w:val="00A556AA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A556AA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556AA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A556AA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A556AA"/>
    <w:pPr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40">
    <w:name w:val="Основной текст (4)"/>
    <w:basedOn w:val="a"/>
    <w:link w:val="4"/>
    <w:rsid w:val="00A556AA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556AA"/>
    <w:pPr>
      <w:shd w:val="clear" w:color="auto" w:fill="FFFFFF"/>
      <w:spacing w:after="240"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A556AA"/>
    <w:pPr>
      <w:shd w:val="clear" w:color="auto" w:fill="FFFFFF"/>
      <w:spacing w:before="240" w:after="4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11">
    <w:name w:val="Основной текст1"/>
    <w:basedOn w:val="a"/>
    <w:link w:val="a3"/>
    <w:rsid w:val="00A556A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55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6A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6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A55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">
    <w:name w:val="Основной текст (2)_"/>
    <w:basedOn w:val="a0"/>
    <w:link w:val="20"/>
    <w:rsid w:val="00A556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556A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56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556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556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556A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556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;Курсив"/>
    <w:basedOn w:val="a3"/>
    <w:rsid w:val="00A556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">
    <w:name w:val="Основной текст + 10 pt"/>
    <w:basedOn w:val="a3"/>
    <w:rsid w:val="00A556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3"/>
    <w:rsid w:val="00A556A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basedOn w:val="a3"/>
    <w:rsid w:val="00A556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Колонтитул"/>
    <w:basedOn w:val="a0"/>
    <w:rsid w:val="00A556AA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A556AA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556AA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A556AA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A556AA"/>
    <w:pPr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40">
    <w:name w:val="Основной текст (4)"/>
    <w:basedOn w:val="a"/>
    <w:link w:val="4"/>
    <w:rsid w:val="00A556AA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556AA"/>
    <w:pPr>
      <w:shd w:val="clear" w:color="auto" w:fill="FFFFFF"/>
      <w:spacing w:after="240"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A556AA"/>
    <w:pPr>
      <w:shd w:val="clear" w:color="auto" w:fill="FFFFFF"/>
      <w:spacing w:before="240" w:after="4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11">
    <w:name w:val="Основной текст1"/>
    <w:basedOn w:val="a"/>
    <w:link w:val="a3"/>
    <w:rsid w:val="00A556A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55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6A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2021-11-11T09:07:00Z</dcterms:created>
  <dcterms:modified xsi:type="dcterms:W3CDTF">2021-11-11T10:06:00Z</dcterms:modified>
</cp:coreProperties>
</file>