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C3" w:rsidRPr="00CD55C3" w:rsidRDefault="00CD55C3" w:rsidP="00CD55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5C3">
        <w:rPr>
          <w:rFonts w:ascii="Times New Roman" w:hAnsi="Times New Roman" w:cs="Times New Roman"/>
        </w:rPr>
        <w:t xml:space="preserve">  </w:t>
      </w:r>
      <w:r w:rsidRPr="00CD5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CD55C3" w:rsidRPr="00CD55C3" w:rsidRDefault="00CD55C3" w:rsidP="00CD55C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D55C3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D55C3" w:rsidRPr="00CD55C3" w:rsidTr="00CD55C3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55C3" w:rsidRPr="00CD55C3" w:rsidRDefault="00CD55C3" w:rsidP="008B3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D55C3" w:rsidRPr="00CD55C3" w:rsidRDefault="00CD55C3" w:rsidP="00CD55C3">
      <w:pPr>
        <w:shd w:val="clear" w:color="auto" w:fill="FFFFFF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D5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CD55C3">
        <w:rPr>
          <w:rFonts w:ascii="Times New Roman" w:hAnsi="Times New Roman" w:cs="Times New Roman"/>
          <w:b/>
          <w:color w:val="000000"/>
          <w:sz w:val="36"/>
          <w:szCs w:val="36"/>
        </w:rPr>
        <w:t>ПОСТАНОВЛЕНИЕ</w:t>
      </w:r>
      <w:r w:rsidR="002320A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CD55C3" w:rsidRPr="00E85268" w:rsidRDefault="00E85268" w:rsidP="00CD55C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85268">
        <w:rPr>
          <w:rFonts w:ascii="Times New Roman" w:hAnsi="Times New Roman" w:cs="Times New Roman"/>
          <w:color w:val="000000"/>
          <w:sz w:val="28"/>
          <w:szCs w:val="28"/>
        </w:rPr>
        <w:t>17.09.2014</w:t>
      </w:r>
      <w:r w:rsidR="00CD55C3" w:rsidRPr="00E852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E85268">
        <w:rPr>
          <w:rFonts w:ascii="Times New Roman" w:hAnsi="Times New Roman" w:cs="Times New Roman"/>
          <w:color w:val="000000"/>
          <w:sz w:val="28"/>
          <w:szCs w:val="28"/>
        </w:rPr>
        <w:t>55</w:t>
      </w:r>
    </w:p>
    <w:p w:rsidR="002F6153" w:rsidRPr="0080352A" w:rsidRDefault="00CD55C3" w:rsidP="00CD55C3">
      <w:pPr>
        <w:pStyle w:val="a3"/>
        <w:jc w:val="both"/>
        <w:rPr>
          <w:sz w:val="28"/>
          <w:szCs w:val="28"/>
        </w:rPr>
      </w:pPr>
      <w:r w:rsidRPr="0080352A">
        <w:rPr>
          <w:sz w:val="28"/>
          <w:szCs w:val="28"/>
        </w:rPr>
        <w:t xml:space="preserve"> </w:t>
      </w:r>
      <w:r w:rsidR="002F6153" w:rsidRPr="0080352A">
        <w:rPr>
          <w:sz w:val="28"/>
          <w:szCs w:val="28"/>
        </w:rPr>
        <w:t>О создании межведомственной комиссии</w:t>
      </w:r>
      <w:r w:rsidRPr="0080352A">
        <w:rPr>
          <w:sz w:val="28"/>
          <w:szCs w:val="28"/>
        </w:rPr>
        <w:t xml:space="preserve"> </w:t>
      </w:r>
      <w:r w:rsidR="002F6153" w:rsidRPr="0080352A">
        <w:rPr>
          <w:sz w:val="28"/>
          <w:szCs w:val="28"/>
        </w:rPr>
        <w:t>по признанию помещения жилым помещением,</w:t>
      </w:r>
      <w:r w:rsidR="0080352A">
        <w:rPr>
          <w:sz w:val="28"/>
          <w:szCs w:val="28"/>
        </w:rPr>
        <w:tab/>
      </w:r>
      <w:r w:rsidR="002F6153" w:rsidRPr="0080352A">
        <w:rPr>
          <w:sz w:val="28"/>
          <w:szCs w:val="28"/>
        </w:rPr>
        <w:t>жилого помещения непригодным для проживания,</w:t>
      </w:r>
      <w:hyperlink r:id="rId4" w:tooltip="Многоквартирные дома" w:history="1">
        <w:r w:rsidR="002F6153" w:rsidRPr="0080352A">
          <w:rPr>
            <w:rStyle w:val="a4"/>
            <w:color w:val="auto"/>
            <w:sz w:val="28"/>
            <w:szCs w:val="28"/>
            <w:u w:val="none"/>
          </w:rPr>
          <w:t>многоквартирного дома</w:t>
        </w:r>
      </w:hyperlink>
      <w:r w:rsidR="002F6153" w:rsidRPr="0080352A">
        <w:rPr>
          <w:sz w:val="28"/>
          <w:szCs w:val="28"/>
        </w:rPr>
        <w:t xml:space="preserve"> аварийным и подлежащим</w:t>
      </w:r>
      <w:r w:rsidRPr="0080352A">
        <w:rPr>
          <w:sz w:val="28"/>
          <w:szCs w:val="28"/>
        </w:rPr>
        <w:t xml:space="preserve"> </w:t>
      </w:r>
      <w:r w:rsidR="002F6153" w:rsidRPr="0080352A">
        <w:rPr>
          <w:sz w:val="28"/>
          <w:szCs w:val="28"/>
        </w:rPr>
        <w:t>сносу или реконструкции.</w:t>
      </w:r>
    </w:p>
    <w:p w:rsidR="002F6153" w:rsidRPr="0080352A" w:rsidRDefault="002F6153" w:rsidP="003A4AD7">
      <w:pPr>
        <w:pStyle w:val="a3"/>
        <w:ind w:firstLine="708"/>
        <w:jc w:val="both"/>
        <w:rPr>
          <w:sz w:val="28"/>
          <w:szCs w:val="28"/>
        </w:rPr>
      </w:pPr>
      <w:r w:rsidRPr="0080352A">
        <w:rPr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руководствуясь Уставом </w:t>
      </w:r>
      <w:r w:rsidR="00CD55C3" w:rsidRPr="0080352A">
        <w:rPr>
          <w:sz w:val="28"/>
          <w:szCs w:val="28"/>
        </w:rPr>
        <w:t>Чернолучинского городского поселения</w:t>
      </w:r>
    </w:p>
    <w:p w:rsidR="002F6153" w:rsidRPr="0080352A" w:rsidRDefault="002F6153" w:rsidP="002F6153">
      <w:pPr>
        <w:pStyle w:val="a3"/>
        <w:rPr>
          <w:sz w:val="28"/>
          <w:szCs w:val="28"/>
        </w:rPr>
      </w:pPr>
      <w:r w:rsidRPr="0080352A">
        <w:rPr>
          <w:sz w:val="28"/>
          <w:szCs w:val="28"/>
        </w:rPr>
        <w:t>ПОСТАНОВЛЯЮ:</w:t>
      </w:r>
    </w:p>
    <w:p w:rsidR="002F6153" w:rsidRPr="0080352A" w:rsidRDefault="002F6153" w:rsidP="003A4AD7">
      <w:pPr>
        <w:pStyle w:val="a3"/>
        <w:jc w:val="both"/>
        <w:rPr>
          <w:sz w:val="28"/>
          <w:szCs w:val="28"/>
        </w:rPr>
      </w:pPr>
      <w:r w:rsidRPr="0080352A">
        <w:rPr>
          <w:sz w:val="28"/>
          <w:szCs w:val="28"/>
        </w:rPr>
        <w:t xml:space="preserve">1. </w:t>
      </w:r>
      <w:proofErr w:type="gramStart"/>
      <w:r w:rsidRPr="0080352A">
        <w:rPr>
          <w:sz w:val="28"/>
          <w:szCs w:val="28"/>
        </w:rPr>
        <w:t>Создать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</w:t>
      </w:r>
      <w:r w:rsidR="003A4AD7" w:rsidRPr="0080352A">
        <w:rPr>
          <w:sz w:val="28"/>
          <w:szCs w:val="28"/>
        </w:rPr>
        <w:t>щим</w:t>
      </w:r>
      <w:r w:rsidR="003A4AD7" w:rsidRPr="0080352A">
        <w:rPr>
          <w:sz w:val="28"/>
          <w:szCs w:val="28"/>
        </w:rPr>
        <w:tab/>
      </w:r>
      <w:r w:rsidR="0080352A">
        <w:rPr>
          <w:sz w:val="28"/>
          <w:szCs w:val="28"/>
        </w:rPr>
        <w:t>сносу</w:t>
      </w:r>
      <w:r w:rsidR="0080352A">
        <w:rPr>
          <w:sz w:val="28"/>
          <w:szCs w:val="28"/>
        </w:rPr>
        <w:tab/>
      </w:r>
      <w:r w:rsidR="0080352A">
        <w:rPr>
          <w:sz w:val="28"/>
          <w:szCs w:val="28"/>
        </w:rPr>
        <w:tab/>
        <w:t xml:space="preserve">или реконструкции. </w:t>
      </w:r>
      <w:r w:rsidR="00CD55C3" w:rsidRPr="0080352A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A4AD7" w:rsidRPr="0080352A">
        <w:rPr>
          <w:sz w:val="28"/>
          <w:szCs w:val="28"/>
        </w:rPr>
        <w:t>2.</w:t>
      </w:r>
      <w:r w:rsidRPr="0080352A">
        <w:rPr>
          <w:sz w:val="28"/>
          <w:szCs w:val="28"/>
        </w:rPr>
        <w:t>Утвердить:</w:t>
      </w:r>
      <w:r w:rsidR="00CD55C3" w:rsidRPr="0080352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80352A">
        <w:rPr>
          <w:sz w:val="28"/>
          <w:szCs w:val="28"/>
        </w:rPr>
        <w:t>2.1.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(при</w:t>
      </w:r>
      <w:r w:rsidR="0080352A">
        <w:rPr>
          <w:sz w:val="28"/>
          <w:szCs w:val="28"/>
        </w:rPr>
        <w:t>ложение</w:t>
      </w:r>
      <w:r w:rsidR="0080352A">
        <w:rPr>
          <w:sz w:val="28"/>
          <w:szCs w:val="28"/>
        </w:rPr>
        <w:tab/>
        <w:t>№</w:t>
      </w:r>
      <w:r w:rsidR="0080352A">
        <w:rPr>
          <w:sz w:val="28"/>
          <w:szCs w:val="28"/>
        </w:rPr>
        <w:tab/>
      </w:r>
      <w:r w:rsidRPr="0080352A">
        <w:rPr>
          <w:sz w:val="28"/>
          <w:szCs w:val="28"/>
        </w:rPr>
        <w:t>1);</w:t>
      </w:r>
      <w:proofErr w:type="gramEnd"/>
      <w:r w:rsidR="00CD55C3" w:rsidRPr="0080352A">
        <w:rPr>
          <w:sz w:val="28"/>
          <w:szCs w:val="28"/>
        </w:rPr>
        <w:t xml:space="preserve">                                        </w:t>
      </w:r>
      <w:r w:rsidR="0080352A">
        <w:rPr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Pr="0080352A">
        <w:rPr>
          <w:sz w:val="28"/>
          <w:szCs w:val="28"/>
        </w:rPr>
        <w:t>2.2. состав межведомственной комиссии по признанию помещения жилым помещением, жилого помещения непригодным для проживания и многоквартирн</w:t>
      </w:r>
      <w:r w:rsidR="003A4AD7" w:rsidRPr="0080352A">
        <w:rPr>
          <w:sz w:val="28"/>
          <w:szCs w:val="28"/>
        </w:rPr>
        <w:t>ого дома аварийным и подлежащим</w:t>
      </w:r>
      <w:r w:rsidR="003A4AD7" w:rsidRPr="0080352A">
        <w:rPr>
          <w:sz w:val="28"/>
          <w:szCs w:val="28"/>
        </w:rPr>
        <w:tab/>
        <w:t>сносу</w:t>
      </w:r>
      <w:r w:rsidR="003A4AD7" w:rsidRPr="0080352A">
        <w:rPr>
          <w:sz w:val="28"/>
          <w:szCs w:val="28"/>
        </w:rPr>
        <w:tab/>
      </w:r>
      <w:r w:rsidR="0080352A">
        <w:rPr>
          <w:sz w:val="28"/>
          <w:szCs w:val="28"/>
        </w:rPr>
        <w:t xml:space="preserve"> </w:t>
      </w:r>
      <w:r w:rsidR="003A4AD7" w:rsidRPr="0080352A">
        <w:rPr>
          <w:sz w:val="28"/>
          <w:szCs w:val="28"/>
        </w:rPr>
        <w:t>или</w:t>
      </w:r>
      <w:r w:rsidR="0080352A">
        <w:rPr>
          <w:sz w:val="28"/>
          <w:szCs w:val="28"/>
        </w:rPr>
        <w:t xml:space="preserve">  р</w:t>
      </w:r>
      <w:r w:rsidR="003A4AD7" w:rsidRPr="0080352A">
        <w:rPr>
          <w:sz w:val="28"/>
          <w:szCs w:val="28"/>
        </w:rPr>
        <w:t>еконструкции</w:t>
      </w:r>
      <w:r w:rsidR="003A4AD7" w:rsidRPr="0080352A">
        <w:rPr>
          <w:sz w:val="28"/>
          <w:szCs w:val="28"/>
        </w:rPr>
        <w:tab/>
        <w:t>(приложение</w:t>
      </w:r>
      <w:r w:rsidR="003A4AD7" w:rsidRPr="0080352A">
        <w:rPr>
          <w:sz w:val="28"/>
          <w:szCs w:val="28"/>
        </w:rPr>
        <w:tab/>
        <w:t>№</w:t>
      </w:r>
      <w:r w:rsidR="003A4AD7" w:rsidRPr="0080352A">
        <w:rPr>
          <w:sz w:val="28"/>
          <w:szCs w:val="28"/>
        </w:rPr>
        <w:tab/>
      </w:r>
      <w:r w:rsidRPr="0080352A">
        <w:rPr>
          <w:sz w:val="28"/>
          <w:szCs w:val="28"/>
        </w:rPr>
        <w:t>2);</w:t>
      </w:r>
      <w:r w:rsidR="00CD55C3" w:rsidRPr="0080352A">
        <w:rPr>
          <w:sz w:val="28"/>
          <w:szCs w:val="28"/>
        </w:rPr>
        <w:t xml:space="preserve">                                                                            </w:t>
      </w:r>
      <w:r w:rsidRPr="0080352A">
        <w:rPr>
          <w:sz w:val="28"/>
          <w:szCs w:val="28"/>
        </w:rPr>
        <w:t>2.3. положение о порядке признания помещения жилым помещением, жилого помещения непригодным для проживания и многоквартирного дома а</w:t>
      </w:r>
      <w:r w:rsidR="003A4AD7" w:rsidRPr="0080352A">
        <w:rPr>
          <w:sz w:val="28"/>
          <w:szCs w:val="28"/>
        </w:rPr>
        <w:t>варийным и подлежащим сносу или</w:t>
      </w:r>
      <w:r w:rsidR="003A4AD7" w:rsidRPr="0080352A">
        <w:rPr>
          <w:sz w:val="28"/>
          <w:szCs w:val="28"/>
        </w:rPr>
        <w:tab/>
        <w:t>реконструкции</w:t>
      </w:r>
      <w:r w:rsidR="003A4AD7" w:rsidRPr="0080352A">
        <w:rPr>
          <w:sz w:val="28"/>
          <w:szCs w:val="28"/>
        </w:rPr>
        <w:tab/>
        <w:t>(приложение</w:t>
      </w:r>
      <w:r w:rsidR="0080352A">
        <w:rPr>
          <w:sz w:val="28"/>
          <w:szCs w:val="28"/>
        </w:rPr>
        <w:t xml:space="preserve"> №3);</w:t>
      </w:r>
      <w:proofErr w:type="gramEnd"/>
      <w:r w:rsidR="00CD55C3" w:rsidRPr="0080352A">
        <w:rPr>
          <w:sz w:val="28"/>
          <w:szCs w:val="28"/>
        </w:rPr>
        <w:t xml:space="preserve">                                                                                          </w:t>
      </w:r>
      <w:r w:rsidR="003A4AD7" w:rsidRPr="0080352A">
        <w:rPr>
          <w:sz w:val="28"/>
          <w:szCs w:val="28"/>
        </w:rPr>
        <w:t>3</w:t>
      </w:r>
      <w:r w:rsidRPr="0080352A">
        <w:rPr>
          <w:sz w:val="28"/>
          <w:szCs w:val="28"/>
        </w:rPr>
        <w:t>.</w:t>
      </w:r>
      <w:r w:rsidR="003A4AD7" w:rsidRPr="0080352A">
        <w:rPr>
          <w:sz w:val="28"/>
          <w:szCs w:val="28"/>
        </w:rPr>
        <w:t>Постановление администрации Чернолучинского городского поселения №3 от 18.01.2011г. «О создании межведомственной комиссии</w:t>
      </w:r>
      <w:proofErr w:type="gramStart"/>
      <w:r w:rsidR="003A4AD7" w:rsidRPr="0080352A">
        <w:rPr>
          <w:sz w:val="28"/>
          <w:szCs w:val="28"/>
        </w:rPr>
        <w:t>,с</w:t>
      </w:r>
      <w:proofErr w:type="gramEnd"/>
      <w:r w:rsidR="003A4AD7" w:rsidRPr="0080352A">
        <w:rPr>
          <w:sz w:val="28"/>
          <w:szCs w:val="28"/>
        </w:rPr>
        <w:t>оздаваемой в целях признания жилым помещением,пригодным (непрригодным) для проживания граждан, а так же многоквартирного д</w:t>
      </w:r>
      <w:r w:rsidR="0080352A">
        <w:rPr>
          <w:sz w:val="28"/>
          <w:szCs w:val="28"/>
        </w:rPr>
        <w:t xml:space="preserve">ома аварийным и </w:t>
      </w:r>
      <w:r w:rsidR="0080352A">
        <w:rPr>
          <w:sz w:val="28"/>
          <w:szCs w:val="28"/>
        </w:rPr>
        <w:lastRenderedPageBreak/>
        <w:t>подлежащийм снос</w:t>
      </w:r>
      <w:r w:rsidR="003A4AD7" w:rsidRPr="0080352A">
        <w:rPr>
          <w:sz w:val="28"/>
          <w:szCs w:val="28"/>
        </w:rPr>
        <w:t>у или реконструкции» признать утратившим</w:t>
      </w:r>
      <w:r w:rsidR="003A4AD7" w:rsidRPr="0080352A">
        <w:rPr>
          <w:sz w:val="28"/>
          <w:szCs w:val="28"/>
        </w:rPr>
        <w:tab/>
        <w:t xml:space="preserve">силу.                                                                                                                               4.Опубликовать </w:t>
      </w:r>
      <w:r w:rsidR="0080352A" w:rsidRPr="0080352A">
        <w:rPr>
          <w:sz w:val="28"/>
          <w:szCs w:val="28"/>
        </w:rPr>
        <w:t>данное постановление в газете «О</w:t>
      </w:r>
      <w:r w:rsidR="003A4AD7" w:rsidRPr="0080352A">
        <w:rPr>
          <w:sz w:val="28"/>
          <w:szCs w:val="28"/>
        </w:rPr>
        <w:t>мский муниц</w:t>
      </w:r>
      <w:r w:rsidR="0080352A">
        <w:rPr>
          <w:sz w:val="28"/>
          <w:szCs w:val="28"/>
        </w:rPr>
        <w:t>и</w:t>
      </w:r>
      <w:r w:rsidR="003A4AD7" w:rsidRPr="0080352A">
        <w:rPr>
          <w:sz w:val="28"/>
          <w:szCs w:val="28"/>
        </w:rPr>
        <w:t>пальный вестник» и разместить</w:t>
      </w:r>
      <w:r w:rsidR="003A4AD7" w:rsidRPr="0080352A">
        <w:rPr>
          <w:sz w:val="28"/>
          <w:szCs w:val="28"/>
        </w:rPr>
        <w:tab/>
        <w:t>в</w:t>
      </w:r>
      <w:r w:rsidR="003A4AD7" w:rsidRPr="0080352A">
        <w:rPr>
          <w:sz w:val="28"/>
          <w:szCs w:val="28"/>
        </w:rPr>
        <w:tab/>
        <w:t>сети</w:t>
      </w:r>
      <w:r w:rsidR="003A4AD7" w:rsidRPr="0080352A">
        <w:rPr>
          <w:sz w:val="28"/>
          <w:szCs w:val="28"/>
        </w:rPr>
        <w:tab/>
        <w:t>«Интернет»                                                                                                                   5</w:t>
      </w:r>
      <w:r w:rsidRPr="0080352A">
        <w:rPr>
          <w:sz w:val="28"/>
          <w:szCs w:val="28"/>
        </w:rPr>
        <w:t xml:space="preserve">. </w:t>
      </w:r>
      <w:proofErr w:type="gramStart"/>
      <w:r w:rsidRPr="0080352A">
        <w:rPr>
          <w:sz w:val="28"/>
          <w:szCs w:val="28"/>
        </w:rPr>
        <w:t>Контроль за</w:t>
      </w:r>
      <w:proofErr w:type="gramEnd"/>
      <w:r w:rsidRPr="0080352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55806" w:rsidRPr="0080352A" w:rsidRDefault="00255806" w:rsidP="002F6153">
      <w:pPr>
        <w:pStyle w:val="a3"/>
        <w:rPr>
          <w:sz w:val="28"/>
          <w:szCs w:val="28"/>
        </w:rPr>
      </w:pPr>
    </w:p>
    <w:p w:rsidR="00255806" w:rsidRPr="0080352A" w:rsidRDefault="00255806" w:rsidP="002F6153">
      <w:pPr>
        <w:pStyle w:val="a3"/>
        <w:rPr>
          <w:sz w:val="28"/>
          <w:szCs w:val="28"/>
        </w:rPr>
      </w:pPr>
    </w:p>
    <w:p w:rsidR="002F6153" w:rsidRPr="0080352A" w:rsidRDefault="00CD55C3" w:rsidP="00964BA1">
      <w:pPr>
        <w:pStyle w:val="a3"/>
        <w:jc w:val="both"/>
        <w:rPr>
          <w:sz w:val="28"/>
          <w:szCs w:val="28"/>
        </w:rPr>
      </w:pPr>
      <w:r w:rsidRPr="0080352A">
        <w:rPr>
          <w:sz w:val="28"/>
          <w:szCs w:val="28"/>
        </w:rPr>
        <w:t xml:space="preserve"> Глава городского поселения                                                           </w:t>
      </w:r>
      <w:r w:rsidR="00964BA1">
        <w:rPr>
          <w:sz w:val="28"/>
          <w:szCs w:val="28"/>
        </w:rPr>
        <w:t xml:space="preserve">   Н.В.Юркив</w:t>
      </w: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80352A" w:rsidRDefault="0080352A" w:rsidP="00CD55C3">
      <w:pPr>
        <w:pStyle w:val="a3"/>
        <w:jc w:val="right"/>
      </w:pPr>
    </w:p>
    <w:p w:rsidR="002B6B9F" w:rsidRDefault="002B6B9F" w:rsidP="00CD55C3">
      <w:pPr>
        <w:pStyle w:val="a3"/>
        <w:jc w:val="right"/>
      </w:pPr>
    </w:p>
    <w:p w:rsidR="002F6153" w:rsidRDefault="002F6153" w:rsidP="00CD55C3">
      <w:pPr>
        <w:pStyle w:val="a3"/>
        <w:jc w:val="right"/>
      </w:pPr>
      <w:r>
        <w:lastRenderedPageBreak/>
        <w:t>Приложение № 1</w:t>
      </w:r>
      <w:r w:rsidR="00255806">
        <w:t xml:space="preserve">                                                                                                                                            </w:t>
      </w:r>
      <w:r>
        <w:t>к постановлению Администрации</w:t>
      </w:r>
      <w:r w:rsidR="00255806">
        <w:t xml:space="preserve">                                                                      Чернолучинского городского                                                                                                                        поселения                                                                                                                                                  №</w:t>
      </w:r>
      <w:r w:rsidR="00E85268">
        <w:t xml:space="preserve"> 55</w:t>
      </w:r>
      <w:r w:rsidR="00255806">
        <w:t xml:space="preserve">от </w:t>
      </w:r>
      <w:r w:rsidR="00E85268">
        <w:t>17.09.</w:t>
      </w:r>
      <w:r w:rsidR="00255806">
        <w:t xml:space="preserve">2014г.     </w:t>
      </w:r>
    </w:p>
    <w:p w:rsidR="002F6153" w:rsidRDefault="002F6153" w:rsidP="00CD55C3">
      <w:pPr>
        <w:pStyle w:val="a3"/>
        <w:jc w:val="right"/>
        <w:rPr>
          <w:b/>
        </w:rPr>
      </w:pPr>
    </w:p>
    <w:p w:rsidR="002F6153" w:rsidRPr="003A4AD7" w:rsidRDefault="002F6153" w:rsidP="00255806">
      <w:pPr>
        <w:pStyle w:val="a3"/>
        <w:jc w:val="center"/>
        <w:rPr>
          <w:b/>
        </w:rPr>
      </w:pPr>
      <w:r w:rsidRPr="003A4AD7">
        <w:rPr>
          <w:b/>
        </w:rPr>
        <w:t>ПОЛОЖЕНИЕ</w:t>
      </w:r>
      <w:r w:rsidR="00255806" w:rsidRPr="003A4AD7">
        <w:rPr>
          <w:b/>
        </w:rPr>
        <w:t xml:space="preserve">                                                                                                                                                  </w:t>
      </w:r>
      <w:r w:rsidRPr="003A4AD7">
        <w:rPr>
          <w:b/>
        </w:rPr>
        <w:t>О МЕЖВЕДОМСТВЕННОЙ КОМИССИИ ПО ПРИЗНАНИЮ</w:t>
      </w:r>
      <w:r w:rsidR="00255806" w:rsidRPr="003A4AD7">
        <w:rPr>
          <w:b/>
        </w:rPr>
        <w:t xml:space="preserve">                                             </w:t>
      </w:r>
      <w:r w:rsidRPr="003A4AD7">
        <w:rPr>
          <w:b/>
        </w:rPr>
        <w:t>ПОМЕЩЕНИЯ ЖИЛЫМ ПОМЕЩЕНИЕМ, ЖИЛОГО ПОМЕЩЕНИЯ НЕПРИГОДНЫМ</w:t>
      </w:r>
      <w:r w:rsidR="00255806" w:rsidRPr="003A4AD7">
        <w:rPr>
          <w:b/>
        </w:rPr>
        <w:t xml:space="preserve">  </w:t>
      </w:r>
      <w:r w:rsidRPr="003A4AD7">
        <w:rPr>
          <w:b/>
        </w:rPr>
        <w:t>ДЛЯ ПРОЖИВАНИЯ И МНОГОКВАРТИРНОГО ДОМА АВАРИЙНЫМ</w:t>
      </w:r>
      <w:r w:rsidR="00255806" w:rsidRPr="003A4AD7">
        <w:rPr>
          <w:b/>
        </w:rPr>
        <w:t xml:space="preserve"> </w:t>
      </w:r>
      <w:r w:rsidRPr="003A4AD7">
        <w:rPr>
          <w:b/>
        </w:rPr>
        <w:t>И ПОДЛЕЖАЩИМ СНОСУ ИЛИ РЕКОНСТРУКЦИИ</w:t>
      </w:r>
    </w:p>
    <w:p w:rsidR="004A16F0" w:rsidRDefault="002F6153" w:rsidP="004A16F0">
      <w:pPr>
        <w:pStyle w:val="a3"/>
        <w:rPr>
          <w:b/>
        </w:rPr>
      </w:pPr>
      <w:r w:rsidRPr="004A16F0">
        <w:rPr>
          <w:b/>
        </w:rPr>
        <w:t>1. Общие положения</w:t>
      </w:r>
      <w:r w:rsidR="004A16F0" w:rsidRPr="004A16F0">
        <w:rPr>
          <w:b/>
        </w:rPr>
        <w:t xml:space="preserve">                                                                                                                                     </w:t>
      </w:r>
    </w:p>
    <w:p w:rsidR="002F6153" w:rsidRDefault="002F6153" w:rsidP="004A16F0">
      <w:pPr>
        <w:pStyle w:val="a3"/>
        <w:jc w:val="both"/>
      </w:pPr>
      <w:r>
        <w:t xml:space="preserve">1.1. </w:t>
      </w:r>
      <w:proofErr w:type="gramStart"/>
      <w: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создана с целью решения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r w:rsidR="004A16F0">
        <w:t xml:space="preserve">                                                                                                                                            </w:t>
      </w:r>
      <w:r>
        <w:t>1.2.</w:t>
      </w:r>
      <w:proofErr w:type="gramEnd"/>
      <w:r>
        <w:t xml:space="preserve"> </w:t>
      </w:r>
      <w:proofErr w:type="gramStart"/>
      <w:r>
        <w:t>Комиссия рассматривает вопросы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вне зависимости от формы собственности, кроме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  <w:r w:rsidR="004A16F0">
        <w:t xml:space="preserve">                                        </w:t>
      </w:r>
      <w:r>
        <w:t>1.3.</w:t>
      </w:r>
      <w:proofErr w:type="gramEnd"/>
      <w:r>
        <w:t xml:space="preserve">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и настоящим Положением.</w:t>
      </w:r>
    </w:p>
    <w:p w:rsidR="002F6153" w:rsidRPr="004A16F0" w:rsidRDefault="002F6153" w:rsidP="002F6153">
      <w:pPr>
        <w:pStyle w:val="a3"/>
        <w:rPr>
          <w:b/>
        </w:rPr>
      </w:pPr>
      <w:r w:rsidRPr="004A16F0">
        <w:rPr>
          <w:b/>
        </w:rPr>
        <w:t>2. Задачи Комиссии</w:t>
      </w:r>
    </w:p>
    <w:p w:rsidR="002F6153" w:rsidRDefault="002F6153" w:rsidP="004A16F0">
      <w:pPr>
        <w:pStyle w:val="a3"/>
        <w:jc w:val="both"/>
      </w:pPr>
      <w:r>
        <w:t>2.1. Осуществляет взаимодействие организаций, учреждений и предприятий при решении вопросов по признанию помещения жилым помещением, жилого помещения непригодным для проживания и многоквартирного дома а</w:t>
      </w:r>
      <w:r w:rsidR="004A16F0">
        <w:t>варийным и подлежащим сносу или</w:t>
      </w:r>
      <w:r w:rsidR="004A16F0">
        <w:tab/>
      </w:r>
      <w:r>
        <w:t>реконструкции.</w:t>
      </w:r>
      <w:r w:rsidR="004A16F0">
        <w:t xml:space="preserve">                                                                                                                            </w:t>
      </w:r>
      <w:r>
        <w:t>2.2. Осуществляет функцию по рассмотрению вопросов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r w:rsidR="004A16F0">
        <w:t xml:space="preserve">                                                                    </w:t>
      </w:r>
      <w:r>
        <w:t>2.3. Принимает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2F6153" w:rsidRPr="004A16F0" w:rsidRDefault="002F6153" w:rsidP="004A16F0">
      <w:pPr>
        <w:pStyle w:val="a3"/>
        <w:jc w:val="both"/>
        <w:rPr>
          <w:b/>
        </w:rPr>
      </w:pPr>
      <w:r w:rsidRPr="004A16F0">
        <w:rPr>
          <w:b/>
        </w:rPr>
        <w:t>3. Права Комиссии</w:t>
      </w:r>
    </w:p>
    <w:p w:rsidR="002F6153" w:rsidRDefault="002F6153" w:rsidP="0080352A">
      <w:pPr>
        <w:pStyle w:val="a3"/>
        <w:jc w:val="both"/>
      </w:pPr>
      <w:r>
        <w:t>3.1. Запрашивает и получает от организаций, учреждений и предприятий независимо от их организационно-правовых форм и форм собственности необходимую для выполнения задач информацию.</w:t>
      </w:r>
    </w:p>
    <w:p w:rsidR="002F6153" w:rsidRDefault="002F6153" w:rsidP="0080352A">
      <w:pPr>
        <w:pStyle w:val="a3"/>
        <w:jc w:val="both"/>
      </w:pPr>
      <w:r>
        <w:lastRenderedPageBreak/>
        <w:t>3.2. Приглашает на заседания Комиссии собственников помещения (уполномоченных ими лиц) с правом совещательного голоса, при необходимости - квалифицированных экспертов проектно-изыскательских организаций.</w:t>
      </w:r>
    </w:p>
    <w:p w:rsidR="002F6153" w:rsidRPr="004A16F0" w:rsidRDefault="002F6153" w:rsidP="002F6153">
      <w:pPr>
        <w:pStyle w:val="a3"/>
        <w:rPr>
          <w:b/>
        </w:rPr>
      </w:pPr>
      <w:r w:rsidRPr="004A16F0">
        <w:rPr>
          <w:b/>
        </w:rPr>
        <w:t>4. Регламент работы Комиссии</w:t>
      </w:r>
    </w:p>
    <w:p w:rsidR="002F6153" w:rsidRDefault="002F6153" w:rsidP="0080352A">
      <w:pPr>
        <w:pStyle w:val="a3"/>
        <w:jc w:val="both"/>
      </w:pPr>
      <w:r>
        <w:t>4.1. Состав Комиссии утверждается</w:t>
      </w:r>
      <w:r w:rsidRPr="004A16F0">
        <w:rPr>
          <w:color w:val="FF0000"/>
        </w:rPr>
        <w:t xml:space="preserve"> </w:t>
      </w:r>
      <w:r w:rsidR="004A16F0" w:rsidRPr="004A16F0">
        <w:t>постановлением</w:t>
      </w:r>
      <w:r>
        <w:t xml:space="preserve"> Администрации </w:t>
      </w:r>
      <w:r w:rsidR="004A16F0">
        <w:t xml:space="preserve">Чернолучинского городского </w:t>
      </w:r>
      <w:r>
        <w:t>поселения.</w:t>
      </w:r>
    </w:p>
    <w:p w:rsidR="002F6153" w:rsidRDefault="002F6153" w:rsidP="0080352A">
      <w:pPr>
        <w:pStyle w:val="a3"/>
      </w:pPr>
      <w:r>
        <w:t>4.2. Комиссию возглавляет председатель, который:</w:t>
      </w:r>
      <w:r w:rsidR="004A16F0">
        <w:t xml:space="preserve">                                                                                   </w:t>
      </w:r>
      <w:r>
        <w:t>- организует работу Комиссии;</w:t>
      </w:r>
      <w:r w:rsidR="004A16F0">
        <w:t xml:space="preserve">                                                                                                                    </w:t>
      </w:r>
      <w:r>
        <w:t>- созывает и ведет заседание Комиссии;</w:t>
      </w:r>
      <w:r w:rsidR="004A16F0">
        <w:t xml:space="preserve">                                                                                                                        </w:t>
      </w:r>
      <w:r>
        <w:t>- подписывает протоколы заседаний Комиссии;</w:t>
      </w:r>
      <w:r w:rsidR="004A16F0">
        <w:t xml:space="preserve">                                                                                                          </w:t>
      </w:r>
      <w:r>
        <w:t>- дает поручения членам Комиссии в пределах ее компетенции.</w:t>
      </w:r>
    </w:p>
    <w:p w:rsidR="002F6153" w:rsidRDefault="002F6153" w:rsidP="004A16F0">
      <w:pPr>
        <w:pStyle w:val="a3"/>
        <w:jc w:val="both"/>
      </w:pPr>
      <w:r>
        <w:t>4.3. Заседание Комиссии правомочно, если на нем присутствует более половины ее состава.</w:t>
      </w:r>
      <w:r w:rsidR="004A16F0">
        <w:t xml:space="preserve">                                                                                                                                                        </w:t>
      </w:r>
      <w:r>
        <w:t>4.4. Заседания Комиссии проводятся не реже одного раза в полгода, при наличии заявлений собственников помещения или гражданина (нанимателя) и оформляются протоколами.</w:t>
      </w:r>
    </w:p>
    <w:p w:rsidR="002F6153" w:rsidRDefault="002F6153" w:rsidP="004A16F0">
      <w:pPr>
        <w:pStyle w:val="a3"/>
        <w:jc w:val="both"/>
      </w:pPr>
      <w:r>
        <w:t>4.5. Решение Комиссии принимается простым большинством голосов присутствующих на заседании состава Комиссии путем открытого голосования и оформляется протоколом. В случае равенства голосов решающим голосом обладает председатель Комиссии.</w:t>
      </w:r>
    </w:p>
    <w:p w:rsidR="002F6153" w:rsidRDefault="002F6153" w:rsidP="004A16F0">
      <w:pPr>
        <w:pStyle w:val="a3"/>
        <w:jc w:val="both"/>
      </w:pPr>
      <w:r>
        <w:t>4.6. Решение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оформляется заключением, которое подписывается всем составом Комиссии. Председатель, заместитель председателя, секретарь, члены Комиссии, имеющие особое мнение, выражают его в письменной форме, которое прикладывается к заключению.</w:t>
      </w:r>
    </w:p>
    <w:p w:rsidR="004A16F0" w:rsidRDefault="004A16F0" w:rsidP="002F6153">
      <w:pPr>
        <w:pStyle w:val="a3"/>
      </w:pPr>
    </w:p>
    <w:p w:rsidR="004A16F0" w:rsidRDefault="004A16F0" w:rsidP="002F6153">
      <w:pPr>
        <w:pStyle w:val="a3"/>
      </w:pPr>
    </w:p>
    <w:p w:rsidR="004A16F0" w:rsidRDefault="004A16F0" w:rsidP="002F6153">
      <w:pPr>
        <w:pStyle w:val="a3"/>
      </w:pPr>
    </w:p>
    <w:p w:rsidR="004A16F0" w:rsidRDefault="004A16F0" w:rsidP="002F6153">
      <w:pPr>
        <w:pStyle w:val="a3"/>
      </w:pPr>
    </w:p>
    <w:p w:rsidR="004A16F0" w:rsidRDefault="004A16F0" w:rsidP="002F6153">
      <w:pPr>
        <w:pStyle w:val="a3"/>
      </w:pPr>
    </w:p>
    <w:p w:rsidR="004A16F0" w:rsidRDefault="004A16F0" w:rsidP="002F6153">
      <w:pPr>
        <w:pStyle w:val="a3"/>
      </w:pPr>
    </w:p>
    <w:p w:rsidR="004A16F0" w:rsidRDefault="004A16F0" w:rsidP="002F6153">
      <w:pPr>
        <w:pStyle w:val="a3"/>
      </w:pPr>
    </w:p>
    <w:p w:rsidR="004A16F0" w:rsidRDefault="004A16F0" w:rsidP="002F6153">
      <w:pPr>
        <w:pStyle w:val="a3"/>
      </w:pPr>
    </w:p>
    <w:p w:rsidR="00766E36" w:rsidRDefault="00766E36" w:rsidP="004A16F0">
      <w:pPr>
        <w:pStyle w:val="a3"/>
        <w:jc w:val="right"/>
      </w:pPr>
    </w:p>
    <w:p w:rsidR="00766E36" w:rsidRDefault="00766E36" w:rsidP="004A16F0">
      <w:pPr>
        <w:pStyle w:val="a3"/>
        <w:jc w:val="right"/>
      </w:pPr>
    </w:p>
    <w:p w:rsidR="00E85268" w:rsidRDefault="004A16F0" w:rsidP="004A16F0">
      <w:pPr>
        <w:pStyle w:val="a3"/>
        <w:jc w:val="right"/>
      </w:pPr>
      <w:r>
        <w:lastRenderedPageBreak/>
        <w:t>Приложение № 2                                                                                                                                            к постановлению Администрации                                                                      Чернолучинского городского                                                                                                                        поселения</w:t>
      </w:r>
      <w:r w:rsidR="00E85268">
        <w:t xml:space="preserve">                                                                                                                                                        № 55 от 17.09.2014г.     </w:t>
      </w:r>
    </w:p>
    <w:p w:rsidR="004A16F0" w:rsidRDefault="004A16F0" w:rsidP="004A16F0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</w:t>
      </w:r>
      <w:r w:rsidR="00E85268">
        <w:t xml:space="preserve"> </w:t>
      </w:r>
      <w:r>
        <w:t xml:space="preserve">     </w:t>
      </w:r>
    </w:p>
    <w:p w:rsidR="004A16F0" w:rsidRDefault="004A16F0" w:rsidP="004A16F0">
      <w:pPr>
        <w:pStyle w:val="a3"/>
        <w:jc w:val="right"/>
      </w:pPr>
    </w:p>
    <w:p w:rsidR="002F6153" w:rsidRDefault="004A16F0" w:rsidP="002F6153">
      <w:pPr>
        <w:pStyle w:val="a3"/>
      </w:pPr>
      <w:r>
        <w:t xml:space="preserve"> </w:t>
      </w:r>
    </w:p>
    <w:p w:rsidR="002F6153" w:rsidRDefault="002F6153" w:rsidP="004A16F0">
      <w:pPr>
        <w:pStyle w:val="a3"/>
        <w:jc w:val="center"/>
      </w:pPr>
      <w:r>
        <w:t>СОСТАВ</w:t>
      </w:r>
      <w:r w:rsidR="004A16F0">
        <w:t xml:space="preserve">                                                                                                                 </w:t>
      </w:r>
      <w:r>
        <w:t>МЕЖВЕДОМСТВЕННОЙ КОМИССИИ ПО ПРИЗНАНИЮ</w:t>
      </w:r>
      <w:r w:rsidR="004A16F0">
        <w:t xml:space="preserve"> </w:t>
      </w:r>
      <w:r>
        <w:t>ПОМЕЩЕНИЯ ЖИЛЫМ ПОМЕЩЕНИЕМ, ЖИЛОГО ПОМЕЩЕНИЯ НЕПРИГОДНЫМ</w:t>
      </w:r>
      <w:r w:rsidR="004A16F0">
        <w:t xml:space="preserve"> </w:t>
      </w:r>
      <w:r>
        <w:t>ДЛЯ ПРОЖИВАНИЯ И МНОГОКВАРТИРНОГО ДОМА АВАРИЙНЫМ</w:t>
      </w:r>
      <w:r w:rsidR="004A16F0">
        <w:t xml:space="preserve">  </w:t>
      </w:r>
      <w:r>
        <w:t>И ПОДЛЕЖАЩИМ СНОСУ ИЛИ РЕКОНСТРУКЦИИ</w:t>
      </w:r>
    </w:p>
    <w:p w:rsidR="00697B33" w:rsidRPr="00697B33" w:rsidRDefault="00697B33" w:rsidP="004A16F0">
      <w:pPr>
        <w:pStyle w:val="a3"/>
      </w:pPr>
      <w:r w:rsidRPr="00697B33">
        <w:rPr>
          <w:b/>
        </w:rPr>
        <w:t>1.</w:t>
      </w:r>
      <w:r>
        <w:rPr>
          <w:b/>
        </w:rPr>
        <w:t>Реякин Сергей Н</w:t>
      </w:r>
      <w:r w:rsidR="004A16F0" w:rsidRPr="00697B33">
        <w:rPr>
          <w:b/>
        </w:rPr>
        <w:t>иколаевич</w:t>
      </w:r>
      <w:r w:rsidR="004A16F0" w:rsidRPr="00697B33">
        <w:t xml:space="preserve"> </w:t>
      </w:r>
      <w:r w:rsidR="002F6153" w:rsidRPr="00697B33">
        <w:t xml:space="preserve"> - </w:t>
      </w:r>
      <w:r w:rsidRPr="00697B33">
        <w:t xml:space="preserve"> председатель</w:t>
      </w:r>
      <w:r w:rsidR="002F6153" w:rsidRPr="00697B33">
        <w:t xml:space="preserve"> комиссии, заместитель</w:t>
      </w:r>
      <w:r w:rsidR="004A16F0" w:rsidRPr="00697B33">
        <w:t xml:space="preserve"> Главы Чернолучинского городского поселения; </w:t>
      </w:r>
    </w:p>
    <w:p w:rsidR="002F6153" w:rsidRPr="00697B33" w:rsidRDefault="00697B33" w:rsidP="004A16F0">
      <w:pPr>
        <w:pStyle w:val="a3"/>
      </w:pPr>
      <w:r w:rsidRPr="00697B33">
        <w:rPr>
          <w:b/>
        </w:rPr>
        <w:t>2. Черняев Николай Александрович</w:t>
      </w:r>
      <w:r w:rsidRPr="00697B33">
        <w:t xml:space="preserve"> – заместитель председателя комиссии, директор МКУ «Информационно-хозяйственное управление Чернолучинского городского поселения»;                                                             </w:t>
      </w:r>
      <w:r w:rsidR="004A16F0" w:rsidRPr="00697B33">
        <w:t xml:space="preserve">                                                                                 </w:t>
      </w:r>
      <w:r>
        <w:t xml:space="preserve">                                                               </w:t>
      </w:r>
      <w:r>
        <w:rPr>
          <w:b/>
        </w:rPr>
        <w:t>3.</w:t>
      </w:r>
      <w:r w:rsidR="004A16F0" w:rsidRPr="00697B33">
        <w:rPr>
          <w:b/>
        </w:rPr>
        <w:t>Гончарова Наталья Юрьевна</w:t>
      </w:r>
      <w:r w:rsidR="004A16F0" w:rsidRPr="00697B33">
        <w:t xml:space="preserve"> – </w:t>
      </w:r>
      <w:r w:rsidR="00BA67B8" w:rsidRPr="00697B33">
        <w:t xml:space="preserve">секретарь, </w:t>
      </w:r>
      <w:r w:rsidR="004A16F0" w:rsidRPr="00697B33">
        <w:t>ведущий специалист.</w:t>
      </w:r>
    </w:p>
    <w:p w:rsidR="002F6153" w:rsidRPr="00697B33" w:rsidRDefault="002F6153" w:rsidP="002F6153">
      <w:pPr>
        <w:pStyle w:val="a3"/>
      </w:pPr>
      <w:r w:rsidRPr="00697B33">
        <w:t>Члены комиссии:</w:t>
      </w:r>
    </w:p>
    <w:p w:rsidR="002F6153" w:rsidRPr="00697B33" w:rsidRDefault="00697B33" w:rsidP="002F6153">
      <w:pPr>
        <w:pStyle w:val="a3"/>
      </w:pPr>
      <w:r w:rsidRPr="00697B33">
        <w:rPr>
          <w:b/>
        </w:rPr>
        <w:t>4</w:t>
      </w:r>
      <w:r w:rsidR="003E278E" w:rsidRPr="00697B33">
        <w:rPr>
          <w:b/>
        </w:rPr>
        <w:t>.</w:t>
      </w:r>
      <w:r w:rsidRPr="00697B33">
        <w:rPr>
          <w:b/>
        </w:rPr>
        <w:t>Белкин Александр Михайлович</w:t>
      </w:r>
      <w:r w:rsidR="002F6153" w:rsidRPr="00697B33">
        <w:t xml:space="preserve"> - </w:t>
      </w:r>
      <w:r w:rsidR="003E278E" w:rsidRPr="00697B33">
        <w:t xml:space="preserve">инспектор </w:t>
      </w:r>
      <w:r w:rsidR="002F6153" w:rsidRPr="00697B33">
        <w:t xml:space="preserve"> ОГПН по </w:t>
      </w:r>
      <w:r w:rsidR="003E278E" w:rsidRPr="00697B33">
        <w:t xml:space="preserve">Омскому </w:t>
      </w:r>
      <w:r w:rsidR="002F6153" w:rsidRPr="00697B33">
        <w:t xml:space="preserve"> району </w:t>
      </w:r>
      <w:r w:rsidR="003E278E" w:rsidRPr="00697B33">
        <w:t xml:space="preserve"> </w:t>
      </w:r>
      <w:r w:rsidR="002F6153" w:rsidRPr="00697B33">
        <w:t xml:space="preserve"> МЧС России по </w:t>
      </w:r>
      <w:r w:rsidR="003E278E" w:rsidRPr="00697B33">
        <w:t xml:space="preserve">Омской области </w:t>
      </w:r>
      <w:r w:rsidR="002F6153" w:rsidRPr="00697B33">
        <w:t xml:space="preserve"> (по согласованию)</w:t>
      </w:r>
    </w:p>
    <w:p w:rsidR="002F6153" w:rsidRPr="00697B33" w:rsidRDefault="00697B33" w:rsidP="002F6153">
      <w:pPr>
        <w:pStyle w:val="a3"/>
      </w:pPr>
      <w:r w:rsidRPr="00697B33">
        <w:rPr>
          <w:b/>
        </w:rPr>
        <w:t>5</w:t>
      </w:r>
      <w:r w:rsidR="003E278E" w:rsidRPr="00697B33">
        <w:rPr>
          <w:b/>
        </w:rPr>
        <w:t>.</w:t>
      </w:r>
      <w:r w:rsidRPr="00697B33">
        <w:rPr>
          <w:b/>
        </w:rPr>
        <w:t>Иванов Владимир Ильич</w:t>
      </w:r>
      <w:r w:rsidR="002F6153" w:rsidRPr="00697B33">
        <w:t xml:space="preserve"> </w:t>
      </w:r>
      <w:r w:rsidRPr="00697B33">
        <w:t>–</w:t>
      </w:r>
      <w:r w:rsidR="002F6153" w:rsidRPr="00697B33">
        <w:t xml:space="preserve"> </w:t>
      </w:r>
      <w:r w:rsidRPr="00697B33">
        <w:t>генеральный директор ООО Жилищно-коммунальное хозяйство «Чернолучинское»</w:t>
      </w:r>
      <w:r w:rsidR="003E278E" w:rsidRPr="00697B33">
        <w:t xml:space="preserve"> (по согласованию)</w:t>
      </w:r>
    </w:p>
    <w:p w:rsidR="002F6153" w:rsidRPr="00697B33" w:rsidRDefault="00697B33" w:rsidP="002F6153">
      <w:pPr>
        <w:pStyle w:val="a3"/>
      </w:pPr>
      <w:r w:rsidRPr="00697B33">
        <w:rPr>
          <w:b/>
        </w:rPr>
        <w:t>6</w:t>
      </w:r>
      <w:r w:rsidR="003E278E" w:rsidRPr="00697B33">
        <w:rPr>
          <w:b/>
        </w:rPr>
        <w:t>.</w:t>
      </w:r>
      <w:r w:rsidRPr="00697B33">
        <w:rPr>
          <w:b/>
        </w:rPr>
        <w:t>Лазарева Лидия Михайловна</w:t>
      </w:r>
      <w:r w:rsidRPr="00697B33">
        <w:t xml:space="preserve"> </w:t>
      </w:r>
      <w:r w:rsidR="002F6153" w:rsidRPr="00697B33">
        <w:t xml:space="preserve"> - </w:t>
      </w:r>
      <w:r w:rsidRPr="00697B33">
        <w:t>председатель ТСЖ «Курортный»</w:t>
      </w:r>
      <w:r w:rsidR="003E278E" w:rsidRPr="00697B33">
        <w:t xml:space="preserve"> (по согласованию)</w:t>
      </w:r>
    </w:p>
    <w:p w:rsidR="002F6153" w:rsidRPr="00697B33" w:rsidRDefault="00697B33" w:rsidP="002F6153">
      <w:pPr>
        <w:pStyle w:val="a3"/>
      </w:pPr>
      <w:r w:rsidRPr="00697B33">
        <w:rPr>
          <w:b/>
        </w:rPr>
        <w:t>7</w:t>
      </w:r>
      <w:r w:rsidR="003E278E" w:rsidRPr="00697B33">
        <w:rPr>
          <w:b/>
        </w:rPr>
        <w:t>.Ковальчук Николай Евтихиевич</w:t>
      </w:r>
      <w:r w:rsidR="002F6153" w:rsidRPr="00697B33">
        <w:t xml:space="preserve"> - депутат </w:t>
      </w:r>
      <w:r w:rsidR="003E278E" w:rsidRPr="00697B33">
        <w:t xml:space="preserve"> </w:t>
      </w:r>
      <w:r w:rsidR="002F6153" w:rsidRPr="00697B33">
        <w:t xml:space="preserve"> </w:t>
      </w:r>
      <w:r w:rsidR="003E278E" w:rsidRPr="00697B33">
        <w:t>Чернолучинского городского поселения</w:t>
      </w:r>
      <w:r>
        <w:t>.</w:t>
      </w:r>
    </w:p>
    <w:p w:rsidR="002F6153" w:rsidRDefault="003E278E" w:rsidP="002F6153">
      <w:pPr>
        <w:pStyle w:val="a3"/>
      </w:pPr>
      <w:r>
        <w:t xml:space="preserve"> </w:t>
      </w:r>
    </w:p>
    <w:p w:rsidR="003E278E" w:rsidRDefault="003E278E" w:rsidP="002F6153">
      <w:pPr>
        <w:pStyle w:val="a3"/>
      </w:pPr>
    </w:p>
    <w:p w:rsidR="003E278E" w:rsidRDefault="003E278E" w:rsidP="002F6153">
      <w:pPr>
        <w:pStyle w:val="a3"/>
      </w:pPr>
    </w:p>
    <w:p w:rsidR="003E278E" w:rsidRDefault="003E278E" w:rsidP="002F6153">
      <w:pPr>
        <w:pStyle w:val="a3"/>
      </w:pPr>
    </w:p>
    <w:p w:rsidR="003E278E" w:rsidRDefault="003E278E" w:rsidP="002F6153">
      <w:pPr>
        <w:pStyle w:val="a3"/>
      </w:pPr>
    </w:p>
    <w:p w:rsidR="003E278E" w:rsidRDefault="003E278E" w:rsidP="002F6153">
      <w:pPr>
        <w:pStyle w:val="a3"/>
      </w:pPr>
    </w:p>
    <w:p w:rsidR="003E278E" w:rsidRDefault="003E278E" w:rsidP="002F6153">
      <w:pPr>
        <w:pStyle w:val="a3"/>
      </w:pPr>
    </w:p>
    <w:p w:rsidR="003E278E" w:rsidRDefault="003E278E" w:rsidP="002F6153">
      <w:pPr>
        <w:pStyle w:val="a3"/>
      </w:pPr>
    </w:p>
    <w:p w:rsidR="003E278E" w:rsidRDefault="003E278E" w:rsidP="003E278E">
      <w:pPr>
        <w:pStyle w:val="a3"/>
        <w:jc w:val="right"/>
      </w:pPr>
      <w:r>
        <w:t xml:space="preserve"> Приложение № 3                                                                                                                                            к постановлению Администрации                                                                      Чернолучинского городского                                                                                                                        поселения                                                                                                                                                  №</w:t>
      </w:r>
      <w:r w:rsidR="00E85268">
        <w:t xml:space="preserve"> 55от 17.09.2014г.     </w:t>
      </w:r>
    </w:p>
    <w:p w:rsidR="002F6153" w:rsidRDefault="002F6153" w:rsidP="002F6153">
      <w:pPr>
        <w:pStyle w:val="a3"/>
      </w:pPr>
    </w:p>
    <w:p w:rsidR="002F6153" w:rsidRPr="003A4AD7" w:rsidRDefault="002F6153" w:rsidP="003E278E">
      <w:pPr>
        <w:pStyle w:val="a3"/>
        <w:jc w:val="center"/>
        <w:rPr>
          <w:b/>
        </w:rPr>
      </w:pPr>
      <w:r w:rsidRPr="003A4AD7">
        <w:rPr>
          <w:b/>
        </w:rPr>
        <w:t>ПОЛОЖЕНИЕ</w:t>
      </w:r>
      <w:r w:rsidR="003E278E" w:rsidRPr="003A4AD7">
        <w:rPr>
          <w:b/>
        </w:rPr>
        <w:t xml:space="preserve">                                                                                                                                           </w:t>
      </w:r>
      <w:r w:rsidRPr="003A4AD7">
        <w:rPr>
          <w:b/>
        </w:rPr>
        <w:t>О ПОРЯДКЕ ПРИЗНАНИЯ ПОМЕЩЕНИЯ ЖИЛЫМ ПОМЕЩЕНИЕМ, ЖИЛОГО</w:t>
      </w:r>
      <w:r w:rsidR="003E278E" w:rsidRPr="003A4AD7">
        <w:rPr>
          <w:b/>
        </w:rPr>
        <w:t xml:space="preserve">   </w:t>
      </w:r>
      <w:r w:rsidRPr="003A4AD7">
        <w:rPr>
          <w:b/>
        </w:rPr>
        <w:t>ПОМЕЩЕНИЯ НЕПРИГОДНЫМ ДЛЯ ПРОЖИВАНИЯ И МНОГОКВАРТИРНОГО</w:t>
      </w:r>
      <w:r w:rsidR="003E278E" w:rsidRPr="003A4AD7">
        <w:rPr>
          <w:b/>
        </w:rPr>
        <w:t xml:space="preserve"> </w:t>
      </w:r>
      <w:r w:rsidRPr="003A4AD7">
        <w:rPr>
          <w:b/>
        </w:rPr>
        <w:t>ДОМА АВАРИЙНЫМ И ПОДЛЕЖАЩИМ СНОСУ ИЛИ РЕКОНСТРУКЦИИ</w:t>
      </w:r>
    </w:p>
    <w:p w:rsidR="002F6153" w:rsidRDefault="002F6153" w:rsidP="003E278E">
      <w:pPr>
        <w:pStyle w:val="a3"/>
        <w:jc w:val="both"/>
      </w:pPr>
      <w:r>
        <w:t xml:space="preserve">1. </w:t>
      </w:r>
      <w:proofErr w:type="gramStart"/>
      <w:r>
        <w:t>Настоящее Положение разработано на основании Постановления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и устанавливает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вне зависимости от формы собственности</w:t>
      </w:r>
      <w:proofErr w:type="gramEnd"/>
      <w:r>
        <w:t xml:space="preserve">, </w:t>
      </w:r>
      <w:proofErr w:type="gramStart"/>
      <w:r>
        <w:t>кроме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  <w:proofErr w:type="gramEnd"/>
    </w:p>
    <w:p w:rsidR="002F6153" w:rsidRDefault="002F6153" w:rsidP="00D449AD">
      <w:pPr>
        <w:pStyle w:val="a3"/>
        <w:jc w:val="both"/>
      </w:pPr>
      <w:r>
        <w:t xml:space="preserve">2. </w:t>
      </w:r>
      <w:proofErr w:type="gramStart"/>
      <w:r>
        <w:t xml:space="preserve">Вопросы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решаются межведомственной комиссией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утвержденной постановлением Администрации </w:t>
      </w:r>
      <w:r w:rsidR="00D449AD">
        <w:t>Чернолучинского городского</w:t>
      </w:r>
      <w:r>
        <w:t xml:space="preserve"> поселения.</w:t>
      </w:r>
      <w:proofErr w:type="gramEnd"/>
    </w:p>
    <w:p w:rsidR="002F6153" w:rsidRDefault="002F6153" w:rsidP="00D449AD">
      <w:pPr>
        <w:pStyle w:val="a3"/>
        <w:jc w:val="both"/>
      </w:pPr>
      <w:r>
        <w:t xml:space="preserve">3. </w:t>
      </w:r>
      <w:proofErr w:type="gramStart"/>
      <w:r>
        <w:t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proofErr w:type="gramEnd"/>
      <w:r>
        <w:t xml:space="preserve"> реконструкции"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  <w:r w:rsidR="003A4AD7">
        <w:t xml:space="preserve">                                                                                                                                     </w:t>
      </w:r>
      <w:r>
        <w:t>4. При оценке соответствия находящегося в эксплуатации помещения установленным требованиям проверяется его фактическое состояние.</w:t>
      </w:r>
      <w:r w:rsidR="003A4AD7">
        <w:t xml:space="preserve">                                                                       </w:t>
      </w:r>
      <w:r>
        <w:t xml:space="preserve">5. Процедура </w:t>
      </w:r>
      <w:proofErr w:type="gramStart"/>
      <w:r>
        <w:t>проведения оценки соответствия помещения</w:t>
      </w:r>
      <w:proofErr w:type="gramEnd"/>
      <w:r>
        <w:t xml:space="preserve"> установленным требованиям включает:</w:t>
      </w:r>
      <w:r w:rsidR="00D449AD">
        <w:t xml:space="preserve">                                                                                                                                                    </w:t>
      </w:r>
      <w:r>
        <w:t>- прием и рассмотрение заявления и прилагаемых к нему обосновывающих документов;</w:t>
      </w:r>
      <w:r w:rsidR="003A4AD7">
        <w:t xml:space="preserve">               </w:t>
      </w:r>
      <w:r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</w:t>
      </w:r>
      <w:r>
        <w:lastRenderedPageBreak/>
        <w:t xml:space="preserve">конструкций жилого помещения, акт государственной жилищной инспекции субъекта Российской Федерации о </w:t>
      </w:r>
      <w:proofErr w:type="gramStart"/>
      <w:r>
        <w:t>результатах</w:t>
      </w:r>
      <w:proofErr w:type="gramEnd"/>
      <w: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требованиям, установленным в Постановлении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  <w:r w:rsidR="00D449AD">
        <w:t xml:space="preserve">                                                                                                                                             -</w:t>
      </w:r>
      <w:r w:rsidR="00D449AD">
        <w:tab/>
      </w:r>
      <w:r>
        <w:t>определение состава привлекаемых экспертов;</w:t>
      </w:r>
      <w:r w:rsidR="00D449AD">
        <w:t xml:space="preserve">                                                                                  </w:t>
      </w:r>
      <w:r>
        <w:t>- работу Комиссии по оценке пригодности (непригодности) жилых помещений для постоянног</w:t>
      </w:r>
      <w:r w:rsidR="003A4AD7">
        <w:t>о</w:t>
      </w:r>
      <w:r w:rsidR="003A4AD7">
        <w:tab/>
      </w:r>
      <w:r>
        <w:t>проживания;</w:t>
      </w:r>
      <w:r w:rsidR="003A4AD7">
        <w:t xml:space="preserve">                                                                                                                  </w:t>
      </w:r>
      <w:r>
        <w:t xml:space="preserve">- </w:t>
      </w:r>
      <w:proofErr w:type="gramStart"/>
      <w:r>
        <w:t>составление Комиссией заключения о признании жилого помещения соответствующим (не соответствующим) установленным требованиям и пригодным (непригодным) для проживания (далее - заключение) и признании многоквартирного дома аварийным и подлежа</w:t>
      </w:r>
      <w:r w:rsidR="003A4AD7">
        <w:t>щим</w:t>
      </w:r>
      <w:r w:rsidR="003A4AD7">
        <w:tab/>
        <w:t>сносу</w:t>
      </w:r>
      <w:r w:rsidR="003A4AD7">
        <w:tab/>
        <w:t>или</w:t>
      </w:r>
      <w:r w:rsidR="003A4AD7">
        <w:tab/>
      </w:r>
      <w:r>
        <w:t>реконструкции;</w:t>
      </w:r>
      <w:r w:rsidR="003A4AD7">
        <w:t xml:space="preserve">                                                                                               </w:t>
      </w:r>
      <w:r>
        <w:t xml:space="preserve">- составление акта </w:t>
      </w:r>
      <w:hyperlink r:id="rId5" w:tooltip="Обследование зданий" w:history="1">
        <w:r w:rsidRPr="00D449AD">
          <w:rPr>
            <w:rStyle w:val="a4"/>
            <w:color w:val="auto"/>
            <w:u w:val="none"/>
          </w:rPr>
          <w:t>обследования помещения</w:t>
        </w:r>
      </w:hyperlink>
      <w:r>
        <w:t xml:space="preserve">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  <w:proofErr w:type="gramEnd"/>
      <w:r>
        <w:t xml:space="preserve">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>
        <w:t>и</w:t>
      </w:r>
      <w:proofErr w:type="gramEnd"/>
      <w:r>
        <w:t xml:space="preserve"> специализированной организации, проводящей обследование;</w:t>
      </w:r>
      <w:r w:rsidR="003A4AD7">
        <w:t xml:space="preserve">                                                                                                                                          </w:t>
      </w:r>
      <w: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2F6153" w:rsidRDefault="002F6153" w:rsidP="00433DBD">
      <w:pPr>
        <w:pStyle w:val="a3"/>
      </w:pPr>
      <w:r>
        <w:t xml:space="preserve">6. </w:t>
      </w:r>
      <w:proofErr w:type="gramStart"/>
      <w: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  <w:r w:rsidR="00433DBD">
        <w:t xml:space="preserve">                                                                                      </w:t>
      </w:r>
      <w:r>
        <w:t xml:space="preserve">- </w:t>
      </w:r>
      <w:r w:rsidR="00D449AD">
        <w:t xml:space="preserve"> </w:t>
      </w:r>
      <w:r>
        <w:t xml:space="preserve"> копии правоустанавливающих документов на жилое помещение;</w:t>
      </w:r>
      <w:r w:rsidR="00433DBD">
        <w:t xml:space="preserve">                                                         </w:t>
      </w:r>
      <w:r>
        <w:t>-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  <w:proofErr w:type="gramEnd"/>
      <w:r w:rsidR="00D449AD">
        <w:t xml:space="preserve">                                                                                                                                </w:t>
      </w:r>
      <w:r>
        <w:t>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  <w:r w:rsidR="00D449AD">
        <w:t xml:space="preserve">                                  </w:t>
      </w:r>
      <w: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  <w:r w:rsidR="00D449AD">
        <w:t xml:space="preserve">                                                              </w:t>
      </w:r>
      <w: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>
        <w:t>рассмотрения</w:t>
      </w:r>
      <w:proofErr w:type="gramEnd"/>
      <w:r>
        <w:t xml:space="preserve"> которого Комиссия предлагает собственнику помещения представить указанные документы.</w:t>
      </w:r>
    </w:p>
    <w:p w:rsidR="002F6153" w:rsidRDefault="002F6153" w:rsidP="003A4AD7">
      <w:pPr>
        <w:pStyle w:val="a3"/>
        <w:jc w:val="both"/>
      </w:pPr>
      <w:r>
        <w:t xml:space="preserve">7. </w:t>
      </w:r>
      <w:proofErr w:type="gramStart"/>
      <w:r>
        <w:t>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с даты регистрации и принимает решение (в виде заключения), указанное в пункте 8 настоящего Положения, либо решение о проведении дополнител</w:t>
      </w:r>
      <w:r w:rsidR="003A4AD7">
        <w:t>ьного обследования оцениваемого</w:t>
      </w:r>
      <w:r w:rsidR="003A4AD7">
        <w:tab/>
      </w:r>
      <w:r>
        <w:t>помещения.</w:t>
      </w:r>
      <w:proofErr w:type="gramEnd"/>
      <w:r w:rsidR="003A4AD7">
        <w:t xml:space="preserve">                                                                                                                       </w:t>
      </w:r>
      <w: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F6153" w:rsidRDefault="002F6153" w:rsidP="00433DBD">
      <w:pPr>
        <w:pStyle w:val="a3"/>
        <w:jc w:val="both"/>
      </w:pPr>
      <w:r>
        <w:t>8. По результатам работы Комиссия принимает одно из следующих решений:</w:t>
      </w:r>
      <w:r w:rsidR="00433DBD">
        <w:t xml:space="preserve">                                  </w:t>
      </w:r>
      <w:r>
        <w:t>- о соответствии помещения требованиям, предъявляемым к жило</w:t>
      </w:r>
      <w:r w:rsidR="00433DBD">
        <w:t>му помещению, и его пригодности</w:t>
      </w:r>
      <w:r w:rsidR="00433DBD">
        <w:tab/>
        <w:t>для</w:t>
      </w:r>
      <w:r w:rsidR="00433DBD">
        <w:tab/>
      </w:r>
      <w:r>
        <w:t>проживания;</w:t>
      </w:r>
      <w:r w:rsidR="00433DBD">
        <w:t xml:space="preserve">                                                                                                                       </w:t>
      </w:r>
      <w:r>
        <w:lastRenderedPageBreak/>
        <w:t xml:space="preserve"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</w:t>
      </w:r>
      <w:r w:rsidR="00433DBD">
        <w:t xml:space="preserve">                                                                                                                                                     </w:t>
      </w:r>
      <w:proofErr w:type="gramStart"/>
      <w:r w:rsidR="00433DBD">
        <w:t>-о</w:t>
      </w:r>
      <w:proofErr w:type="gramEnd"/>
      <w:r w:rsidR="00433DBD">
        <w:tab/>
        <w:t>продолжении</w:t>
      </w:r>
      <w:r w:rsidR="00433DBD">
        <w:tab/>
      </w:r>
      <w:r w:rsidR="00433DBD">
        <w:tab/>
        <w:t>процедуры</w:t>
      </w:r>
      <w:r w:rsidR="00433DBD">
        <w:tab/>
      </w:r>
      <w:r>
        <w:t>оценки;</w:t>
      </w:r>
      <w:r w:rsidR="00433DBD">
        <w:t xml:space="preserve">                                                                                                              </w:t>
      </w:r>
      <w: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  <w:r w:rsidR="00433DBD">
        <w:t xml:space="preserve">                </w:t>
      </w:r>
      <w:proofErr w:type="gramStart"/>
      <w:r w:rsidR="00433DBD">
        <w:t>-</w:t>
      </w:r>
      <w:r>
        <w:t>о</w:t>
      </w:r>
      <w:proofErr w:type="gramEnd"/>
      <w:r>
        <w:t xml:space="preserve"> признании многоквартирного дома аварийным и подлежащим сносу;</w:t>
      </w:r>
      <w:r w:rsidR="00433DBD">
        <w:t xml:space="preserve">                                                 </w:t>
      </w:r>
      <w:r>
        <w:t>- о признании многоквартирного дома аварийным и подлежащим реконструкции.</w:t>
      </w:r>
      <w:r w:rsidR="007C22A7">
        <w:t xml:space="preserve">    </w:t>
      </w:r>
      <w:r>
        <w:t>Решение принимается большинством голосов присутствующих на заседании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председатель, заместитель председателя, секретарь, члены Комиссии вправе выразить свое особое мнение в письменной форме и приложить его к заключению.</w:t>
      </w:r>
    </w:p>
    <w:p w:rsidR="002F6153" w:rsidRDefault="002F6153" w:rsidP="00433DBD">
      <w:pPr>
        <w:pStyle w:val="a3"/>
        <w:jc w:val="both"/>
      </w:pPr>
      <w:r>
        <w:t xml:space="preserve">9. По окончании работы Комиссия составляет в 3 экземплярах заключение о признании помещения </w:t>
      </w:r>
      <w:proofErr w:type="gramStart"/>
      <w:r>
        <w:t>пригодным</w:t>
      </w:r>
      <w:proofErr w:type="gramEnd"/>
      <w:r>
        <w:t xml:space="preserve"> (непригодным) для постоянного проживания по форме согласно приложению № 1 к настоящему Положению.</w:t>
      </w:r>
    </w:p>
    <w:p w:rsidR="002F6153" w:rsidRDefault="002F6153" w:rsidP="00433DBD">
      <w:pPr>
        <w:pStyle w:val="a3"/>
        <w:jc w:val="both"/>
      </w:pPr>
      <w:r>
        <w:t>10. В случае обследования помещения Комиссия составляет в 3 экземплярах акт обследования помещения по форме согласно приложению № 2 к настоящему Положению.</w:t>
      </w:r>
      <w:r w:rsidR="007C22A7">
        <w:t xml:space="preserve"> </w:t>
      </w:r>
      <w:proofErr w:type="gramStart"/>
      <w:r>
        <w:t xml:space="preserve">На основании полученного заключения Администрация </w:t>
      </w:r>
      <w:r w:rsidR="00433DBD">
        <w:t>Чернолучинского городского</w:t>
      </w:r>
      <w:r>
        <w:t xml:space="preserve"> поселения принимает решение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</w:t>
      </w:r>
      <w:hyperlink r:id="rId6" w:tooltip="Ремонтные работы" w:history="1">
        <w:r w:rsidRPr="00433DBD">
          <w:rPr>
            <w:rStyle w:val="a4"/>
            <w:color w:val="auto"/>
            <w:u w:val="none"/>
          </w:rPr>
          <w:t>ремонтно-восстановительных работ</w:t>
        </w:r>
      </w:hyperlink>
      <w:r w:rsidRPr="00433DBD">
        <w:t>.</w:t>
      </w:r>
      <w:proofErr w:type="gramEnd"/>
    </w:p>
    <w:p w:rsidR="002F6153" w:rsidRDefault="002F6153" w:rsidP="00433DBD">
      <w:pPr>
        <w:pStyle w:val="a3"/>
        <w:jc w:val="both"/>
      </w:pPr>
      <w:r>
        <w:t xml:space="preserve">11.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</w:t>
      </w:r>
      <w:proofErr w:type="gramStart"/>
      <w: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  <w:proofErr w:type="gramEnd"/>
    </w:p>
    <w:p w:rsidR="002F6153" w:rsidRDefault="002F6153" w:rsidP="00433DBD">
      <w:pPr>
        <w:pStyle w:val="a3"/>
        <w:jc w:val="both"/>
      </w:pPr>
      <w:r>
        <w:t>12. Комиссия в 5-дневный срок направляет по 1 экземпляру пост</w:t>
      </w:r>
      <w:r w:rsidR="00433DBD">
        <w:t>ановления и заключения Комиссии</w:t>
      </w:r>
      <w:r w:rsidR="00433DBD">
        <w:tab/>
      </w:r>
      <w:r>
        <w:t>заявителю.</w:t>
      </w:r>
      <w:r w:rsidR="00433DBD">
        <w:t xml:space="preserve">                                                                                                                             </w:t>
      </w:r>
      <w:proofErr w:type="gramStart"/>
      <w: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решение направляется Главе </w:t>
      </w:r>
      <w:r w:rsidR="00433DBD">
        <w:t>Чернолучинского городского</w:t>
      </w:r>
      <w:r>
        <w:t xml:space="preserve"> поселения, собственникам жилья и заявителю не позднее рабочего дня, следующего за днем оформления решения.</w:t>
      </w:r>
      <w:proofErr w:type="gramEnd"/>
    </w:p>
    <w:p w:rsidR="002F6153" w:rsidRDefault="002F6153" w:rsidP="002F6153">
      <w:pPr>
        <w:pStyle w:val="a3"/>
      </w:pPr>
      <w:r>
        <w:t xml:space="preserve">13. Постановление Администрации </w:t>
      </w:r>
      <w:r w:rsidR="00433DBD">
        <w:t xml:space="preserve">Чернолучинского городского </w:t>
      </w:r>
      <w:r>
        <w:t xml:space="preserve"> поселения может быть обжаловано заинтересованными лицами в судебном порядке.</w:t>
      </w:r>
    </w:p>
    <w:p w:rsidR="002F6153" w:rsidRDefault="002F6153" w:rsidP="00433DBD">
      <w:pPr>
        <w:pStyle w:val="a3"/>
        <w:jc w:val="both"/>
      </w:pPr>
      <w:r>
        <w:t xml:space="preserve">14. </w:t>
      </w:r>
      <w:proofErr w:type="gramStart"/>
      <w: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собственниками жилого помещения или уполномоченными ими лицами об их завершении проводит осмотр жилого помещения, </w:t>
      </w:r>
      <w:r>
        <w:lastRenderedPageBreak/>
        <w:t>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2F6153" w:rsidRDefault="002F6153" w:rsidP="00433DBD">
      <w:pPr>
        <w:pStyle w:val="a3"/>
        <w:jc w:val="both"/>
      </w:pPr>
      <w:r>
        <w:t xml:space="preserve">15.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и в 5-дневный срок направляет 1 экземпляр в Администрацию </w:t>
      </w:r>
      <w:r w:rsidR="00433DBD">
        <w:t xml:space="preserve">Чернолучинского городского </w:t>
      </w:r>
      <w:r>
        <w:t xml:space="preserve"> поселения, второй экземпляр заявителю (третий экземпляр остается в деле, сформированном комиссией).</w:t>
      </w: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433DBD" w:rsidRDefault="00433DBD" w:rsidP="002F6153">
      <w:pPr>
        <w:pStyle w:val="a3"/>
      </w:pPr>
    </w:p>
    <w:p w:rsidR="007C22A7" w:rsidRDefault="007C22A7" w:rsidP="00433DBD">
      <w:pPr>
        <w:pStyle w:val="a3"/>
        <w:jc w:val="right"/>
      </w:pPr>
    </w:p>
    <w:p w:rsidR="007C22A7" w:rsidRDefault="007C22A7" w:rsidP="00433DBD">
      <w:pPr>
        <w:pStyle w:val="a3"/>
        <w:jc w:val="right"/>
      </w:pPr>
    </w:p>
    <w:p w:rsidR="007C22A7" w:rsidRDefault="007C22A7" w:rsidP="00433DBD">
      <w:pPr>
        <w:pStyle w:val="a3"/>
        <w:jc w:val="right"/>
      </w:pPr>
    </w:p>
    <w:p w:rsidR="007C22A7" w:rsidRDefault="007C22A7" w:rsidP="00433DBD">
      <w:pPr>
        <w:pStyle w:val="a3"/>
        <w:jc w:val="right"/>
      </w:pPr>
    </w:p>
    <w:p w:rsidR="007C22A7" w:rsidRDefault="007C22A7" w:rsidP="00433DBD">
      <w:pPr>
        <w:pStyle w:val="a3"/>
        <w:jc w:val="right"/>
      </w:pPr>
    </w:p>
    <w:p w:rsidR="002F6153" w:rsidRDefault="002F6153" w:rsidP="00433DBD">
      <w:pPr>
        <w:pStyle w:val="a3"/>
        <w:jc w:val="right"/>
      </w:pPr>
      <w:r>
        <w:t>Приложение № 1</w:t>
      </w:r>
      <w:r w:rsidR="00433DBD">
        <w:t xml:space="preserve">                                                                                                                                          </w:t>
      </w:r>
      <w:r>
        <w:t>к Положению о порядке признания</w:t>
      </w:r>
      <w:r w:rsidR="00433DBD">
        <w:t xml:space="preserve">                                                                                            </w:t>
      </w:r>
      <w:r>
        <w:t>помещения жилым помещением,</w:t>
      </w:r>
      <w:r w:rsidR="00433DBD">
        <w:t xml:space="preserve">                                                                                                           </w:t>
      </w:r>
      <w:r>
        <w:t>жилого помещения непригодным</w:t>
      </w:r>
      <w:r w:rsidR="00433DBD">
        <w:t xml:space="preserve">                                                                                                           </w:t>
      </w:r>
      <w:r>
        <w:t>для проживания и многоквартирного</w:t>
      </w:r>
      <w:r w:rsidR="00433DBD">
        <w:t xml:space="preserve">                                                                                                   </w:t>
      </w:r>
      <w:r>
        <w:t>дома аварийным и подлежащим</w:t>
      </w:r>
      <w:r w:rsidR="00433DBD">
        <w:t xml:space="preserve">                                                                                                              </w:t>
      </w:r>
      <w:r>
        <w:t>сносу или реконструкции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    ЗАКЛЮЧЕНИЕ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о признании жилого помещения </w:t>
      </w:r>
      <w:proofErr w:type="gramStart"/>
      <w:r w:rsidRPr="0039078F">
        <w:t>пригодным</w:t>
      </w:r>
      <w:proofErr w:type="gramEnd"/>
      <w:r w:rsidRPr="0039078F">
        <w:t xml:space="preserve"> (непригодным)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для постоянного проживания</w:t>
      </w:r>
    </w:p>
    <w:p w:rsidR="009D2D3F" w:rsidRPr="0039078F" w:rsidRDefault="009D2D3F" w:rsidP="009D2D3F">
      <w:pPr>
        <w:pStyle w:val="ConsPlusNonformat"/>
        <w:widowControl/>
      </w:pPr>
      <w:r w:rsidRPr="0039078F">
        <w:t>N ________________________ 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                   (дата)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</w:t>
      </w:r>
      <w:proofErr w:type="gramStart"/>
      <w:r w:rsidRPr="0039078F">
        <w:t>(месторасположение помещения, в том числе наименования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населенного пункта и улицы, номера дома и квартиры)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Межведомственная            комиссия,              назначенная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_________________________________________________________________,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</w:t>
      </w:r>
      <w:proofErr w:type="gramStart"/>
      <w:r w:rsidRPr="0039078F">
        <w:t>(кем назначена, наименование федерального органа исполнительной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власти, органа исполнительной власти субъекта Российской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Федерации, органа местного самоуправления, дата, номер решения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о созыве комиссии)</w:t>
      </w:r>
    </w:p>
    <w:p w:rsidR="009D2D3F" w:rsidRPr="0039078F" w:rsidRDefault="009D2D3F" w:rsidP="009D2D3F">
      <w:pPr>
        <w:pStyle w:val="ConsPlusNonformat"/>
        <w:widowControl/>
      </w:pPr>
      <w:r w:rsidRPr="0039078F">
        <w:t>в составе председателя 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(ф.и.о., занимаемая должность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и членов комиссии 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(ф.и.о., занимаемая должность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при участии приглашенных экспертов 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(ф.и.о., занимаемая должность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и приглашенного собственника помещения или уполномоченного им лица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(ф.и.о., занимаемая должность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по результатам рассмотренных документов 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(приводится перечень документов)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и   на  основании акта межведомственной комиссии, составленного </w:t>
      </w:r>
      <w:proofErr w:type="gramStart"/>
      <w:r w:rsidRPr="0039078F">
        <w:t>по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>результатам обследования, 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>
        <w:t xml:space="preserve"> </w:t>
      </w:r>
      <w:r w:rsidRPr="0039078F">
        <w:t xml:space="preserve">  </w:t>
      </w:r>
      <w:proofErr w:type="gramStart"/>
      <w:r w:rsidRPr="0039078F">
        <w:t>(приводится заключение, взятое из акта обследования (в случае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проведения обследования), или указывается, что на основании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решения межведомственной комиссии обследование не проводилось)</w:t>
      </w:r>
    </w:p>
    <w:p w:rsidR="009D2D3F" w:rsidRPr="0039078F" w:rsidRDefault="009D2D3F" w:rsidP="009D2D3F">
      <w:pPr>
        <w:pStyle w:val="ConsPlusNonformat"/>
        <w:widowControl/>
      </w:pPr>
      <w:r w:rsidRPr="0039078F">
        <w:t>приняла заключение о 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</w:t>
      </w:r>
      <w:proofErr w:type="gramStart"/>
      <w:r w:rsidRPr="0039078F">
        <w:t>(приводится обоснование принятого межведомственной комиссией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заключения об оценке соответствия помещения требованиям,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</w:t>
      </w:r>
      <w:proofErr w:type="gramStart"/>
      <w:r w:rsidRPr="0039078F">
        <w:t>предъявляемым</w:t>
      </w:r>
      <w:proofErr w:type="gramEnd"/>
      <w:r w:rsidRPr="0039078F">
        <w:t xml:space="preserve"> к жилому помещению, и о его пригодности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(непригодности) для постоянного проживания)</w:t>
      </w:r>
    </w:p>
    <w:p w:rsidR="009D2D3F" w:rsidRPr="0039078F" w:rsidRDefault="009D2D3F" w:rsidP="009D2D3F">
      <w:pPr>
        <w:pStyle w:val="ConsPlusNonformat"/>
        <w:widowControl/>
      </w:pPr>
      <w:r w:rsidRPr="0039078F">
        <w:t>Приложение к заключению:</w:t>
      </w:r>
    </w:p>
    <w:p w:rsidR="009D2D3F" w:rsidRPr="0039078F" w:rsidRDefault="009D2D3F" w:rsidP="009D2D3F">
      <w:pPr>
        <w:pStyle w:val="ConsPlusNonformat"/>
        <w:widowControl/>
      </w:pPr>
      <w:r w:rsidRPr="0039078F">
        <w:t>а) перечень рассмотренных документов;</w:t>
      </w:r>
    </w:p>
    <w:p w:rsidR="009D2D3F" w:rsidRPr="0039078F" w:rsidRDefault="009D2D3F" w:rsidP="009D2D3F">
      <w:pPr>
        <w:pStyle w:val="ConsPlusNonformat"/>
        <w:widowControl/>
      </w:pPr>
      <w:r w:rsidRPr="0039078F">
        <w:t>б) акт обследования помещения (в случае проведения обследования);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в) перечень   других   материалов,   запрошенных  </w:t>
      </w:r>
      <w:proofErr w:type="gramStart"/>
      <w:r w:rsidRPr="0039078F">
        <w:t>межведомственной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>комиссией;</w:t>
      </w:r>
    </w:p>
    <w:p w:rsidR="009D2D3F" w:rsidRPr="0039078F" w:rsidRDefault="009D2D3F" w:rsidP="009D2D3F">
      <w:pPr>
        <w:pStyle w:val="ConsPlusNonformat"/>
        <w:widowControl/>
      </w:pPr>
      <w:r w:rsidRPr="0039078F">
        <w:t>г) особое мнение членов межведомственной комиссии:</w:t>
      </w:r>
    </w:p>
    <w:p w:rsidR="009D2D3F" w:rsidRPr="0039078F" w:rsidRDefault="009D2D3F" w:rsidP="009D2D3F">
      <w:pPr>
        <w:pStyle w:val="ConsPlusNonformat"/>
        <w:widowControl/>
      </w:pPr>
      <w:r w:rsidRPr="0039078F">
        <w:lastRenderedPageBreak/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>Председатель межведомственной комиссии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>Члены межведомственной комиссии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4A23FF" w:rsidRDefault="004A23FF" w:rsidP="002F6153">
      <w:pPr>
        <w:pStyle w:val="a3"/>
      </w:pPr>
    </w:p>
    <w:p w:rsidR="004A23FF" w:rsidRDefault="004A23FF" w:rsidP="002F6153">
      <w:pPr>
        <w:pStyle w:val="a3"/>
      </w:pPr>
    </w:p>
    <w:p w:rsidR="00353911" w:rsidRDefault="004A23FF" w:rsidP="004A23FF">
      <w:pPr>
        <w:pStyle w:val="a3"/>
        <w:jc w:val="right"/>
      </w:pPr>
      <w:r>
        <w:t xml:space="preserve"> </w:t>
      </w: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353911" w:rsidRDefault="00353911" w:rsidP="004A23FF">
      <w:pPr>
        <w:pStyle w:val="a3"/>
        <w:jc w:val="right"/>
      </w:pPr>
    </w:p>
    <w:p w:rsidR="004A23FF" w:rsidRDefault="004A23FF" w:rsidP="004A23FF">
      <w:pPr>
        <w:pStyle w:val="a3"/>
        <w:jc w:val="right"/>
      </w:pPr>
      <w:r>
        <w:t>Приложение № 1                                                                                                                                          к Положению о порядке признания                                                                                            помещения жилым помещением,                                                                                                           жилого помещения непригодным                                                                                                           для проживания и многоквартирного                                                                                                   дома аварийным и подлежащим                                                                                                              сносу или реконструкции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     </w:t>
      </w:r>
    </w:p>
    <w:p w:rsidR="009D2D3F" w:rsidRPr="0039078F" w:rsidRDefault="009D2D3F" w:rsidP="009D2D3F">
      <w:pPr>
        <w:pStyle w:val="ConsPlusNonformat"/>
        <w:widowControl/>
        <w:ind w:left="2832" w:firstLine="708"/>
      </w:pPr>
      <w:r w:rsidRPr="0039078F">
        <w:t xml:space="preserve"> АКТ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обследования помещения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>N ________________________ 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                   (дата)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</w:t>
      </w:r>
      <w:proofErr w:type="gramStart"/>
      <w:r w:rsidRPr="0039078F">
        <w:t>(месторасположение помещения, в том числе наименования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населенного пункта и улицы, номера дома и квартиры)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Межведомственная            комиссия,              назначенная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_________________________________________________________________,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</w:t>
      </w:r>
      <w:proofErr w:type="gramStart"/>
      <w:r w:rsidRPr="0039078F">
        <w:t>(кем назначена, наименование федерального органа исполнительной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власти, органа исполнительной власти субъекта Российской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Федерации, органа местного самоуправления, дата, номер решения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о созыве комиссии)</w:t>
      </w:r>
    </w:p>
    <w:p w:rsidR="009D2D3F" w:rsidRPr="0039078F" w:rsidRDefault="009D2D3F" w:rsidP="009D2D3F">
      <w:pPr>
        <w:pStyle w:val="ConsPlusNonformat"/>
        <w:widowControl/>
      </w:pPr>
      <w:r w:rsidRPr="0039078F">
        <w:t>в составе председателя 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     </w:t>
      </w:r>
      <w:proofErr w:type="gramStart"/>
      <w:r w:rsidRPr="0039078F">
        <w:t>(ф.и.о., занимаемая должность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           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и членов комиссии 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(ф.и.о., занимаемая должность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при участии приглашенных экспертов 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(ф.и.о., занимаемая должность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и приглашенного собственника помещения или уполномоченного им лица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(ф.и.о., занимаемая должность и место работы)</w:t>
      </w:r>
    </w:p>
    <w:p w:rsidR="009D2D3F" w:rsidRPr="0039078F" w:rsidRDefault="009D2D3F" w:rsidP="009D2D3F">
      <w:pPr>
        <w:pStyle w:val="ConsPlusNonformat"/>
        <w:widowControl/>
      </w:pPr>
      <w:r w:rsidRPr="0039078F">
        <w:t>произвела обследование помещения по заявлению 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</w:t>
      </w:r>
      <w:proofErr w:type="gramStart"/>
      <w:r w:rsidRPr="0039078F">
        <w:t>(реквизиты заявителя: ф.и.о. и адрес - для физического лица,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наименование организации и занимаемая должность -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для юридического лица)</w:t>
      </w:r>
    </w:p>
    <w:p w:rsidR="009D2D3F" w:rsidRPr="0039078F" w:rsidRDefault="009D2D3F" w:rsidP="009D2D3F">
      <w:pPr>
        <w:pStyle w:val="ConsPlusNonformat"/>
        <w:widowControl/>
      </w:pPr>
      <w:r w:rsidRPr="0039078F">
        <w:t>и составила настоящий акт обследования помещения 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</w:t>
      </w:r>
      <w:proofErr w:type="gramStart"/>
      <w:r w:rsidRPr="0039078F">
        <w:t>(адрес, принадлежность помещения, кадастровый номер, год ввода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       в эксплуатацию)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Краткое описание состояния жилого помещения, инженерных систем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здания,   оборудования   и   механизмов   и   </w:t>
      </w:r>
      <w:proofErr w:type="gramStart"/>
      <w:r w:rsidRPr="0039078F">
        <w:t>прилегающей</w:t>
      </w:r>
      <w:proofErr w:type="gramEnd"/>
      <w:r w:rsidRPr="0039078F">
        <w:t xml:space="preserve"> к зданию</w:t>
      </w:r>
    </w:p>
    <w:p w:rsidR="009D2D3F" w:rsidRPr="0039078F" w:rsidRDefault="009D2D3F" w:rsidP="009D2D3F">
      <w:pPr>
        <w:pStyle w:val="ConsPlusNonformat"/>
        <w:widowControl/>
      </w:pPr>
      <w:r w:rsidRPr="0039078F">
        <w:t>территории 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Сведения   о   несоответствиях    установленным    требованиям</w:t>
      </w:r>
    </w:p>
    <w:p w:rsidR="009D2D3F" w:rsidRPr="0039078F" w:rsidRDefault="009D2D3F" w:rsidP="009D2D3F">
      <w:pPr>
        <w:pStyle w:val="ConsPlusNonformat"/>
        <w:widowControl/>
      </w:pPr>
      <w:r w:rsidRPr="0039078F">
        <w:t>с        указанием фактических   значений показателя или описанием</w:t>
      </w:r>
    </w:p>
    <w:p w:rsidR="009D2D3F" w:rsidRPr="0039078F" w:rsidRDefault="009D2D3F" w:rsidP="009D2D3F">
      <w:pPr>
        <w:pStyle w:val="ConsPlusNonformat"/>
        <w:widowControl/>
      </w:pPr>
      <w:r w:rsidRPr="0039078F">
        <w:t>конкретного несоответствия 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lastRenderedPageBreak/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Оценка результатов проведенного   инструментального контроля и</w:t>
      </w:r>
    </w:p>
    <w:p w:rsidR="009D2D3F" w:rsidRPr="0039078F" w:rsidRDefault="009D2D3F" w:rsidP="009D2D3F">
      <w:pPr>
        <w:pStyle w:val="ConsPlusNonformat"/>
        <w:widowControl/>
      </w:pPr>
      <w:r w:rsidRPr="0039078F">
        <w:t>других видов контроля и исследований 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</w:t>
      </w:r>
      <w:proofErr w:type="gramStart"/>
      <w:r w:rsidRPr="0039078F">
        <w:t>(кем проведен контроль (испытание), по каким показателям, какие</w:t>
      </w:r>
      <w:proofErr w:type="gramEnd"/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         фактические значения получены)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Рекомендации  межведомственной комиссии и  предлагаемые  меры,</w:t>
      </w:r>
    </w:p>
    <w:p w:rsidR="009D2D3F" w:rsidRPr="0039078F" w:rsidRDefault="009D2D3F" w:rsidP="009D2D3F">
      <w:pPr>
        <w:pStyle w:val="ConsPlusNonformat"/>
        <w:widowControl/>
      </w:pPr>
      <w:r w:rsidRPr="0039078F">
        <w:t>которые   необходимо   принять   для обеспечения  безопасности или</w:t>
      </w:r>
    </w:p>
    <w:p w:rsidR="009D2D3F" w:rsidRPr="0039078F" w:rsidRDefault="009D2D3F" w:rsidP="009D2D3F">
      <w:pPr>
        <w:pStyle w:val="ConsPlusNonformat"/>
        <w:widowControl/>
      </w:pPr>
      <w:r w:rsidRPr="0039078F">
        <w:t>создания нормальных условий для постоянного проживания 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Заключение    межведомственной    комиссии    по   результатам</w:t>
      </w:r>
    </w:p>
    <w:p w:rsidR="009D2D3F" w:rsidRPr="0039078F" w:rsidRDefault="009D2D3F" w:rsidP="009D2D3F">
      <w:pPr>
        <w:pStyle w:val="ConsPlusNonformat"/>
        <w:widowControl/>
      </w:pPr>
      <w:r w:rsidRPr="0039078F">
        <w:t>обследования помещения 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>_________________________________________________________________.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Приложение к акту: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а) результаты инструментального контроля;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б) результаты лабораторных испытаний;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в) результаты исследований;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г) заключения       экспертов     проектно-изыскательских    и</w:t>
      </w:r>
    </w:p>
    <w:p w:rsidR="009D2D3F" w:rsidRPr="0039078F" w:rsidRDefault="009D2D3F" w:rsidP="009D2D3F">
      <w:pPr>
        <w:pStyle w:val="ConsPlusNonformat"/>
        <w:widowControl/>
      </w:pPr>
      <w:r w:rsidRPr="0039078F">
        <w:t>специализированных организаций;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д) другие материалы по решению межведомственной комиссии.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>Председатель межведомственной комиссии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9D2D3F" w:rsidRPr="0039078F" w:rsidRDefault="009D2D3F" w:rsidP="009D2D3F">
      <w:pPr>
        <w:pStyle w:val="ConsPlusNonformat"/>
        <w:widowControl/>
      </w:pPr>
    </w:p>
    <w:p w:rsidR="009D2D3F" w:rsidRPr="0039078F" w:rsidRDefault="009D2D3F" w:rsidP="009D2D3F">
      <w:pPr>
        <w:pStyle w:val="ConsPlusNonformat"/>
        <w:widowControl/>
      </w:pPr>
      <w:r w:rsidRPr="0039078F">
        <w:t>Члены межведомственной комиссии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9D2D3F" w:rsidRPr="0039078F" w:rsidRDefault="009D2D3F" w:rsidP="009D2D3F">
      <w:pPr>
        <w:pStyle w:val="ConsPlusNonformat"/>
        <w:widowControl/>
      </w:pPr>
      <w:r w:rsidRPr="0039078F">
        <w:t xml:space="preserve">    _____________________         ________________________________</w:t>
      </w:r>
    </w:p>
    <w:p w:rsidR="00405921" w:rsidRDefault="009D2D3F" w:rsidP="009D2D3F">
      <w:pPr>
        <w:pStyle w:val="ConsPlusNonformat"/>
        <w:widowControl/>
      </w:pPr>
      <w:r w:rsidRPr="0039078F">
        <w:t xml:space="preserve">         (подпись)                           (ф.и.о.)</w:t>
      </w:r>
    </w:p>
    <w:p w:rsidR="002320AC" w:rsidRDefault="002320AC" w:rsidP="009D2D3F">
      <w:pPr>
        <w:pStyle w:val="ConsPlusNonformat"/>
        <w:widowControl/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Default="002320AC" w:rsidP="002320AC">
      <w:pPr>
        <w:jc w:val="both"/>
        <w:rPr>
          <w:b/>
          <w:sz w:val="30"/>
        </w:rPr>
      </w:pPr>
    </w:p>
    <w:p w:rsidR="002320AC" w:rsidRPr="002320AC" w:rsidRDefault="002320AC" w:rsidP="002320AC">
      <w:pPr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2320AC">
        <w:rPr>
          <w:rFonts w:ascii="Times New Roman" w:hAnsi="Times New Roman" w:cs="Times New Roman"/>
          <w:b/>
          <w:sz w:val="30"/>
        </w:rPr>
        <w:t xml:space="preserve">Лист </w:t>
      </w:r>
      <w:proofErr w:type="gramStart"/>
      <w:r w:rsidRPr="002320AC">
        <w:rPr>
          <w:rFonts w:ascii="Times New Roman" w:hAnsi="Times New Roman" w:cs="Times New Roman"/>
          <w:b/>
          <w:sz w:val="30"/>
        </w:rPr>
        <w:t>согласования проекта постановления</w:t>
      </w:r>
      <w:r>
        <w:rPr>
          <w:rFonts w:ascii="Times New Roman" w:hAnsi="Times New Roman" w:cs="Times New Roman"/>
          <w:b/>
          <w:sz w:val="30"/>
        </w:rPr>
        <w:t xml:space="preserve"> </w:t>
      </w:r>
      <w:r w:rsidRPr="002320AC">
        <w:rPr>
          <w:rFonts w:ascii="Times New Roman" w:hAnsi="Times New Roman" w:cs="Times New Roman"/>
          <w:b/>
          <w:sz w:val="30"/>
        </w:rPr>
        <w:t>Администрации</w:t>
      </w:r>
      <w:proofErr w:type="gramEnd"/>
      <w:r w:rsidRPr="002320AC">
        <w:rPr>
          <w:rFonts w:ascii="Times New Roman" w:hAnsi="Times New Roman" w:cs="Times New Roman"/>
          <w:b/>
          <w:sz w:val="30"/>
        </w:rPr>
        <w:t xml:space="preserve"> Чернолучинского городского поселения</w:t>
      </w:r>
    </w:p>
    <w:p w:rsidR="002320AC" w:rsidRPr="002320AC" w:rsidRDefault="002320AC" w:rsidP="002320AC">
      <w:pPr>
        <w:jc w:val="both"/>
        <w:rPr>
          <w:rFonts w:ascii="Times New Roman" w:hAnsi="Times New Roman" w:cs="Times New Roman"/>
          <w:sz w:val="28"/>
        </w:rPr>
      </w:pPr>
    </w:p>
    <w:p w:rsidR="002320AC" w:rsidRPr="0080352A" w:rsidRDefault="00941D8B" w:rsidP="002320AC">
      <w:pPr>
        <w:pStyle w:val="a3"/>
        <w:jc w:val="both"/>
        <w:rPr>
          <w:sz w:val="28"/>
          <w:szCs w:val="28"/>
        </w:rPr>
      </w:pPr>
      <w:r w:rsidRPr="00941D8B">
        <w:pict>
          <v:line id="_x0000_s1026" style="position:absolute;left:0;text-align:left;z-index:251660288" from="108pt,21.4pt" to="486pt,21.4pt"/>
        </w:pict>
      </w:r>
      <w:r w:rsidR="002320AC" w:rsidRPr="002320AC">
        <w:rPr>
          <w:sz w:val="28"/>
        </w:rPr>
        <w:tab/>
      </w:r>
      <w:r w:rsidR="002320AC" w:rsidRPr="002320AC">
        <w:rPr>
          <w:sz w:val="30"/>
          <w:szCs w:val="30"/>
        </w:rPr>
        <w:t>По вопросу</w:t>
      </w:r>
      <w:r w:rsidR="002320AC">
        <w:rPr>
          <w:sz w:val="30"/>
          <w:szCs w:val="30"/>
        </w:rPr>
        <w:t>:</w:t>
      </w:r>
      <w:r w:rsidR="002320AC" w:rsidRPr="002320AC">
        <w:rPr>
          <w:sz w:val="28"/>
          <w:szCs w:val="28"/>
        </w:rPr>
        <w:t xml:space="preserve"> О создании межведомственной комиссии по признанию</w:t>
      </w:r>
      <w:r w:rsidR="002320AC" w:rsidRPr="0080352A">
        <w:rPr>
          <w:sz w:val="28"/>
          <w:szCs w:val="28"/>
        </w:rPr>
        <w:t xml:space="preserve"> помещения жилым помещением,</w:t>
      </w:r>
      <w:r w:rsidR="002320AC">
        <w:rPr>
          <w:sz w:val="28"/>
          <w:szCs w:val="28"/>
        </w:rPr>
        <w:tab/>
      </w:r>
      <w:r w:rsidR="002320AC" w:rsidRPr="0080352A">
        <w:rPr>
          <w:sz w:val="28"/>
          <w:szCs w:val="28"/>
        </w:rPr>
        <w:t>жилого помещения непригодным для проживания,</w:t>
      </w:r>
      <w:hyperlink r:id="rId7" w:tooltip="Многоквартирные дома" w:history="1">
        <w:r w:rsidR="002320AC" w:rsidRPr="0080352A">
          <w:rPr>
            <w:rStyle w:val="a4"/>
            <w:color w:val="auto"/>
            <w:sz w:val="28"/>
            <w:szCs w:val="28"/>
            <w:u w:val="none"/>
          </w:rPr>
          <w:t>многоквартирного дома</w:t>
        </w:r>
      </w:hyperlink>
      <w:r w:rsidR="002320AC" w:rsidRPr="0080352A">
        <w:rPr>
          <w:sz w:val="28"/>
          <w:szCs w:val="28"/>
        </w:rPr>
        <w:t xml:space="preserve"> аварийным и подлежащим сносу или реконструкции.</w:t>
      </w:r>
    </w:p>
    <w:p w:rsidR="002320AC" w:rsidRPr="002320AC" w:rsidRDefault="002320AC" w:rsidP="002320AC">
      <w:pPr>
        <w:jc w:val="both"/>
        <w:rPr>
          <w:rFonts w:ascii="Times New Roman" w:hAnsi="Times New Roman" w:cs="Times New Roman"/>
          <w:sz w:val="30"/>
          <w:szCs w:val="30"/>
        </w:rPr>
      </w:pPr>
      <w:r w:rsidRPr="002320AC">
        <w:rPr>
          <w:rFonts w:ascii="Times New Roman" w:hAnsi="Times New Roman" w:cs="Times New Roman"/>
          <w:sz w:val="30"/>
          <w:szCs w:val="30"/>
        </w:rPr>
        <w:t xml:space="preserve">         Проект вносит  </w:t>
      </w:r>
      <w:r w:rsidRPr="002320AC">
        <w:rPr>
          <w:rFonts w:ascii="Times New Roman" w:hAnsi="Times New Roman" w:cs="Times New Roman"/>
          <w:b/>
          <w:i/>
          <w:sz w:val="30"/>
          <w:szCs w:val="30"/>
        </w:rPr>
        <w:t xml:space="preserve">заместитель  Главы городского поселения  </w:t>
      </w:r>
    </w:p>
    <w:p w:rsidR="002320AC" w:rsidRPr="002320AC" w:rsidRDefault="00941D8B" w:rsidP="002320AC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D8B">
        <w:rPr>
          <w:rFonts w:ascii="Times New Roman" w:hAnsi="Times New Roman" w:cs="Times New Roman"/>
        </w:rPr>
        <w:pict>
          <v:line id="_x0000_s1027" style="position:absolute;left:0;text-align:left;z-index:251661312" from="0,19.8pt" to="486pt,19.8pt"/>
        </w:pict>
      </w:r>
      <w:r w:rsidRPr="00941D8B">
        <w:rPr>
          <w:rFonts w:ascii="Times New Roman" w:hAnsi="Times New Roman" w:cs="Times New Roman"/>
        </w:rPr>
        <w:pict>
          <v:line id="_x0000_s1028" style="position:absolute;left:0;text-align:left;z-index:251662336" from="126pt,2.55pt" to="486pt,2.55pt"/>
        </w:pict>
      </w:r>
      <w:r w:rsidR="002320AC" w:rsidRPr="002320AC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2320AC" w:rsidRPr="002320AC">
        <w:rPr>
          <w:rFonts w:ascii="Times New Roman" w:hAnsi="Times New Roman" w:cs="Times New Roman"/>
          <w:b/>
          <w:i/>
          <w:sz w:val="30"/>
          <w:szCs w:val="30"/>
        </w:rPr>
        <w:t>С.Н. Ревякин</w:t>
      </w:r>
    </w:p>
    <w:p w:rsidR="002320AC" w:rsidRPr="002320AC" w:rsidRDefault="002320AC" w:rsidP="002320A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20AC">
        <w:rPr>
          <w:rFonts w:ascii="Times New Roman" w:hAnsi="Times New Roman" w:cs="Times New Roman"/>
          <w:sz w:val="30"/>
          <w:szCs w:val="30"/>
        </w:rPr>
        <w:t xml:space="preserve">Проект согласован:          </w:t>
      </w:r>
    </w:p>
    <w:p w:rsidR="002320AC" w:rsidRPr="002320AC" w:rsidRDefault="002320AC" w:rsidP="002320AC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3308"/>
        <w:gridCol w:w="3652"/>
        <w:gridCol w:w="1560"/>
      </w:tblGrid>
      <w:tr w:rsidR="002320AC" w:rsidRPr="002320AC" w:rsidTr="000C7245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20A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20AC">
              <w:rPr>
                <w:rFonts w:ascii="Times New Roman" w:hAnsi="Times New Roman" w:cs="Times New Roman"/>
                <w:b/>
                <w:sz w:val="24"/>
              </w:rPr>
              <w:t>Должность, фамилия и инициалы согласующего лица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20AC">
              <w:rPr>
                <w:rFonts w:ascii="Times New Roman" w:hAnsi="Times New Roman" w:cs="Times New Roman"/>
                <w:b/>
                <w:sz w:val="24"/>
              </w:rPr>
              <w:t>Замечания к проекту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320AC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 w:rsidR="002320AC" w:rsidRPr="002320AC" w:rsidTr="000C7245">
        <w:trPr>
          <w:trHeight w:val="872"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2320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0A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ИХУ Чернолучинского городского поселения </w:t>
            </w:r>
            <w:r w:rsidRPr="002320AC">
              <w:rPr>
                <w:rFonts w:ascii="Times New Roman" w:hAnsi="Times New Roman" w:cs="Times New Roman"/>
                <w:b/>
                <w:sz w:val="24"/>
                <w:szCs w:val="24"/>
              </w:rPr>
              <w:t>Черняев Н.А.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320AC" w:rsidRPr="002320AC" w:rsidTr="000C7245"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23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2320AC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 Н.</w:t>
            </w:r>
            <w:proofErr w:type="gramStart"/>
            <w:r w:rsidRPr="002320AC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0AC" w:rsidRPr="002320AC" w:rsidTr="000C7245"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23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C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ЖКХ «Чернолучинское» </w:t>
            </w:r>
            <w:r w:rsidRPr="002320AC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В.И.</w:t>
            </w:r>
            <w:r w:rsidRPr="0023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320AC" w:rsidRPr="002320AC" w:rsidTr="000C7245"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23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ОГПН по Омскому  району   МЧС России по Омской области  </w:t>
            </w:r>
            <w:r w:rsidRPr="002320AC">
              <w:rPr>
                <w:rFonts w:ascii="Times New Roman" w:hAnsi="Times New Roman" w:cs="Times New Roman"/>
                <w:b/>
                <w:sz w:val="24"/>
                <w:szCs w:val="24"/>
              </w:rPr>
              <w:t>Белкин А. М.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320AC" w:rsidRPr="002320AC" w:rsidTr="000C7245"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23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ТСЖ «Курортный» </w:t>
            </w:r>
            <w:r w:rsidRPr="002320AC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Л.М.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320AC" w:rsidRPr="002320AC" w:rsidTr="000C7245"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23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0AC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Чернолучинского городского поселения </w:t>
            </w:r>
            <w:r w:rsidRPr="002320AC">
              <w:rPr>
                <w:rFonts w:ascii="Times New Roman" w:hAnsi="Times New Roman" w:cs="Times New Roman"/>
                <w:b/>
                <w:sz w:val="24"/>
                <w:szCs w:val="24"/>
              </w:rPr>
              <w:t>Ковальчук Н.Е.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0AC" w:rsidRPr="002320AC" w:rsidRDefault="002320AC" w:rsidP="000C724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320AC" w:rsidRPr="002320AC" w:rsidRDefault="002320AC" w:rsidP="009D2D3F">
      <w:pPr>
        <w:pStyle w:val="ConsPlusNonformat"/>
        <w:widowControl/>
        <w:rPr>
          <w:rFonts w:ascii="Times New Roman" w:hAnsi="Times New Roman" w:cs="Times New Roman"/>
        </w:rPr>
      </w:pPr>
    </w:p>
    <w:sectPr w:rsidR="002320AC" w:rsidRPr="002320AC" w:rsidSect="0040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153"/>
    <w:rsid w:val="000A4B90"/>
    <w:rsid w:val="001E6661"/>
    <w:rsid w:val="002320AC"/>
    <w:rsid w:val="00255806"/>
    <w:rsid w:val="002A2047"/>
    <w:rsid w:val="002B6B9F"/>
    <w:rsid w:val="002C18AA"/>
    <w:rsid w:val="002F6153"/>
    <w:rsid w:val="00353911"/>
    <w:rsid w:val="003A4AD7"/>
    <w:rsid w:val="003E278E"/>
    <w:rsid w:val="00405921"/>
    <w:rsid w:val="00433DBD"/>
    <w:rsid w:val="004A16F0"/>
    <w:rsid w:val="004A23FF"/>
    <w:rsid w:val="006715EA"/>
    <w:rsid w:val="00683577"/>
    <w:rsid w:val="00697B33"/>
    <w:rsid w:val="006F6264"/>
    <w:rsid w:val="00766E36"/>
    <w:rsid w:val="007B200D"/>
    <w:rsid w:val="007B2117"/>
    <w:rsid w:val="007C22A7"/>
    <w:rsid w:val="0080352A"/>
    <w:rsid w:val="008C3CCD"/>
    <w:rsid w:val="00941D8B"/>
    <w:rsid w:val="00964BA1"/>
    <w:rsid w:val="009B27A0"/>
    <w:rsid w:val="009D2D3F"/>
    <w:rsid w:val="00BA67B8"/>
    <w:rsid w:val="00CD55C3"/>
    <w:rsid w:val="00D449AD"/>
    <w:rsid w:val="00E8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153"/>
    <w:rPr>
      <w:color w:val="0000FF"/>
      <w:u w:val="single"/>
    </w:rPr>
  </w:style>
  <w:style w:type="paragraph" w:customStyle="1" w:styleId="ConsPlusNonformat">
    <w:name w:val="ConsPlusNonformat"/>
    <w:rsid w:val="009D2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mnogokvartirnie_do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remontnie_raboti/" TargetMode="External"/><Relationship Id="rId5" Type="http://schemas.openxmlformats.org/officeDocument/2006/relationships/hyperlink" Target="http://www.pandia.ru/text/category/obsledovanie_zdanij/" TargetMode="External"/><Relationship Id="rId4" Type="http://schemas.openxmlformats.org/officeDocument/2006/relationships/hyperlink" Target="http://www.pandia.ru/text/category/mnogokvartirnie_do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2014-09-19T10:02:00Z</cp:lastPrinted>
  <dcterms:created xsi:type="dcterms:W3CDTF">2014-09-10T02:59:00Z</dcterms:created>
  <dcterms:modified xsi:type="dcterms:W3CDTF">2014-09-19T10:05:00Z</dcterms:modified>
</cp:coreProperties>
</file>