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9"/>
        <w:tblW w:w="10008" w:type="dxa"/>
        <w:tblLayout w:type="fixed"/>
        <w:tblLook w:val="0000" w:firstRow="0" w:lastRow="0" w:firstColumn="0" w:lastColumn="0" w:noHBand="0" w:noVBand="0"/>
      </w:tblPr>
      <w:tblGrid>
        <w:gridCol w:w="5508"/>
        <w:gridCol w:w="4500"/>
      </w:tblGrid>
      <w:tr w:rsidR="00AF7A21" w:rsidTr="0057329D">
        <w:tc>
          <w:tcPr>
            <w:tcW w:w="5508" w:type="dxa"/>
            <w:tcBorders>
              <w:top w:val="nil"/>
              <w:left w:val="nil"/>
              <w:bottom w:val="nil"/>
              <w:right w:val="nil"/>
            </w:tcBorders>
          </w:tcPr>
          <w:p w:rsidR="0067506E" w:rsidRDefault="008019D6" w:rsidP="008019D6">
            <w:pPr>
              <w:tabs>
                <w:tab w:val="left" w:pos="4506"/>
              </w:tabs>
              <w:jc w:val="left"/>
              <w:rPr>
                <w:b/>
              </w:rPr>
            </w:pPr>
            <w:bookmarkStart w:id="0" w:name="_GoBack"/>
            <w:bookmarkEnd w:id="0"/>
            <w:r>
              <w:rPr>
                <w:b/>
              </w:rPr>
              <w:t>Идентификационный код закупки:</w:t>
            </w:r>
            <w:r w:rsidR="0067506E">
              <w:rPr>
                <w:b/>
              </w:rPr>
              <w:t xml:space="preserve"> </w:t>
            </w:r>
            <w:r w:rsidR="00713350">
              <w:rPr>
                <w:color w:val="505050"/>
                <w:sz w:val="13"/>
                <w:szCs w:val="13"/>
              </w:rPr>
              <w:t xml:space="preserve"> </w:t>
            </w:r>
            <w:r w:rsidR="00713350" w:rsidRPr="00713350">
              <w:t>203552802505955280100100110027111244</w:t>
            </w:r>
          </w:p>
          <w:p w:rsidR="0067506E" w:rsidRDefault="0067506E" w:rsidP="0057329D">
            <w:pPr>
              <w:tabs>
                <w:tab w:val="left" w:pos="4506"/>
              </w:tabs>
              <w:rPr>
                <w:b/>
              </w:rPr>
            </w:pPr>
          </w:p>
          <w:p w:rsidR="00AF7A21" w:rsidRPr="004A7540" w:rsidRDefault="00AF7A21" w:rsidP="00EC4E6D">
            <w:pPr>
              <w:tabs>
                <w:tab w:val="left" w:pos="4506"/>
              </w:tabs>
              <w:rPr>
                <w:b/>
              </w:rPr>
            </w:pPr>
            <w:r w:rsidRPr="00DB66A0">
              <w:rPr>
                <w:b/>
              </w:rPr>
              <w:t>Реестровый номер:</w:t>
            </w:r>
            <w:r w:rsidR="009B2463">
              <w:rPr>
                <w:b/>
              </w:rPr>
              <w:t xml:space="preserve"> </w:t>
            </w:r>
            <w:r w:rsidR="00713350">
              <w:t xml:space="preserve"> </w:t>
            </w:r>
            <w:r w:rsidR="00713350" w:rsidRPr="00713350">
              <w:rPr>
                <w:b/>
              </w:rPr>
              <w:t>20.14.0467</w:t>
            </w:r>
          </w:p>
        </w:tc>
        <w:tc>
          <w:tcPr>
            <w:tcW w:w="4500" w:type="dxa"/>
            <w:tcBorders>
              <w:top w:val="nil"/>
              <w:left w:val="nil"/>
              <w:bottom w:val="nil"/>
              <w:right w:val="nil"/>
            </w:tcBorders>
          </w:tcPr>
          <w:p w:rsidR="00AF7A21" w:rsidRPr="00E164DA" w:rsidRDefault="00AF7A21" w:rsidP="0057329D">
            <w:pPr>
              <w:jc w:val="left"/>
            </w:pPr>
            <w:r>
              <w:t>УТВЕРЖДАЮ</w:t>
            </w:r>
          </w:p>
          <w:p w:rsidR="00AF7A21" w:rsidRPr="00E164DA" w:rsidRDefault="00826ED8" w:rsidP="00826ED8">
            <w:pPr>
              <w:tabs>
                <w:tab w:val="left" w:pos="-360"/>
                <w:tab w:val="left" w:pos="360"/>
              </w:tabs>
              <w:spacing w:after="0"/>
            </w:pPr>
            <w:r>
              <w:t>Начальник Главного управления контрактной системы Омской области</w:t>
            </w:r>
          </w:p>
          <w:p w:rsidR="00AF7A21" w:rsidRPr="00E164DA" w:rsidRDefault="00AF7A21" w:rsidP="0057329D">
            <w:pPr>
              <w:jc w:val="left"/>
            </w:pPr>
          </w:p>
          <w:p w:rsidR="00AF7A21" w:rsidRDefault="00AF7A21" w:rsidP="0057329D">
            <w:pPr>
              <w:keepNext/>
              <w:keepLines/>
              <w:spacing w:after="0"/>
              <w:jc w:val="left"/>
            </w:pPr>
            <w:r w:rsidRPr="00123FA5">
              <w:t>________</w:t>
            </w:r>
            <w:r w:rsidR="007129CF">
              <w:t>__</w:t>
            </w:r>
            <w:r w:rsidRPr="00123FA5">
              <w:t xml:space="preserve">_____________ </w:t>
            </w:r>
            <w:r w:rsidR="00826ED8">
              <w:t>Н.В</w:t>
            </w:r>
            <w:r w:rsidR="00355259">
              <w:t xml:space="preserve">. </w:t>
            </w:r>
            <w:proofErr w:type="spellStart"/>
            <w:r w:rsidR="00826ED8">
              <w:t>Дохват</w:t>
            </w:r>
            <w:proofErr w:type="spellEnd"/>
          </w:p>
          <w:p w:rsidR="00A2657B" w:rsidRPr="00123FA5" w:rsidRDefault="00A2657B" w:rsidP="0057329D">
            <w:pPr>
              <w:keepNext/>
              <w:keepLines/>
              <w:spacing w:after="0"/>
              <w:jc w:val="left"/>
            </w:pPr>
          </w:p>
          <w:p w:rsidR="00AF7A21" w:rsidRPr="00E164DA" w:rsidRDefault="00AF7A21" w:rsidP="00826ED8">
            <w:pPr>
              <w:keepNext/>
              <w:keepLines/>
              <w:spacing w:after="0"/>
              <w:jc w:val="left"/>
            </w:pPr>
            <w:r>
              <w:t xml:space="preserve">«____» </w:t>
            </w:r>
            <w:r w:rsidR="00347ED9">
              <w:t>_______________</w:t>
            </w:r>
            <w:r w:rsidR="00F760A7">
              <w:t xml:space="preserve"> </w:t>
            </w:r>
            <w:r>
              <w:t xml:space="preserve"> </w:t>
            </w:r>
            <w:r w:rsidRPr="00D83014">
              <w:t>20</w:t>
            </w:r>
            <w:r w:rsidR="00E237AF">
              <w:t>20</w:t>
            </w:r>
            <w:r>
              <w:t xml:space="preserve"> </w:t>
            </w:r>
            <w:r w:rsidRPr="0080061A">
              <w:t>года</w:t>
            </w:r>
          </w:p>
        </w:tc>
      </w:tr>
    </w:tbl>
    <w:p w:rsidR="0057329D" w:rsidRPr="0086270B" w:rsidRDefault="0057329D" w:rsidP="0057329D">
      <w:pPr>
        <w:spacing w:after="0"/>
        <w:jc w:val="right"/>
      </w:pPr>
      <w:r w:rsidRPr="0086270B">
        <w:t>Приложение к извещению о проведении</w:t>
      </w:r>
    </w:p>
    <w:p w:rsidR="0057329D" w:rsidRPr="0086270B" w:rsidRDefault="00542876" w:rsidP="0057329D">
      <w:pPr>
        <w:spacing w:after="0"/>
        <w:jc w:val="right"/>
      </w:pPr>
      <w:r>
        <w:t xml:space="preserve">открытого </w:t>
      </w:r>
      <w:r w:rsidR="0057329D" w:rsidRPr="0086270B">
        <w:t xml:space="preserve">конкурса </w:t>
      </w:r>
      <w:r w:rsidR="00F47EBB">
        <w:t>в электронной форме</w:t>
      </w:r>
    </w:p>
    <w:p w:rsidR="00AF7A21" w:rsidRPr="001C0BE7" w:rsidRDefault="00AF7A21" w:rsidP="001C0BE7">
      <w:pPr>
        <w:tabs>
          <w:tab w:val="left" w:pos="-360"/>
          <w:tab w:val="left" w:pos="360"/>
        </w:tabs>
        <w:spacing w:after="0"/>
      </w:pPr>
    </w:p>
    <w:p w:rsidR="00AF7A21" w:rsidRPr="001C0BE7" w:rsidRDefault="00AF7A21" w:rsidP="001C0BE7">
      <w:pPr>
        <w:tabs>
          <w:tab w:val="left" w:pos="-360"/>
          <w:tab w:val="left" w:pos="360"/>
        </w:tabs>
        <w:spacing w:after="0"/>
      </w:pPr>
    </w:p>
    <w:p w:rsidR="00AF7A21" w:rsidRPr="001C0BE7" w:rsidRDefault="00AF7A21" w:rsidP="001C0BE7">
      <w:pPr>
        <w:tabs>
          <w:tab w:val="left" w:pos="-360"/>
          <w:tab w:val="left" w:pos="360"/>
        </w:tabs>
        <w:spacing w:after="0"/>
      </w:pPr>
    </w:p>
    <w:p w:rsidR="00AF7A21" w:rsidRPr="001C0BE7" w:rsidRDefault="00AF7A21" w:rsidP="001C0BE7">
      <w:pPr>
        <w:tabs>
          <w:tab w:val="left" w:pos="-360"/>
          <w:tab w:val="left" w:pos="360"/>
        </w:tabs>
        <w:spacing w:after="0"/>
      </w:pPr>
    </w:p>
    <w:p w:rsidR="00AF7A21" w:rsidRPr="001C0BE7" w:rsidRDefault="00AF7A21" w:rsidP="001C0BE7">
      <w:pPr>
        <w:tabs>
          <w:tab w:val="left" w:pos="-360"/>
          <w:tab w:val="left" w:pos="360"/>
        </w:tabs>
        <w:spacing w:after="0"/>
      </w:pPr>
    </w:p>
    <w:p w:rsidR="00AF7A21" w:rsidRPr="001C0BE7" w:rsidRDefault="00AF7A21" w:rsidP="001C0BE7">
      <w:pPr>
        <w:tabs>
          <w:tab w:val="left" w:pos="-360"/>
          <w:tab w:val="left" w:pos="360"/>
        </w:tabs>
        <w:spacing w:after="0"/>
      </w:pPr>
    </w:p>
    <w:p w:rsidR="00C66C29" w:rsidRDefault="003E4C7D" w:rsidP="001C0BE7">
      <w:pPr>
        <w:tabs>
          <w:tab w:val="left" w:pos="-360"/>
          <w:tab w:val="left" w:pos="360"/>
        </w:tabs>
        <w:spacing w:after="0"/>
        <w:jc w:val="center"/>
        <w:rPr>
          <w:b/>
          <w:sz w:val="28"/>
          <w:szCs w:val="28"/>
        </w:rPr>
      </w:pPr>
      <w:r>
        <w:rPr>
          <w:b/>
          <w:sz w:val="28"/>
          <w:szCs w:val="28"/>
        </w:rPr>
        <w:t xml:space="preserve">КОНКУРСНАЯ </w:t>
      </w:r>
      <w:r w:rsidR="00AF7A21" w:rsidRPr="001C0BE7">
        <w:rPr>
          <w:b/>
          <w:sz w:val="28"/>
          <w:szCs w:val="28"/>
        </w:rPr>
        <w:t xml:space="preserve">ДОКУМЕНТАЦИЯ </w:t>
      </w:r>
    </w:p>
    <w:p w:rsidR="006A51AE" w:rsidRDefault="006A51AE" w:rsidP="006356E9">
      <w:pPr>
        <w:tabs>
          <w:tab w:val="left" w:pos="-360"/>
          <w:tab w:val="left" w:pos="360"/>
        </w:tabs>
        <w:spacing w:after="0"/>
        <w:jc w:val="center"/>
        <w:rPr>
          <w:b/>
          <w:sz w:val="28"/>
          <w:szCs w:val="28"/>
        </w:rPr>
      </w:pPr>
      <w:r>
        <w:rPr>
          <w:b/>
          <w:sz w:val="28"/>
          <w:szCs w:val="28"/>
        </w:rPr>
        <w:t>на в</w:t>
      </w:r>
      <w:r w:rsidRPr="006A51AE">
        <w:rPr>
          <w:b/>
          <w:sz w:val="28"/>
          <w:szCs w:val="28"/>
        </w:rPr>
        <w:t>ыполнение работ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713350" w:rsidRDefault="00713350" w:rsidP="006356E9">
      <w:pPr>
        <w:tabs>
          <w:tab w:val="left" w:pos="-360"/>
          <w:tab w:val="left" w:pos="360"/>
        </w:tabs>
        <w:spacing w:after="0"/>
        <w:jc w:val="center"/>
        <w:rPr>
          <w:b/>
          <w:sz w:val="28"/>
          <w:szCs w:val="28"/>
        </w:rPr>
      </w:pPr>
    </w:p>
    <w:p w:rsidR="00AF7A21" w:rsidRPr="001C0BE7" w:rsidRDefault="00AF7A21" w:rsidP="001C0BE7">
      <w:pPr>
        <w:tabs>
          <w:tab w:val="left" w:pos="-360"/>
          <w:tab w:val="left" w:pos="360"/>
        </w:tabs>
        <w:spacing w:after="0"/>
      </w:pPr>
    </w:p>
    <w:p w:rsidR="00AF7A21" w:rsidRPr="00A01828" w:rsidRDefault="00AF7A21" w:rsidP="00295003">
      <w:pPr>
        <w:tabs>
          <w:tab w:val="left" w:pos="-360"/>
          <w:tab w:val="left" w:pos="360"/>
        </w:tabs>
        <w:spacing w:after="0"/>
      </w:pPr>
      <w:bookmarkStart w:id="1" w:name="_Ref119427085"/>
      <w:bookmarkStart w:id="2" w:name="_Ref248571702"/>
    </w:p>
    <w:p w:rsidR="00713350" w:rsidRPr="00C37480" w:rsidRDefault="00713350" w:rsidP="00713350">
      <w:pPr>
        <w:tabs>
          <w:tab w:val="left" w:pos="-360"/>
          <w:tab w:val="left" w:pos="360"/>
          <w:tab w:val="left" w:pos="6096"/>
        </w:tabs>
        <w:spacing w:after="0"/>
        <w:outlineLvl w:val="0"/>
      </w:pPr>
      <w:r>
        <w:t>Первый заместитель начальника Главного управления                 _____________ Т.А. Пономарева</w:t>
      </w:r>
    </w:p>
    <w:p w:rsidR="00713350" w:rsidRPr="00A52BE6" w:rsidRDefault="00713350" w:rsidP="00713350">
      <w:pPr>
        <w:tabs>
          <w:tab w:val="left" w:pos="-360"/>
          <w:tab w:val="left" w:pos="360"/>
        </w:tabs>
        <w:spacing w:after="0"/>
        <w:outlineLvl w:val="0"/>
      </w:pPr>
      <w:r>
        <w:t xml:space="preserve">контрактной системы Омской области          </w:t>
      </w:r>
    </w:p>
    <w:p w:rsidR="00713350" w:rsidRPr="00A01828" w:rsidRDefault="00713350" w:rsidP="00713350">
      <w:pPr>
        <w:tabs>
          <w:tab w:val="left" w:pos="-360"/>
          <w:tab w:val="left" w:pos="360"/>
        </w:tabs>
        <w:spacing w:after="0"/>
      </w:pPr>
    </w:p>
    <w:p w:rsidR="00713350" w:rsidRPr="00713350" w:rsidRDefault="00713350" w:rsidP="00713350">
      <w:pPr>
        <w:tabs>
          <w:tab w:val="left" w:pos="-360"/>
          <w:tab w:val="left" w:pos="360"/>
        </w:tabs>
        <w:spacing w:after="0"/>
      </w:pPr>
    </w:p>
    <w:p w:rsidR="00713350" w:rsidRPr="00713350" w:rsidRDefault="00713350" w:rsidP="00713350">
      <w:pPr>
        <w:tabs>
          <w:tab w:val="left" w:pos="-360"/>
          <w:tab w:val="left" w:pos="360"/>
        </w:tabs>
        <w:spacing w:after="0"/>
        <w:outlineLvl w:val="0"/>
      </w:pPr>
      <w:r w:rsidRPr="00713350">
        <w:t>Заместитель начальника управления организации закупок</w:t>
      </w:r>
    </w:p>
    <w:p w:rsidR="00713350" w:rsidRPr="00713350" w:rsidRDefault="00713350" w:rsidP="00713350">
      <w:pPr>
        <w:tabs>
          <w:tab w:val="left" w:pos="-360"/>
          <w:tab w:val="left" w:pos="360"/>
        </w:tabs>
        <w:spacing w:after="0"/>
        <w:outlineLvl w:val="0"/>
      </w:pPr>
      <w:r w:rsidRPr="00713350">
        <w:t>Главного управления контрактной системы</w:t>
      </w:r>
    </w:p>
    <w:p w:rsidR="00713350" w:rsidRPr="00713350" w:rsidRDefault="00713350" w:rsidP="00713350">
      <w:pPr>
        <w:tabs>
          <w:tab w:val="left" w:pos="-360"/>
          <w:tab w:val="left" w:pos="360"/>
        </w:tabs>
        <w:spacing w:after="0"/>
      </w:pPr>
      <w:r w:rsidRPr="00713350">
        <w:t xml:space="preserve">Омской области                                             </w:t>
      </w:r>
      <w:r w:rsidRPr="00713350">
        <w:tab/>
        <w:t xml:space="preserve">                          _____________</w:t>
      </w:r>
      <w:r w:rsidRPr="00713350">
        <w:tab/>
        <w:t>М.А. Конных</w:t>
      </w:r>
    </w:p>
    <w:p w:rsidR="00713350" w:rsidRPr="00713350" w:rsidRDefault="00713350" w:rsidP="00713350">
      <w:pPr>
        <w:tabs>
          <w:tab w:val="left" w:pos="-360"/>
          <w:tab w:val="left" w:pos="360"/>
          <w:tab w:val="left" w:pos="6237"/>
        </w:tabs>
        <w:spacing w:after="0"/>
      </w:pPr>
    </w:p>
    <w:p w:rsidR="00F34C0A" w:rsidRPr="006B2BA4" w:rsidRDefault="00F34C0A" w:rsidP="00F34C0A">
      <w:pPr>
        <w:tabs>
          <w:tab w:val="left" w:pos="-360"/>
          <w:tab w:val="left" w:pos="360"/>
          <w:tab w:val="left" w:pos="6237"/>
        </w:tabs>
        <w:spacing w:after="0"/>
        <w:rPr>
          <w:color w:val="0070C0"/>
        </w:rPr>
      </w:pPr>
    </w:p>
    <w:p w:rsidR="006A73FD" w:rsidRDefault="006A73FD" w:rsidP="006A73FD">
      <w:pPr>
        <w:tabs>
          <w:tab w:val="left" w:pos="-360"/>
          <w:tab w:val="left" w:pos="0"/>
          <w:tab w:val="left" w:pos="6237"/>
        </w:tabs>
        <w:spacing w:after="0"/>
      </w:pPr>
      <w:r>
        <w:t xml:space="preserve">Отдел правовой работы управления правовой работы, </w:t>
      </w:r>
    </w:p>
    <w:p w:rsidR="006A73FD" w:rsidRDefault="006A73FD" w:rsidP="006A73FD">
      <w:pPr>
        <w:tabs>
          <w:tab w:val="left" w:pos="-360"/>
          <w:tab w:val="left" w:pos="360"/>
        </w:tabs>
        <w:spacing w:after="0"/>
        <w:outlineLvl w:val="0"/>
      </w:pPr>
      <w:r>
        <w:t xml:space="preserve">Государственной службы и кадров Главного управления </w:t>
      </w:r>
    </w:p>
    <w:p w:rsidR="006A73FD" w:rsidRDefault="006A73FD" w:rsidP="006A73FD">
      <w:pPr>
        <w:tabs>
          <w:tab w:val="left" w:pos="-360"/>
          <w:tab w:val="left" w:pos="360"/>
        </w:tabs>
        <w:spacing w:after="0"/>
        <w:outlineLvl w:val="0"/>
      </w:pPr>
      <w:r>
        <w:t xml:space="preserve">контрактной системы Омской области                                    </w:t>
      </w:r>
      <w:r w:rsidR="00015212">
        <w:t xml:space="preserve"> </w:t>
      </w:r>
      <w:r w:rsidR="00713350">
        <w:t xml:space="preserve">   </w:t>
      </w:r>
      <w:r w:rsidR="00015212">
        <w:t xml:space="preserve">   </w:t>
      </w:r>
      <w:r>
        <w:t xml:space="preserve">_______________   </w:t>
      </w:r>
      <w:r w:rsidR="00713350">
        <w:t>___________</w:t>
      </w:r>
      <w:r>
        <w:t xml:space="preserve">          </w:t>
      </w:r>
    </w:p>
    <w:p w:rsidR="00F34C0A" w:rsidRDefault="00F34C0A" w:rsidP="00F34C0A">
      <w:pPr>
        <w:tabs>
          <w:tab w:val="left" w:pos="-360"/>
          <w:tab w:val="left" w:pos="0"/>
          <w:tab w:val="left" w:pos="6799"/>
        </w:tabs>
        <w:spacing w:after="0"/>
      </w:pPr>
    </w:p>
    <w:p w:rsidR="006A73FD" w:rsidRDefault="006A73FD" w:rsidP="00F34C0A">
      <w:pPr>
        <w:tabs>
          <w:tab w:val="left" w:pos="-360"/>
          <w:tab w:val="left" w:pos="0"/>
          <w:tab w:val="left" w:pos="6799"/>
        </w:tabs>
        <w:spacing w:after="0"/>
      </w:pPr>
    </w:p>
    <w:p w:rsidR="00F34C0A" w:rsidRDefault="00F34C0A" w:rsidP="009B2463">
      <w:pPr>
        <w:tabs>
          <w:tab w:val="left" w:pos="-360"/>
          <w:tab w:val="left" w:pos="0"/>
          <w:tab w:val="left" w:pos="6237"/>
        </w:tabs>
        <w:spacing w:after="0"/>
      </w:pPr>
      <w:r>
        <w:t xml:space="preserve">Ответственное лицо                                                            </w:t>
      </w:r>
      <w:r w:rsidR="009B2463">
        <w:t xml:space="preserve">         </w:t>
      </w:r>
      <w:r w:rsidR="00D44EDE">
        <w:t xml:space="preserve">      </w:t>
      </w:r>
      <w:r w:rsidR="009B2463">
        <w:t>_____________     Д.А. Майбах</w:t>
      </w:r>
    </w:p>
    <w:p w:rsidR="006356E9" w:rsidRDefault="006356E9" w:rsidP="009B2463">
      <w:pPr>
        <w:tabs>
          <w:tab w:val="left" w:pos="-360"/>
          <w:tab w:val="left" w:pos="0"/>
          <w:tab w:val="left" w:pos="6237"/>
        </w:tabs>
        <w:spacing w:after="0"/>
      </w:pPr>
    </w:p>
    <w:p w:rsidR="006356E9" w:rsidRDefault="006356E9" w:rsidP="009B2463">
      <w:pPr>
        <w:tabs>
          <w:tab w:val="left" w:pos="-360"/>
          <w:tab w:val="left" w:pos="0"/>
          <w:tab w:val="left" w:pos="6237"/>
        </w:tabs>
        <w:spacing w:after="0"/>
      </w:pPr>
    </w:p>
    <w:p w:rsidR="006356E9" w:rsidRPr="00C37480" w:rsidRDefault="006356E9" w:rsidP="009B2463">
      <w:pPr>
        <w:tabs>
          <w:tab w:val="left" w:pos="-360"/>
          <w:tab w:val="left" w:pos="0"/>
          <w:tab w:val="left" w:pos="6237"/>
        </w:tabs>
        <w:spacing w:after="0"/>
      </w:pPr>
    </w:p>
    <w:p w:rsidR="00AF7A21" w:rsidRPr="001C0BE7" w:rsidRDefault="00AF7A21" w:rsidP="001C0BE7">
      <w:pPr>
        <w:pStyle w:val="ConsPlusNormal"/>
        <w:widowControl/>
        <w:tabs>
          <w:tab w:val="left" w:pos="360"/>
        </w:tabs>
        <w:jc w:val="both"/>
        <w:rPr>
          <w:rFonts w:ascii="Times New Roman" w:hAnsi="Times New Roman" w:cs="Times New Roman"/>
          <w:sz w:val="28"/>
          <w:szCs w:val="28"/>
        </w:rPr>
      </w:pPr>
    </w:p>
    <w:p w:rsidR="00F34C0A" w:rsidRPr="001C0BE7" w:rsidRDefault="00F34C0A" w:rsidP="001C0BE7">
      <w:pPr>
        <w:pStyle w:val="ConsPlusNormal"/>
        <w:widowControl/>
        <w:tabs>
          <w:tab w:val="left" w:pos="360"/>
        </w:tabs>
        <w:jc w:val="both"/>
        <w:rPr>
          <w:rFonts w:ascii="Times New Roman" w:hAnsi="Times New Roman" w:cs="Times New Roman"/>
          <w:sz w:val="28"/>
          <w:szCs w:val="28"/>
        </w:rPr>
      </w:pPr>
    </w:p>
    <w:p w:rsidR="0038094D" w:rsidRDefault="0038094D" w:rsidP="001C0BE7">
      <w:pPr>
        <w:pStyle w:val="ConsPlusNormal"/>
        <w:widowControl/>
        <w:tabs>
          <w:tab w:val="left" w:pos="360"/>
        </w:tabs>
        <w:jc w:val="center"/>
        <w:rPr>
          <w:rFonts w:ascii="Times New Roman" w:hAnsi="Times New Roman" w:cs="Times New Roman"/>
          <w:sz w:val="28"/>
          <w:szCs w:val="28"/>
        </w:rPr>
      </w:pPr>
    </w:p>
    <w:p w:rsidR="00122583" w:rsidRPr="001C0BE7" w:rsidRDefault="00122583" w:rsidP="001C0BE7">
      <w:pPr>
        <w:pStyle w:val="ConsPlusNormal"/>
        <w:widowControl/>
        <w:tabs>
          <w:tab w:val="left" w:pos="360"/>
        </w:tabs>
        <w:jc w:val="center"/>
        <w:rPr>
          <w:rFonts w:ascii="Times New Roman" w:hAnsi="Times New Roman" w:cs="Times New Roman"/>
          <w:sz w:val="28"/>
          <w:szCs w:val="28"/>
        </w:rPr>
      </w:pPr>
    </w:p>
    <w:p w:rsidR="00516D43" w:rsidRDefault="00516D43" w:rsidP="00C66C29">
      <w:pPr>
        <w:autoSpaceDE w:val="0"/>
        <w:autoSpaceDN w:val="0"/>
        <w:adjustRightInd w:val="0"/>
        <w:spacing w:after="0"/>
        <w:ind w:firstLine="540"/>
        <w:sectPr w:rsidR="00516D43" w:rsidSect="00241370">
          <w:footerReference w:type="even" r:id="rId8"/>
          <w:footerReference w:type="default" r:id="rId9"/>
          <w:pgSz w:w="11906" w:h="16838"/>
          <w:pgMar w:top="709" w:right="567" w:bottom="425" w:left="1191" w:header="709" w:footer="709" w:gutter="0"/>
          <w:cols w:space="708"/>
          <w:titlePg/>
          <w:docGrid w:linePitch="360"/>
        </w:sectPr>
      </w:pPr>
    </w:p>
    <w:p w:rsidR="00AF7A21" w:rsidRDefault="00AF7A21" w:rsidP="00C66C29">
      <w:pPr>
        <w:autoSpaceDE w:val="0"/>
        <w:autoSpaceDN w:val="0"/>
        <w:adjustRightInd w:val="0"/>
        <w:spacing w:after="0"/>
        <w:ind w:firstLine="540"/>
      </w:pPr>
      <w:r w:rsidRPr="0038094D">
        <w:lastRenderedPageBreak/>
        <w:t xml:space="preserve">Настоящая </w:t>
      </w:r>
      <w:r w:rsidR="00D30FFD">
        <w:t xml:space="preserve">конкурсная </w:t>
      </w:r>
      <w:r w:rsidRPr="0038094D">
        <w:t xml:space="preserve">документация (далее – документация) подготовлена в соответствии с </w:t>
      </w:r>
      <w:bookmarkEnd w:id="1"/>
      <w:r w:rsidRPr="0038094D">
        <w:t xml:space="preserve">Федеральным законом от </w:t>
      </w:r>
      <w:r w:rsidR="00654683" w:rsidRPr="0038094D">
        <w:t>5</w:t>
      </w:r>
      <w:r w:rsidRPr="0038094D">
        <w:t xml:space="preserve"> </w:t>
      </w:r>
      <w:r w:rsidR="00654683" w:rsidRPr="0038094D">
        <w:t>апреля</w:t>
      </w:r>
      <w:r w:rsidRPr="0038094D">
        <w:t xml:space="preserve"> 20</w:t>
      </w:r>
      <w:r w:rsidR="00654683" w:rsidRPr="0038094D">
        <w:t>1</w:t>
      </w:r>
      <w:r w:rsidR="00A01D9F">
        <w:t>3</w:t>
      </w:r>
      <w:r w:rsidRPr="0038094D">
        <w:t xml:space="preserve"> года № </w:t>
      </w:r>
      <w:r w:rsidR="00654683" w:rsidRPr="0038094D">
        <w:t>44</w:t>
      </w:r>
      <w:r w:rsidRPr="0038094D">
        <w:t xml:space="preserve">-ФЗ «О </w:t>
      </w:r>
      <w:r w:rsidR="00654683" w:rsidRPr="0038094D">
        <w:t xml:space="preserve">контрактной системе в сфере закупок товаров, работ, услуг </w:t>
      </w:r>
      <w:r w:rsidRPr="0038094D">
        <w:t>для</w:t>
      </w:r>
      <w:r w:rsidR="00654683" w:rsidRPr="0038094D">
        <w:t xml:space="preserve"> обеспечения</w:t>
      </w:r>
      <w:r w:rsidRPr="0038094D">
        <w:t xml:space="preserve"> государственных и муниципальных нужд» (далее</w:t>
      </w:r>
      <w:r w:rsidR="00731124">
        <w:t xml:space="preserve"> </w:t>
      </w:r>
      <w:r w:rsidRPr="0038094D">
        <w:t>–</w:t>
      </w:r>
      <w:r w:rsidR="00A97656">
        <w:t xml:space="preserve"> </w:t>
      </w:r>
      <w:r w:rsidR="00322644">
        <w:t>Федеральный з</w:t>
      </w:r>
      <w:r w:rsidRPr="0038094D">
        <w:t>акон №</w:t>
      </w:r>
      <w:r w:rsidR="00654683" w:rsidRPr="0038094D">
        <w:t xml:space="preserve"> 44</w:t>
      </w:r>
      <w:r w:rsidRPr="0038094D">
        <w:t xml:space="preserve">-ФЗ), а также иным законодательством, регулирующим </w:t>
      </w:r>
      <w:r w:rsidR="00C66C29"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38094D">
        <w:t>.</w:t>
      </w:r>
    </w:p>
    <w:p w:rsidR="004E7C15" w:rsidRPr="00016627" w:rsidRDefault="00C61311" w:rsidP="00C66C29">
      <w:pPr>
        <w:autoSpaceDE w:val="0"/>
        <w:autoSpaceDN w:val="0"/>
        <w:adjustRightInd w:val="0"/>
        <w:spacing w:after="0"/>
        <w:ind w:firstLine="540"/>
      </w:pPr>
      <w:r w:rsidRPr="00016627">
        <w:t xml:space="preserve">По результатам проведения </w:t>
      </w:r>
      <w:r w:rsidR="006F5A26">
        <w:t>открытого конкурса</w:t>
      </w:r>
      <w:r w:rsidRPr="00016627">
        <w:t xml:space="preserve"> </w:t>
      </w:r>
      <w:r w:rsidR="000E3589">
        <w:t xml:space="preserve">в электронной форме (далее </w:t>
      </w:r>
      <w:r w:rsidR="008268B2">
        <w:t>–</w:t>
      </w:r>
      <w:r w:rsidR="000E3589">
        <w:t xml:space="preserve"> конкурс) </w:t>
      </w:r>
      <w:r w:rsidRPr="009B2463">
        <w:t>муниципальным</w:t>
      </w:r>
      <w:r w:rsidRPr="00016627">
        <w:t xml:space="preserve"> заказчиком</w:t>
      </w:r>
      <w:r w:rsidR="004E7C15" w:rsidRPr="00016627">
        <w:t xml:space="preserve"> </w:t>
      </w:r>
      <w:r w:rsidRPr="00016627">
        <w:t>заключается</w:t>
      </w:r>
      <w:r w:rsidR="00AB4F4E">
        <w:t xml:space="preserve"> муниципальный </w:t>
      </w:r>
      <w:r w:rsidRPr="00016627">
        <w:t>контракт (далее – контракт)</w:t>
      </w:r>
      <w:r w:rsidR="004E7C15" w:rsidRPr="00016627">
        <w:t>.</w:t>
      </w:r>
    </w:p>
    <w:p w:rsidR="00C66C29" w:rsidRPr="00C66C29" w:rsidRDefault="00C66C29" w:rsidP="00C66C29">
      <w:pPr>
        <w:autoSpaceDE w:val="0"/>
        <w:autoSpaceDN w:val="0"/>
        <w:adjustRightInd w:val="0"/>
        <w:spacing w:after="0"/>
        <w:ind w:firstLine="540"/>
        <w:rPr>
          <w:i/>
          <w:iCs/>
          <w:sz w:val="28"/>
          <w:szCs w:val="28"/>
        </w:rPr>
      </w:pPr>
    </w:p>
    <w:p w:rsidR="00AF7A21" w:rsidRPr="00116CFB" w:rsidRDefault="00133BA9" w:rsidP="00415895">
      <w:pPr>
        <w:pStyle w:val="ConsPlusNormal"/>
        <w:widowControl/>
        <w:tabs>
          <w:tab w:val="left" w:pos="360"/>
        </w:tabs>
        <w:ind w:firstLine="0"/>
        <w:jc w:val="center"/>
        <w:rPr>
          <w:rFonts w:ascii="Times New Roman" w:hAnsi="Times New Roman" w:cs="Times New Roman"/>
          <w:b/>
          <w:bCs/>
          <w:sz w:val="28"/>
          <w:szCs w:val="28"/>
        </w:rPr>
      </w:pPr>
      <w:r w:rsidRPr="00116CFB">
        <w:rPr>
          <w:rFonts w:ascii="Times New Roman" w:hAnsi="Times New Roman" w:cs="Times New Roman"/>
          <w:b/>
          <w:bCs/>
          <w:sz w:val="28"/>
          <w:szCs w:val="28"/>
        </w:rPr>
        <w:t>СОДЕРЖАНИЕ</w:t>
      </w:r>
    </w:p>
    <w:p w:rsidR="00AF7A21" w:rsidRPr="00663D54" w:rsidRDefault="00AF7A21" w:rsidP="00133BA9">
      <w:pPr>
        <w:spacing w:after="0"/>
        <w:ind w:firstLine="709"/>
        <w:rPr>
          <w:b/>
          <w:sz w:val="28"/>
          <w:szCs w:val="28"/>
        </w:rPr>
      </w:pPr>
      <w:r w:rsidRPr="00116CFB">
        <w:rPr>
          <w:b/>
          <w:sz w:val="28"/>
          <w:szCs w:val="28"/>
        </w:rPr>
        <w:t>I.</w:t>
      </w:r>
      <w:r w:rsidR="00654683" w:rsidRPr="00116CFB">
        <w:rPr>
          <w:b/>
          <w:sz w:val="28"/>
          <w:szCs w:val="28"/>
        </w:rPr>
        <w:t xml:space="preserve"> </w:t>
      </w:r>
      <w:r w:rsidR="000E3589">
        <w:rPr>
          <w:b/>
          <w:sz w:val="28"/>
          <w:szCs w:val="28"/>
        </w:rPr>
        <w:t xml:space="preserve">СВЕДЕНИЯ О </w:t>
      </w:r>
      <w:r w:rsidR="006F5A26" w:rsidRPr="00116CFB">
        <w:rPr>
          <w:b/>
          <w:sz w:val="28"/>
          <w:szCs w:val="28"/>
        </w:rPr>
        <w:t>КОНКУРСЕ</w:t>
      </w:r>
    </w:p>
    <w:p w:rsidR="00AF7A21" w:rsidRPr="00663D54" w:rsidRDefault="00AF7A21" w:rsidP="00133BA9">
      <w:pPr>
        <w:spacing w:after="0"/>
        <w:ind w:firstLine="709"/>
      </w:pPr>
      <w:r w:rsidRPr="00663D54">
        <w:t>1. Общие сведения о</w:t>
      </w:r>
      <w:r w:rsidR="00663D54" w:rsidRPr="00663D54">
        <w:t xml:space="preserve"> проводимом</w:t>
      </w:r>
      <w:r w:rsidRPr="00663D54">
        <w:t xml:space="preserve"> </w:t>
      </w:r>
      <w:r w:rsidR="00663D54" w:rsidRPr="00663D54">
        <w:t>конкурсе</w:t>
      </w:r>
    </w:p>
    <w:p w:rsidR="00AE665B" w:rsidRPr="00663D54" w:rsidRDefault="00AF7A21" w:rsidP="00133BA9">
      <w:pPr>
        <w:spacing w:after="0"/>
        <w:ind w:firstLine="709"/>
      </w:pPr>
      <w:r w:rsidRPr="00663D54">
        <w:t xml:space="preserve">2. </w:t>
      </w:r>
      <w:r w:rsidR="00133BA9" w:rsidRPr="00663D54">
        <w:t>Т</w:t>
      </w:r>
      <w:r w:rsidRPr="00663D54">
        <w:t>ребования к участникам</w:t>
      </w:r>
      <w:r w:rsidR="005D4C20" w:rsidRPr="00663D54">
        <w:t xml:space="preserve"> закупки</w:t>
      </w:r>
      <w:r w:rsidR="00457CFA" w:rsidRPr="00663D54">
        <w:t xml:space="preserve"> </w:t>
      </w:r>
    </w:p>
    <w:p w:rsidR="00CE1315" w:rsidRPr="0038094D" w:rsidRDefault="00AE665B" w:rsidP="00CE1315">
      <w:pPr>
        <w:spacing w:after="0"/>
        <w:ind w:firstLine="709"/>
      </w:pPr>
      <w:r w:rsidRPr="00663D54">
        <w:t>3. Сведения о преимуществах и ограничениях в отношении участников закупок</w:t>
      </w:r>
      <w:r w:rsidR="00CE1315">
        <w:t xml:space="preserve">, </w:t>
      </w:r>
      <w:r w:rsidR="00CE1315" w:rsidRPr="001C6F50">
        <w:t>условиях, запретах и ограничениях допуска товаров, работ, услуг</w:t>
      </w:r>
    </w:p>
    <w:p w:rsidR="00F657BE" w:rsidRPr="00F657BE" w:rsidRDefault="00663D54" w:rsidP="00F657BE">
      <w:pPr>
        <w:spacing w:after="0"/>
        <w:ind w:firstLine="709"/>
      </w:pPr>
      <w:r w:rsidRPr="00663D54">
        <w:t>4. Требования к содержанию, в том числе к описанию предложения участника конкурса, к составу заявки на участие в конкурсе</w:t>
      </w:r>
      <w:r w:rsidR="00F47EBB" w:rsidRPr="00F47EBB">
        <w:t xml:space="preserve"> </w:t>
      </w:r>
      <w:r w:rsidR="000E3589">
        <w:t>и инструкция</w:t>
      </w:r>
      <w:r w:rsidRPr="00663D54">
        <w:t xml:space="preserve"> по ее заполнению</w:t>
      </w:r>
      <w:r w:rsidR="00F657BE">
        <w:t xml:space="preserve">. </w:t>
      </w:r>
      <w:r w:rsidR="000E3589">
        <w:t>П</w:t>
      </w:r>
      <w:r w:rsidR="00F657BE" w:rsidRPr="00F657BE">
        <w:t>орядок подачи</w:t>
      </w:r>
      <w:r w:rsidR="00FE0425">
        <w:t xml:space="preserve"> заявок,</w:t>
      </w:r>
      <w:r w:rsidR="00F657BE" w:rsidRPr="00F657BE">
        <w:t xml:space="preserve"> </w:t>
      </w:r>
      <w:r w:rsidR="000E3589">
        <w:t>окончательных предложений о цене контракта</w:t>
      </w:r>
    </w:p>
    <w:p w:rsidR="00D7600C" w:rsidRDefault="000E3589" w:rsidP="00D7600C">
      <w:pPr>
        <w:spacing w:after="0"/>
        <w:ind w:firstLine="709"/>
      </w:pPr>
      <w:r>
        <w:t>5</w:t>
      </w:r>
      <w:r w:rsidR="00663D54">
        <w:t xml:space="preserve">. </w:t>
      </w:r>
      <w:r w:rsidR="00D7600C">
        <w:t xml:space="preserve"> </w:t>
      </w:r>
      <w:r w:rsidR="00D7600C" w:rsidRPr="00D7600C">
        <w:t>Критерии оценки заявок на участие в конкурсе, величины значимости этих критериев, порядок рассмотрения и оценки заявок на</w:t>
      </w:r>
      <w:r>
        <w:t xml:space="preserve"> участие в </w:t>
      </w:r>
      <w:r w:rsidR="00D7600C" w:rsidRPr="00D7600C">
        <w:t>конкурсе</w:t>
      </w:r>
    </w:p>
    <w:p w:rsidR="00457CFA" w:rsidRPr="00D7600C" w:rsidRDefault="000E3589" w:rsidP="00D7600C">
      <w:pPr>
        <w:spacing w:after="0"/>
        <w:ind w:firstLine="709"/>
        <w:rPr>
          <w:i/>
        </w:rPr>
      </w:pPr>
      <w:r>
        <w:t>6</w:t>
      </w:r>
      <w:r w:rsidR="00D7600C" w:rsidRPr="00D7600C">
        <w:t>.</w:t>
      </w:r>
      <w:r w:rsidR="00AF7A21" w:rsidRPr="00D7600C">
        <w:t xml:space="preserve"> Условия заключения и исполнения</w:t>
      </w:r>
      <w:r w:rsidR="00E7393A" w:rsidRPr="00D7600C">
        <w:t xml:space="preserve"> </w:t>
      </w:r>
      <w:r w:rsidR="00C66C29" w:rsidRPr="00D7600C">
        <w:t xml:space="preserve">контракта </w:t>
      </w:r>
    </w:p>
    <w:p w:rsidR="00AF7A21" w:rsidRPr="00D7600C" w:rsidRDefault="00AF7A21" w:rsidP="00133BA9">
      <w:pPr>
        <w:spacing w:after="0"/>
        <w:ind w:firstLine="709"/>
        <w:rPr>
          <w:b/>
          <w:sz w:val="28"/>
          <w:szCs w:val="28"/>
        </w:rPr>
      </w:pPr>
      <w:r w:rsidRPr="00D7600C">
        <w:rPr>
          <w:b/>
          <w:sz w:val="28"/>
          <w:szCs w:val="28"/>
        </w:rPr>
        <w:t xml:space="preserve">II. </w:t>
      </w:r>
      <w:r w:rsidR="005601D6" w:rsidRPr="00D7600C">
        <w:rPr>
          <w:b/>
          <w:sz w:val="28"/>
          <w:szCs w:val="28"/>
        </w:rPr>
        <w:t>НАИМЕНОВАНИЕ И ОПИСАНИЕ ОБЪЕКТА ЗАКУПКИ</w:t>
      </w:r>
    </w:p>
    <w:p w:rsidR="00715839" w:rsidRPr="009B2463" w:rsidRDefault="00AF7A21" w:rsidP="00133BA9">
      <w:pPr>
        <w:spacing w:after="0"/>
        <w:ind w:firstLine="709"/>
        <w:rPr>
          <w:b/>
          <w:sz w:val="28"/>
          <w:szCs w:val="28"/>
        </w:rPr>
      </w:pPr>
      <w:r w:rsidRPr="00D7600C">
        <w:rPr>
          <w:b/>
          <w:sz w:val="28"/>
          <w:szCs w:val="28"/>
        </w:rPr>
        <w:t>I</w:t>
      </w:r>
      <w:r w:rsidRPr="00D7600C">
        <w:rPr>
          <w:b/>
          <w:sz w:val="28"/>
          <w:szCs w:val="28"/>
          <w:lang w:val="en-US"/>
        </w:rPr>
        <w:t>II</w:t>
      </w:r>
      <w:r w:rsidRPr="00D7600C">
        <w:rPr>
          <w:b/>
          <w:sz w:val="28"/>
          <w:szCs w:val="28"/>
        </w:rPr>
        <w:t xml:space="preserve">. </w:t>
      </w:r>
      <w:r w:rsidR="005601D6" w:rsidRPr="00D7600C">
        <w:rPr>
          <w:b/>
          <w:sz w:val="28"/>
          <w:szCs w:val="28"/>
        </w:rPr>
        <w:t xml:space="preserve">ПРОЕКТ </w:t>
      </w:r>
      <w:r w:rsidR="005601D6" w:rsidRPr="009B2463">
        <w:rPr>
          <w:b/>
          <w:sz w:val="28"/>
          <w:szCs w:val="28"/>
        </w:rPr>
        <w:t xml:space="preserve">КОНТРАКТА </w:t>
      </w:r>
    </w:p>
    <w:p w:rsidR="00715839" w:rsidRPr="00332F6E" w:rsidRDefault="00715839" w:rsidP="00715839">
      <w:pPr>
        <w:keepNext/>
        <w:keepLines/>
        <w:widowControl w:val="0"/>
        <w:suppressLineNumbers/>
        <w:suppressAutoHyphens/>
        <w:ind w:firstLine="540"/>
        <w:rPr>
          <w:sz w:val="28"/>
          <w:szCs w:val="28"/>
        </w:rPr>
      </w:pPr>
    </w:p>
    <w:p w:rsidR="00AF7A21" w:rsidRPr="008D1CDD" w:rsidRDefault="00AF7A21" w:rsidP="00700EB5">
      <w:pPr>
        <w:pStyle w:val="ConsPlusNormal"/>
        <w:widowControl/>
        <w:numPr>
          <w:ilvl w:val="0"/>
          <w:numId w:val="3"/>
        </w:numPr>
        <w:tabs>
          <w:tab w:val="left" w:pos="360"/>
          <w:tab w:val="left" w:pos="3544"/>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sidR="000E3589">
        <w:rPr>
          <w:rFonts w:ascii="Times New Roman" w:hAnsi="Times New Roman" w:cs="Times New Roman"/>
          <w:b/>
          <w:bCs/>
          <w:sz w:val="28"/>
          <w:szCs w:val="28"/>
        </w:rPr>
        <w:t xml:space="preserve"> </w:t>
      </w:r>
      <w:r w:rsidR="006F5A26">
        <w:rPr>
          <w:rFonts w:ascii="Times New Roman" w:hAnsi="Times New Roman" w:cs="Times New Roman"/>
          <w:b/>
          <w:bCs/>
          <w:sz w:val="28"/>
          <w:szCs w:val="28"/>
        </w:rPr>
        <w:t>КОНКУРСЕ</w:t>
      </w:r>
      <w:r w:rsidRPr="008D1CDD">
        <w:rPr>
          <w:rFonts w:ascii="Times New Roman" w:hAnsi="Times New Roman" w:cs="Times New Roman"/>
          <w:b/>
          <w:bCs/>
          <w:sz w:val="28"/>
          <w:szCs w:val="28"/>
        </w:rPr>
        <w:t xml:space="preserve"> </w:t>
      </w:r>
      <w:bookmarkEnd w:id="2"/>
    </w:p>
    <w:p w:rsidR="00AF7A21" w:rsidRPr="00D0212E" w:rsidRDefault="00AF7A21" w:rsidP="00700EB5">
      <w:pPr>
        <w:pStyle w:val="ConsPlusNormal"/>
        <w:widowControl/>
        <w:numPr>
          <w:ilvl w:val="1"/>
          <w:numId w:val="3"/>
        </w:numPr>
        <w:spacing w:after="120"/>
        <w:ind w:left="426" w:hanging="426"/>
        <w:jc w:val="both"/>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D746B">
        <w:rPr>
          <w:rFonts w:ascii="Times New Roman" w:hAnsi="Times New Roman" w:cs="Times New Roman"/>
          <w:b/>
          <w:bCs/>
          <w:smallCaps/>
          <w:sz w:val="28"/>
          <w:szCs w:val="28"/>
        </w:rPr>
        <w:t xml:space="preserve"> проводимом</w:t>
      </w:r>
      <w:r w:rsidRPr="00D0212E">
        <w:rPr>
          <w:rFonts w:ascii="Times New Roman" w:hAnsi="Times New Roman" w:cs="Times New Roman"/>
          <w:b/>
          <w:bCs/>
          <w:smallCaps/>
          <w:sz w:val="28"/>
          <w:szCs w:val="28"/>
        </w:rPr>
        <w:t xml:space="preserve"> </w:t>
      </w:r>
      <w:r w:rsidR="006F5A26">
        <w:rPr>
          <w:rFonts w:ascii="Times New Roman" w:hAnsi="Times New Roman" w:cs="Times New Roman"/>
          <w:b/>
          <w:bCs/>
          <w:smallCaps/>
          <w:sz w:val="28"/>
          <w:szCs w:val="28"/>
        </w:rPr>
        <w:t xml:space="preserve"> конкурсе</w:t>
      </w:r>
    </w:p>
    <w:p w:rsidR="00AF7A21" w:rsidRPr="008C1EBE" w:rsidRDefault="00133BA9" w:rsidP="00700EB5">
      <w:pPr>
        <w:numPr>
          <w:ilvl w:val="2"/>
          <w:numId w:val="3"/>
        </w:numPr>
        <w:tabs>
          <w:tab w:val="left" w:pos="-360"/>
          <w:tab w:val="left" w:pos="360"/>
        </w:tabs>
        <w:spacing w:after="0"/>
        <w:ind w:left="567" w:hanging="567"/>
        <w:rPr>
          <w:b/>
        </w:rPr>
      </w:pPr>
      <w:r>
        <w:rPr>
          <w:b/>
        </w:rPr>
        <w:t xml:space="preserve"> </w:t>
      </w:r>
      <w:r w:rsidR="00AF7A21" w:rsidRPr="008C1EBE">
        <w:rPr>
          <w:b/>
        </w:rPr>
        <w:t>Уполномоченный орган:</w:t>
      </w:r>
    </w:p>
    <w:p w:rsidR="00F34C0A" w:rsidRPr="008C1EBE" w:rsidRDefault="00F34C0A" w:rsidP="00F34C0A">
      <w:pPr>
        <w:tabs>
          <w:tab w:val="left" w:pos="-360"/>
          <w:tab w:val="left" w:pos="360"/>
        </w:tabs>
        <w:spacing w:after="0"/>
        <w:outlineLvl w:val="0"/>
        <w:rPr>
          <w:b/>
          <w:i/>
        </w:rPr>
      </w:pPr>
      <w:r w:rsidRPr="008C1EBE">
        <w:rPr>
          <w:b/>
          <w:i/>
        </w:rPr>
        <w:t xml:space="preserve">Главное управление контрактной системы Омской области </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5991"/>
      </w:tblGrid>
      <w:tr w:rsidR="00F34C0A" w:rsidRPr="008C1EBE" w:rsidTr="00615974">
        <w:tc>
          <w:tcPr>
            <w:tcW w:w="3794" w:type="dxa"/>
          </w:tcPr>
          <w:p w:rsidR="00F34C0A" w:rsidRPr="008C1EBE" w:rsidRDefault="00F34C0A" w:rsidP="00F4055D">
            <w:pPr>
              <w:tabs>
                <w:tab w:val="left" w:pos="-360"/>
                <w:tab w:val="left" w:pos="360"/>
                <w:tab w:val="left" w:pos="3600"/>
              </w:tabs>
            </w:pPr>
            <w:r w:rsidRPr="008C1EBE">
              <w:t>Место нахождения:</w:t>
            </w:r>
          </w:p>
        </w:tc>
        <w:tc>
          <w:tcPr>
            <w:tcW w:w="6003" w:type="dxa"/>
          </w:tcPr>
          <w:p w:rsidR="00F34C0A" w:rsidRPr="008019E1" w:rsidRDefault="00F34C0A" w:rsidP="00F4055D">
            <w:pPr>
              <w:tabs>
                <w:tab w:val="left" w:pos="-360"/>
                <w:tab w:val="left" w:pos="360"/>
                <w:tab w:val="left" w:pos="3600"/>
              </w:tabs>
              <w:spacing w:after="0"/>
            </w:pPr>
            <w:r w:rsidRPr="008019E1">
              <w:t xml:space="preserve">Российская Федерация, 644002, Омская область, </w:t>
            </w:r>
          </w:p>
          <w:p w:rsidR="00F34C0A" w:rsidRPr="008019E1" w:rsidRDefault="00F34C0A" w:rsidP="00F4055D">
            <w:pPr>
              <w:tabs>
                <w:tab w:val="left" w:pos="-360"/>
                <w:tab w:val="left" w:pos="360"/>
                <w:tab w:val="left" w:pos="3600"/>
              </w:tabs>
              <w:spacing w:after="0"/>
            </w:pPr>
            <w:r w:rsidRPr="008019E1">
              <w:t>г. Омск, ул. Красный путь, д. 5.</w:t>
            </w:r>
          </w:p>
        </w:tc>
      </w:tr>
      <w:tr w:rsidR="00F34C0A" w:rsidRPr="008C1EBE" w:rsidTr="00615974">
        <w:tc>
          <w:tcPr>
            <w:tcW w:w="3794" w:type="dxa"/>
          </w:tcPr>
          <w:p w:rsidR="00F34C0A" w:rsidRPr="008C1EBE" w:rsidRDefault="00F34C0A" w:rsidP="00F4055D">
            <w:pPr>
              <w:tabs>
                <w:tab w:val="left" w:pos="-360"/>
                <w:tab w:val="left" w:pos="360"/>
                <w:tab w:val="left" w:pos="3600"/>
              </w:tabs>
            </w:pPr>
            <w:r w:rsidRPr="008C1EBE">
              <w:t xml:space="preserve">Почтовый адрес:      </w:t>
            </w:r>
          </w:p>
        </w:tc>
        <w:tc>
          <w:tcPr>
            <w:tcW w:w="6003" w:type="dxa"/>
          </w:tcPr>
          <w:p w:rsidR="00F34C0A" w:rsidRPr="008019E1" w:rsidRDefault="00F34C0A" w:rsidP="00F4055D">
            <w:pPr>
              <w:tabs>
                <w:tab w:val="left" w:pos="-360"/>
                <w:tab w:val="left" w:pos="360"/>
                <w:tab w:val="left" w:pos="3600"/>
              </w:tabs>
              <w:spacing w:after="0"/>
            </w:pPr>
            <w:r w:rsidRPr="008019E1">
              <w:t xml:space="preserve">Российская Федерация, 644002, Омская область, </w:t>
            </w:r>
          </w:p>
          <w:p w:rsidR="00F34C0A" w:rsidRPr="008019E1" w:rsidRDefault="00F34C0A" w:rsidP="00F4055D">
            <w:pPr>
              <w:tabs>
                <w:tab w:val="left" w:pos="-360"/>
                <w:tab w:val="left" w:pos="360"/>
                <w:tab w:val="left" w:pos="3600"/>
              </w:tabs>
              <w:spacing w:after="0"/>
            </w:pPr>
            <w:r w:rsidRPr="008019E1">
              <w:t>г. Омск, ул. Красный путь, д. 5</w:t>
            </w:r>
          </w:p>
        </w:tc>
      </w:tr>
      <w:tr w:rsidR="00F34C0A" w:rsidRPr="008C1EBE" w:rsidTr="00615974">
        <w:tc>
          <w:tcPr>
            <w:tcW w:w="3794" w:type="dxa"/>
          </w:tcPr>
          <w:p w:rsidR="00F34C0A" w:rsidRPr="008C1EBE" w:rsidRDefault="00F34C0A" w:rsidP="00F4055D">
            <w:pPr>
              <w:tabs>
                <w:tab w:val="left" w:pos="-360"/>
                <w:tab w:val="left" w:pos="360"/>
                <w:tab w:val="left" w:pos="3600"/>
              </w:tabs>
            </w:pPr>
            <w:r w:rsidRPr="008C1EBE">
              <w:t>Адрес электронной почты:</w:t>
            </w:r>
          </w:p>
        </w:tc>
        <w:tc>
          <w:tcPr>
            <w:tcW w:w="6003" w:type="dxa"/>
          </w:tcPr>
          <w:p w:rsidR="00F34C0A" w:rsidRPr="008019E1" w:rsidRDefault="001723BD" w:rsidP="00F4055D">
            <w:pPr>
              <w:tabs>
                <w:tab w:val="left" w:pos="-360"/>
                <w:tab w:val="left" w:pos="360"/>
                <w:tab w:val="left" w:pos="3600"/>
              </w:tabs>
            </w:pPr>
            <w:hyperlink r:id="rId10" w:history="1">
              <w:r w:rsidR="00E72992" w:rsidRPr="008019E1">
                <w:rPr>
                  <w:rStyle w:val="a4"/>
                </w:rPr>
                <w:t>guks@omskportal.ru</w:t>
              </w:r>
            </w:hyperlink>
          </w:p>
        </w:tc>
      </w:tr>
      <w:tr w:rsidR="00F34C0A" w:rsidRPr="008C1EBE" w:rsidTr="00615974">
        <w:tc>
          <w:tcPr>
            <w:tcW w:w="3794" w:type="dxa"/>
          </w:tcPr>
          <w:p w:rsidR="00F34C0A" w:rsidRPr="008C1EBE" w:rsidRDefault="00F34C0A" w:rsidP="00F4055D">
            <w:pPr>
              <w:tabs>
                <w:tab w:val="left" w:pos="-360"/>
                <w:tab w:val="left" w:pos="360"/>
                <w:tab w:val="left" w:pos="3600"/>
              </w:tabs>
            </w:pPr>
            <w:r w:rsidRPr="008C1EBE">
              <w:t>Номер контактного телефона:</w:t>
            </w:r>
          </w:p>
        </w:tc>
        <w:tc>
          <w:tcPr>
            <w:tcW w:w="6003" w:type="dxa"/>
          </w:tcPr>
          <w:p w:rsidR="00F34C0A" w:rsidRPr="008019E1" w:rsidRDefault="00F34C0A" w:rsidP="009B2463">
            <w:pPr>
              <w:tabs>
                <w:tab w:val="left" w:pos="-360"/>
                <w:tab w:val="left" w:pos="360"/>
              </w:tabs>
              <w:spacing w:after="0"/>
            </w:pPr>
            <w:r w:rsidRPr="008019E1">
              <w:t>7-3812-7909</w:t>
            </w:r>
            <w:r w:rsidRPr="008019E1">
              <w:softHyphen/>
            </w:r>
            <w:r w:rsidRPr="008019E1">
              <w:softHyphen/>
            </w:r>
            <w:r w:rsidRPr="008019E1">
              <w:softHyphen/>
            </w:r>
            <w:r w:rsidR="009B2463">
              <w:t>78</w:t>
            </w:r>
          </w:p>
        </w:tc>
      </w:tr>
      <w:tr w:rsidR="00F34C0A" w:rsidRPr="008C1EBE" w:rsidTr="00615974">
        <w:tc>
          <w:tcPr>
            <w:tcW w:w="3794" w:type="dxa"/>
          </w:tcPr>
          <w:p w:rsidR="00F34C0A" w:rsidRPr="008C1EBE" w:rsidRDefault="00615974" w:rsidP="00F4055D">
            <w:pPr>
              <w:tabs>
                <w:tab w:val="left" w:pos="-360"/>
                <w:tab w:val="left" w:pos="360"/>
                <w:tab w:val="left" w:pos="3600"/>
              </w:tabs>
            </w:pPr>
            <w:r>
              <w:t>Ответственное</w:t>
            </w:r>
            <w:r w:rsidRPr="00E22A64">
              <w:t xml:space="preserve"> </w:t>
            </w:r>
            <w:r>
              <w:t xml:space="preserve">должностное </w:t>
            </w:r>
            <w:r w:rsidRPr="00E22A64">
              <w:t>лицо:</w:t>
            </w:r>
          </w:p>
        </w:tc>
        <w:tc>
          <w:tcPr>
            <w:tcW w:w="6003" w:type="dxa"/>
          </w:tcPr>
          <w:p w:rsidR="00F34C0A" w:rsidRPr="008019E1" w:rsidRDefault="009B2463" w:rsidP="009B2463">
            <w:pPr>
              <w:tabs>
                <w:tab w:val="left" w:pos="-360"/>
                <w:tab w:val="left" w:pos="360"/>
                <w:tab w:val="left" w:pos="3600"/>
              </w:tabs>
            </w:pPr>
            <w:r>
              <w:t>Майбах Дмитрий Александрович</w:t>
            </w:r>
          </w:p>
        </w:tc>
      </w:tr>
    </w:tbl>
    <w:p w:rsidR="000F608F" w:rsidRPr="009B2463" w:rsidRDefault="000F608F" w:rsidP="0038094D">
      <w:pPr>
        <w:tabs>
          <w:tab w:val="left" w:pos="-360"/>
          <w:tab w:val="left" w:pos="360"/>
          <w:tab w:val="left" w:pos="3600"/>
        </w:tabs>
        <w:ind w:left="567" w:hanging="567"/>
      </w:pPr>
    </w:p>
    <w:p w:rsidR="00AF7A21" w:rsidRPr="009B2463" w:rsidRDefault="00E7393A" w:rsidP="00700EB5">
      <w:pPr>
        <w:numPr>
          <w:ilvl w:val="2"/>
          <w:numId w:val="3"/>
        </w:numPr>
        <w:tabs>
          <w:tab w:val="left" w:pos="-360"/>
          <w:tab w:val="left" w:pos="383"/>
        </w:tabs>
        <w:ind w:left="426" w:hanging="426"/>
      </w:pPr>
      <w:r w:rsidRPr="009B2463">
        <w:t xml:space="preserve"> </w:t>
      </w:r>
      <w:r w:rsidR="009B2463" w:rsidRPr="009B2463">
        <w:t xml:space="preserve">Муниципальный </w:t>
      </w:r>
      <w:r w:rsidR="00FA2537" w:rsidRPr="009B2463">
        <w:t>заказчик (далее – заказчик</w:t>
      </w:r>
      <w:r w:rsidR="006356E9">
        <w:t>, бенефициар</w:t>
      </w:r>
      <w:r w:rsidR="006356E9">
        <w:tab/>
      </w:r>
      <w:r w:rsidR="00FA2537" w:rsidRPr="009B2463">
        <w:t>)</w:t>
      </w:r>
      <w:r w:rsidR="00AF7A21" w:rsidRPr="009B2463">
        <w:t>:</w:t>
      </w:r>
      <w:r w:rsidR="00080AE8" w:rsidRPr="009B2463">
        <w:t xml:space="preserve"> </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0F608F" w:rsidTr="00615974">
        <w:tc>
          <w:tcPr>
            <w:tcW w:w="3794" w:type="dxa"/>
          </w:tcPr>
          <w:p w:rsidR="000F608F" w:rsidRDefault="000F608F" w:rsidP="00333D5D">
            <w:pPr>
              <w:tabs>
                <w:tab w:val="left" w:pos="-360"/>
                <w:tab w:val="left" w:pos="360"/>
                <w:tab w:val="left" w:pos="3600"/>
              </w:tabs>
            </w:pPr>
            <w:r w:rsidRPr="008C1EBE">
              <w:t>Наименование</w:t>
            </w:r>
            <w:r w:rsidRPr="008C1EBE">
              <w:rPr>
                <w:i/>
              </w:rPr>
              <w:t>:</w:t>
            </w:r>
          </w:p>
        </w:tc>
        <w:tc>
          <w:tcPr>
            <w:tcW w:w="5812" w:type="dxa"/>
          </w:tcPr>
          <w:p w:rsidR="000F608F" w:rsidRDefault="009B2463" w:rsidP="006A51AE">
            <w:pPr>
              <w:tabs>
                <w:tab w:val="left" w:pos="-360"/>
                <w:tab w:val="left" w:pos="360"/>
              </w:tabs>
            </w:pPr>
            <w:r w:rsidRPr="009B2463">
              <w:t xml:space="preserve">Администрация </w:t>
            </w:r>
            <w:r w:rsidR="006A51AE" w:rsidRPr="006A51AE">
              <w:t>Ч</w:t>
            </w:r>
            <w:r w:rsidR="006A51AE">
              <w:t>ернолучинского городского поселения Омского муниципального района Омской области</w:t>
            </w:r>
          </w:p>
        </w:tc>
      </w:tr>
      <w:tr w:rsidR="000F608F" w:rsidTr="00615974">
        <w:tc>
          <w:tcPr>
            <w:tcW w:w="3794" w:type="dxa"/>
          </w:tcPr>
          <w:p w:rsidR="000F608F" w:rsidRDefault="000F608F" w:rsidP="00333D5D">
            <w:pPr>
              <w:tabs>
                <w:tab w:val="left" w:pos="-360"/>
                <w:tab w:val="left" w:pos="360"/>
                <w:tab w:val="left" w:pos="3600"/>
              </w:tabs>
            </w:pPr>
            <w:r w:rsidRPr="00C66C29">
              <w:t>Место нахождения:</w:t>
            </w:r>
          </w:p>
        </w:tc>
        <w:tc>
          <w:tcPr>
            <w:tcW w:w="5812" w:type="dxa"/>
          </w:tcPr>
          <w:p w:rsidR="006A51AE" w:rsidRDefault="006A51AE" w:rsidP="006A51AE">
            <w:pPr>
              <w:tabs>
                <w:tab w:val="left" w:pos="-360"/>
                <w:tab w:val="left" w:pos="360"/>
              </w:tabs>
            </w:pPr>
            <w:r w:rsidRPr="006A51AE">
              <w:t>644517,</w:t>
            </w:r>
            <w:r>
              <w:t xml:space="preserve"> Российская Федерация, Омская область, </w:t>
            </w:r>
            <w:r w:rsidRPr="006A51AE">
              <w:t>Омский район</w:t>
            </w:r>
            <w:r>
              <w:t>,</w:t>
            </w:r>
            <w:r w:rsidRPr="006A51AE">
              <w:t xml:space="preserve"> д.п. </w:t>
            </w:r>
            <w:proofErr w:type="spellStart"/>
            <w:r w:rsidRPr="006A51AE">
              <w:t>Чернолучинский</w:t>
            </w:r>
            <w:proofErr w:type="spellEnd"/>
            <w:r>
              <w:t>,</w:t>
            </w:r>
            <w:r w:rsidRPr="006A51AE">
              <w:t xml:space="preserve"> ул. Пионерская</w:t>
            </w:r>
            <w:r>
              <w:t>,</w:t>
            </w:r>
            <w:r w:rsidRPr="006A51AE">
              <w:t xml:space="preserve"> д.16</w:t>
            </w:r>
            <w:r>
              <w:t>.</w:t>
            </w:r>
          </w:p>
        </w:tc>
      </w:tr>
      <w:tr w:rsidR="000F608F" w:rsidTr="00615974">
        <w:tc>
          <w:tcPr>
            <w:tcW w:w="3794" w:type="dxa"/>
          </w:tcPr>
          <w:p w:rsidR="000F608F" w:rsidRDefault="000F608F" w:rsidP="00333D5D">
            <w:pPr>
              <w:tabs>
                <w:tab w:val="left" w:pos="-360"/>
                <w:tab w:val="left" w:pos="360"/>
                <w:tab w:val="left" w:pos="3600"/>
              </w:tabs>
            </w:pPr>
            <w:r w:rsidRPr="00C66C29">
              <w:t xml:space="preserve">Почтовый адрес:      </w:t>
            </w:r>
          </w:p>
        </w:tc>
        <w:tc>
          <w:tcPr>
            <w:tcW w:w="5812" w:type="dxa"/>
          </w:tcPr>
          <w:p w:rsidR="000F608F" w:rsidRDefault="006A51AE" w:rsidP="00865A09">
            <w:pPr>
              <w:tabs>
                <w:tab w:val="left" w:pos="-360"/>
                <w:tab w:val="left" w:pos="360"/>
              </w:tabs>
            </w:pPr>
            <w:r w:rsidRPr="006A51AE">
              <w:t>644517,</w:t>
            </w:r>
            <w:r>
              <w:t xml:space="preserve"> Российская Федерация, Омская область, </w:t>
            </w:r>
            <w:r w:rsidRPr="006A51AE">
              <w:t>Омский район</w:t>
            </w:r>
            <w:r>
              <w:t>,</w:t>
            </w:r>
            <w:r w:rsidRPr="006A51AE">
              <w:t xml:space="preserve"> д.п. </w:t>
            </w:r>
            <w:proofErr w:type="spellStart"/>
            <w:r w:rsidRPr="006A51AE">
              <w:t>Чернолучинский</w:t>
            </w:r>
            <w:proofErr w:type="spellEnd"/>
            <w:r>
              <w:t>,</w:t>
            </w:r>
            <w:r w:rsidRPr="006A51AE">
              <w:t xml:space="preserve"> ул. Пионерская</w:t>
            </w:r>
            <w:r>
              <w:t>,</w:t>
            </w:r>
            <w:r w:rsidRPr="006A51AE">
              <w:t xml:space="preserve"> д.16</w:t>
            </w:r>
            <w:r>
              <w:t>.</w:t>
            </w:r>
          </w:p>
        </w:tc>
      </w:tr>
      <w:tr w:rsidR="000F608F" w:rsidTr="00615974">
        <w:tc>
          <w:tcPr>
            <w:tcW w:w="3794" w:type="dxa"/>
          </w:tcPr>
          <w:p w:rsidR="000F608F" w:rsidRDefault="000F608F" w:rsidP="00333D5D">
            <w:pPr>
              <w:tabs>
                <w:tab w:val="left" w:pos="-360"/>
                <w:tab w:val="left" w:pos="360"/>
                <w:tab w:val="left" w:pos="3600"/>
              </w:tabs>
            </w:pPr>
            <w:r w:rsidRPr="00C66C29">
              <w:t>Адрес электронной почты:</w:t>
            </w:r>
          </w:p>
        </w:tc>
        <w:tc>
          <w:tcPr>
            <w:tcW w:w="5812" w:type="dxa"/>
          </w:tcPr>
          <w:p w:rsidR="000F608F" w:rsidRPr="006A51AE" w:rsidRDefault="006A51AE" w:rsidP="00333D5D">
            <w:pPr>
              <w:tabs>
                <w:tab w:val="left" w:pos="-360"/>
                <w:tab w:val="left" w:pos="360"/>
                <w:tab w:val="left" w:pos="3600"/>
              </w:tabs>
              <w:rPr>
                <w:highlight w:val="yellow"/>
              </w:rPr>
            </w:pPr>
            <w:r w:rsidRPr="006A51AE">
              <w:t>chernoluch_admin@mail.ru</w:t>
            </w:r>
          </w:p>
        </w:tc>
      </w:tr>
      <w:tr w:rsidR="000F608F" w:rsidTr="00615974">
        <w:tc>
          <w:tcPr>
            <w:tcW w:w="3794" w:type="dxa"/>
          </w:tcPr>
          <w:p w:rsidR="000F608F" w:rsidRDefault="000F608F" w:rsidP="00333D5D">
            <w:pPr>
              <w:tabs>
                <w:tab w:val="left" w:pos="-360"/>
                <w:tab w:val="left" w:pos="360"/>
                <w:tab w:val="left" w:pos="3600"/>
              </w:tabs>
            </w:pPr>
            <w:r w:rsidRPr="00C66C29">
              <w:t>Номер контактного телефона:</w:t>
            </w:r>
          </w:p>
        </w:tc>
        <w:tc>
          <w:tcPr>
            <w:tcW w:w="5812" w:type="dxa"/>
          </w:tcPr>
          <w:p w:rsidR="000F608F" w:rsidRPr="006A51AE" w:rsidRDefault="006A51AE" w:rsidP="000F608F">
            <w:pPr>
              <w:tabs>
                <w:tab w:val="left" w:pos="-360"/>
                <w:tab w:val="left" w:pos="360"/>
              </w:tabs>
              <w:spacing w:after="0"/>
              <w:rPr>
                <w:highlight w:val="yellow"/>
              </w:rPr>
            </w:pPr>
            <w:r>
              <w:t>8</w:t>
            </w:r>
            <w:r w:rsidRPr="006A51AE">
              <w:t>-3812-976517</w:t>
            </w:r>
          </w:p>
        </w:tc>
      </w:tr>
    </w:tbl>
    <w:p w:rsidR="000F608F" w:rsidRDefault="000F608F" w:rsidP="0038094D">
      <w:pPr>
        <w:tabs>
          <w:tab w:val="left" w:pos="-360"/>
          <w:tab w:val="left" w:pos="426"/>
        </w:tabs>
        <w:ind w:left="567"/>
      </w:pPr>
    </w:p>
    <w:p w:rsidR="00541629" w:rsidRPr="008C1EBE" w:rsidRDefault="00541629" w:rsidP="00D44EDE">
      <w:pPr>
        <w:numPr>
          <w:ilvl w:val="2"/>
          <w:numId w:val="3"/>
        </w:numPr>
        <w:tabs>
          <w:tab w:val="left" w:pos="-360"/>
          <w:tab w:val="left" w:pos="426"/>
        </w:tabs>
        <w:ind w:left="426" w:hanging="426"/>
        <w:rPr>
          <w:b/>
        </w:rPr>
      </w:pPr>
      <w:r w:rsidRPr="008C1EBE">
        <w:rPr>
          <w:b/>
        </w:rPr>
        <w:t xml:space="preserve">Наименование и адрес электронной площадки в информационно-телекоммуникационной сети «Интернет» (место подачи заявок) </w:t>
      </w:r>
    </w:p>
    <w:p w:rsidR="00541629" w:rsidRPr="008C1EBE" w:rsidRDefault="00541629" w:rsidP="00205E81">
      <w:pPr>
        <w:pStyle w:val="aff4"/>
        <w:tabs>
          <w:tab w:val="left" w:pos="-360"/>
          <w:tab w:val="left" w:pos="360"/>
        </w:tabs>
        <w:ind w:left="567"/>
        <w:rPr>
          <w:i/>
        </w:rPr>
      </w:pPr>
      <w:r w:rsidRPr="008C1EBE">
        <w:rPr>
          <w:i/>
        </w:rPr>
        <w:lastRenderedPageBreak/>
        <w:t>ООО «РТС-тендер».</w:t>
      </w:r>
    </w:p>
    <w:p w:rsidR="00541629" w:rsidRPr="008C1EBE" w:rsidRDefault="001723BD" w:rsidP="00205E81">
      <w:pPr>
        <w:tabs>
          <w:tab w:val="left" w:pos="-360"/>
          <w:tab w:val="left" w:pos="360"/>
        </w:tabs>
        <w:ind w:left="567"/>
      </w:pPr>
      <w:hyperlink r:id="rId11" w:history="1">
        <w:r w:rsidR="00541629" w:rsidRPr="008C1EBE">
          <w:rPr>
            <w:rStyle w:val="a4"/>
            <w:i/>
          </w:rPr>
          <w:t>http://www.rts-tender.ru/</w:t>
        </w:r>
      </w:hyperlink>
    </w:p>
    <w:p w:rsidR="00541629" w:rsidRPr="008C1EBE" w:rsidRDefault="00541629" w:rsidP="00541629">
      <w:pPr>
        <w:tabs>
          <w:tab w:val="left" w:pos="-360"/>
          <w:tab w:val="left" w:pos="360"/>
        </w:tabs>
        <w:ind w:left="567"/>
      </w:pPr>
    </w:p>
    <w:p w:rsidR="00D310ED" w:rsidRPr="008C1EBE" w:rsidRDefault="00AF7A21" w:rsidP="00700EB5">
      <w:pPr>
        <w:numPr>
          <w:ilvl w:val="2"/>
          <w:numId w:val="3"/>
        </w:numPr>
        <w:tabs>
          <w:tab w:val="left" w:pos="-360"/>
          <w:tab w:val="left" w:pos="360"/>
        </w:tabs>
        <w:ind w:left="567" w:hanging="567"/>
      </w:pPr>
      <w:r w:rsidRPr="008C1EBE">
        <w:rPr>
          <w:b/>
        </w:rPr>
        <w:t>Начальная (максимальная) цена</w:t>
      </w:r>
      <w:r w:rsidR="00E7393A" w:rsidRPr="008C1EBE">
        <w:rPr>
          <w:b/>
        </w:rPr>
        <w:t xml:space="preserve"> </w:t>
      </w:r>
      <w:r w:rsidR="00D310ED" w:rsidRPr="008C1EBE">
        <w:rPr>
          <w:b/>
        </w:rPr>
        <w:t>контракта</w:t>
      </w:r>
    </w:p>
    <w:p w:rsidR="00AF7A21" w:rsidRPr="00205E81" w:rsidRDefault="00EC4E6D" w:rsidP="008F1C6C">
      <w:pPr>
        <w:tabs>
          <w:tab w:val="left" w:pos="-360"/>
          <w:tab w:val="left" w:pos="360"/>
        </w:tabs>
        <w:ind w:left="567" w:hanging="141"/>
      </w:pPr>
      <w:r>
        <w:t>1 </w:t>
      </w:r>
      <w:r w:rsidR="006A51AE">
        <w:t>8</w:t>
      </w:r>
      <w:r w:rsidR="00865A09" w:rsidRPr="00205E81">
        <w:t>00 000,00</w:t>
      </w:r>
      <w:r w:rsidR="00160D71" w:rsidRPr="00205E81">
        <w:t xml:space="preserve"> </w:t>
      </w:r>
      <w:r w:rsidR="00AF7A21" w:rsidRPr="00205E81">
        <w:rPr>
          <w:bCs/>
        </w:rPr>
        <w:t>руб.</w:t>
      </w:r>
    </w:p>
    <w:p w:rsidR="00AF7A21" w:rsidRPr="008C1EBE" w:rsidRDefault="00AF7A21" w:rsidP="0038094D">
      <w:pPr>
        <w:tabs>
          <w:tab w:val="left" w:pos="-360"/>
          <w:tab w:val="left" w:pos="360"/>
        </w:tabs>
        <w:ind w:left="567" w:hanging="567"/>
        <w:rPr>
          <w:b/>
        </w:rPr>
      </w:pPr>
    </w:p>
    <w:p w:rsidR="004E7C15" w:rsidRPr="008C1EBE" w:rsidRDefault="00AF7A21" w:rsidP="00700EB5">
      <w:pPr>
        <w:numPr>
          <w:ilvl w:val="2"/>
          <w:numId w:val="3"/>
        </w:numPr>
        <w:tabs>
          <w:tab w:val="left" w:pos="-360"/>
          <w:tab w:val="left" w:pos="426"/>
        </w:tabs>
        <w:ind w:left="567" w:hanging="567"/>
        <w:rPr>
          <w:b/>
        </w:rPr>
      </w:pPr>
      <w:r w:rsidRPr="008C1EBE">
        <w:rPr>
          <w:b/>
        </w:rPr>
        <w:t>Обоснование начальной (максимальной) цены</w:t>
      </w:r>
      <w:r w:rsidR="00E7393A" w:rsidRPr="008C1EBE">
        <w:rPr>
          <w:b/>
        </w:rPr>
        <w:t xml:space="preserve"> </w:t>
      </w:r>
      <w:r w:rsidR="004E7C15" w:rsidRPr="008C1EBE">
        <w:rPr>
          <w:b/>
        </w:rPr>
        <w:t>контракта</w:t>
      </w:r>
    </w:p>
    <w:p w:rsidR="00AF7A21" w:rsidRPr="008C1EBE" w:rsidRDefault="00AF7A21" w:rsidP="00C356D4">
      <w:pPr>
        <w:tabs>
          <w:tab w:val="left" w:pos="-360"/>
          <w:tab w:val="left" w:pos="426"/>
        </w:tabs>
        <w:spacing w:after="0"/>
        <w:ind w:left="426"/>
        <w:rPr>
          <w:b/>
        </w:rPr>
      </w:pPr>
      <w:r w:rsidRPr="008C1EBE">
        <w:t>Обоснование начальной (максимальной) цены</w:t>
      </w:r>
      <w:r w:rsidR="00E7393A" w:rsidRPr="008C1EBE">
        <w:t xml:space="preserve"> </w:t>
      </w:r>
      <w:r w:rsidR="00D310ED" w:rsidRPr="008C1EBE">
        <w:t>контракта</w:t>
      </w:r>
      <w:r w:rsidR="00D310ED" w:rsidRPr="008C1EBE">
        <w:rPr>
          <w:i/>
        </w:rPr>
        <w:t xml:space="preserve"> </w:t>
      </w:r>
      <w:r w:rsidRPr="008C1EBE">
        <w:t xml:space="preserve">представлено </w:t>
      </w:r>
      <w:r w:rsidR="00D310ED" w:rsidRPr="008C1EBE">
        <w:t>заказчиком</w:t>
      </w:r>
      <w:r w:rsidRPr="008C1EBE">
        <w:t xml:space="preserve"> в </w:t>
      </w:r>
      <w:r w:rsidRPr="00865A09">
        <w:t xml:space="preserve">приложении </w:t>
      </w:r>
      <w:r w:rsidRPr="008C1EBE">
        <w:t xml:space="preserve">к </w:t>
      </w:r>
      <w:r w:rsidR="00720ACE" w:rsidRPr="008C1EBE">
        <w:t xml:space="preserve">настоящей </w:t>
      </w:r>
      <w:r w:rsidRPr="008C1EBE">
        <w:t xml:space="preserve">документации. </w:t>
      </w:r>
    </w:p>
    <w:p w:rsidR="00AF7A21" w:rsidRPr="008C1EBE" w:rsidRDefault="00AF7A21" w:rsidP="00C356D4">
      <w:pPr>
        <w:tabs>
          <w:tab w:val="left" w:pos="-360"/>
          <w:tab w:val="left" w:pos="360"/>
          <w:tab w:val="left" w:pos="426"/>
          <w:tab w:val="left" w:pos="3600"/>
        </w:tabs>
        <w:ind w:left="567" w:hanging="567"/>
      </w:pPr>
    </w:p>
    <w:p w:rsidR="00AF7A21" w:rsidRPr="008C1EBE" w:rsidRDefault="00AF7A21" w:rsidP="00700EB5">
      <w:pPr>
        <w:numPr>
          <w:ilvl w:val="2"/>
          <w:numId w:val="3"/>
        </w:numPr>
        <w:tabs>
          <w:tab w:val="left" w:pos="-360"/>
          <w:tab w:val="left" w:pos="426"/>
        </w:tabs>
        <w:ind w:left="567" w:hanging="567"/>
        <w:rPr>
          <w:b/>
        </w:rPr>
      </w:pPr>
      <w:r w:rsidRPr="008C1EBE">
        <w:rPr>
          <w:b/>
        </w:rPr>
        <w:t>Источник финансирования</w:t>
      </w:r>
    </w:p>
    <w:p w:rsidR="003808DF" w:rsidRPr="008C1EBE" w:rsidRDefault="00EB0B44" w:rsidP="00EB0B44">
      <w:pPr>
        <w:tabs>
          <w:tab w:val="left" w:pos="-360"/>
          <w:tab w:val="left" w:pos="426"/>
        </w:tabs>
        <w:spacing w:after="0"/>
        <w:ind w:left="426"/>
      </w:pPr>
      <w:r>
        <w:t>М</w:t>
      </w:r>
      <w:r w:rsidRPr="00EB0B44">
        <w:t>естный бюджет</w:t>
      </w:r>
      <w:r w:rsidR="00527283" w:rsidRPr="008C1EBE">
        <w:t>.</w:t>
      </w:r>
    </w:p>
    <w:p w:rsidR="00D852E1" w:rsidRPr="008C1EBE" w:rsidRDefault="00D852E1" w:rsidP="00C356D4">
      <w:pPr>
        <w:tabs>
          <w:tab w:val="left" w:pos="-360"/>
          <w:tab w:val="left" w:pos="360"/>
          <w:tab w:val="left" w:pos="426"/>
          <w:tab w:val="left" w:pos="3600"/>
        </w:tabs>
        <w:ind w:left="360"/>
      </w:pPr>
    </w:p>
    <w:p w:rsidR="00AF7A21" w:rsidRPr="008C1EBE" w:rsidRDefault="00333D5D" w:rsidP="00700EB5">
      <w:pPr>
        <w:numPr>
          <w:ilvl w:val="2"/>
          <w:numId w:val="3"/>
        </w:numPr>
        <w:tabs>
          <w:tab w:val="left" w:pos="-360"/>
          <w:tab w:val="left" w:pos="426"/>
        </w:tabs>
        <w:ind w:left="426" w:hanging="426"/>
        <w:rPr>
          <w:b/>
        </w:rPr>
      </w:pPr>
      <w:r w:rsidRPr="008C1EBE">
        <w:rPr>
          <w:b/>
        </w:rPr>
        <w:t>Информация</w:t>
      </w:r>
      <w:r w:rsidR="00AF7A21" w:rsidRPr="008C1EBE">
        <w:rPr>
          <w:b/>
        </w:rPr>
        <w:t xml:space="preserve"> о валюте, используемой для формирования цены</w:t>
      </w:r>
      <w:r w:rsidR="00E7393A" w:rsidRPr="008C1EBE">
        <w:rPr>
          <w:b/>
        </w:rPr>
        <w:t xml:space="preserve"> </w:t>
      </w:r>
      <w:r w:rsidR="00D310ED" w:rsidRPr="008C1EBE">
        <w:rPr>
          <w:b/>
        </w:rPr>
        <w:t>контракта</w:t>
      </w:r>
      <w:r w:rsidR="00D310ED" w:rsidRPr="008C1EBE">
        <w:rPr>
          <w:i/>
          <w:color w:val="0070C0"/>
        </w:rPr>
        <w:t xml:space="preserve"> </w:t>
      </w:r>
      <w:r w:rsidR="00AF7A21" w:rsidRPr="008C1EBE">
        <w:rPr>
          <w:b/>
        </w:rPr>
        <w:t>и расчетов с поставщиками (</w:t>
      </w:r>
      <w:r w:rsidR="001C76E8" w:rsidRPr="008C1EBE">
        <w:rPr>
          <w:b/>
        </w:rPr>
        <w:t xml:space="preserve">подрядчиками, </w:t>
      </w:r>
      <w:r w:rsidR="00AF7A21" w:rsidRPr="008C1EBE">
        <w:rPr>
          <w:b/>
        </w:rPr>
        <w:t>исполнителями)</w:t>
      </w:r>
    </w:p>
    <w:p w:rsidR="00AF7A21" w:rsidRPr="008C1EBE" w:rsidRDefault="00AF7A21" w:rsidP="00C356D4">
      <w:pPr>
        <w:tabs>
          <w:tab w:val="left" w:pos="-360"/>
          <w:tab w:val="left" w:pos="426"/>
          <w:tab w:val="left" w:pos="3600"/>
        </w:tabs>
        <w:ind w:left="426" w:hanging="426"/>
      </w:pPr>
      <w:r w:rsidRPr="008C1EBE">
        <w:tab/>
        <w:t>Российский рубль.</w:t>
      </w:r>
    </w:p>
    <w:p w:rsidR="00AF7A21" w:rsidRPr="008C1EBE" w:rsidRDefault="00AF7A21" w:rsidP="00C356D4">
      <w:pPr>
        <w:tabs>
          <w:tab w:val="left" w:pos="-360"/>
          <w:tab w:val="left" w:pos="360"/>
          <w:tab w:val="left" w:pos="426"/>
          <w:tab w:val="left" w:pos="3600"/>
        </w:tabs>
        <w:ind w:left="360"/>
      </w:pPr>
    </w:p>
    <w:p w:rsidR="00AF7A21" w:rsidRPr="008C1EBE" w:rsidRDefault="00AF7A21" w:rsidP="00700EB5">
      <w:pPr>
        <w:numPr>
          <w:ilvl w:val="2"/>
          <w:numId w:val="3"/>
        </w:numPr>
        <w:tabs>
          <w:tab w:val="left" w:pos="-360"/>
          <w:tab w:val="left" w:pos="426"/>
        </w:tabs>
        <w:ind w:left="426" w:hanging="426"/>
        <w:rPr>
          <w:b/>
        </w:rPr>
      </w:pPr>
      <w:r w:rsidRPr="008C1EBE">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8C1EBE">
        <w:rPr>
          <w:b/>
        </w:rPr>
        <w:t>контракта</w:t>
      </w:r>
    </w:p>
    <w:p w:rsidR="00AF7A21" w:rsidRPr="008C1EBE" w:rsidRDefault="00AF7A21" w:rsidP="00C356D4">
      <w:pPr>
        <w:tabs>
          <w:tab w:val="left" w:pos="-360"/>
          <w:tab w:val="left" w:pos="360"/>
          <w:tab w:val="left" w:pos="426"/>
          <w:tab w:val="left" w:pos="3600"/>
        </w:tabs>
        <w:ind w:left="426"/>
      </w:pPr>
      <w:r w:rsidRPr="008C1EBE">
        <w:t xml:space="preserve">Не </w:t>
      </w:r>
      <w:r w:rsidR="0096475F" w:rsidRPr="008C1EBE">
        <w:t>установлен</w:t>
      </w:r>
      <w:r w:rsidRPr="008C1EBE">
        <w:t>.</w:t>
      </w:r>
    </w:p>
    <w:p w:rsidR="00086719" w:rsidRPr="008C1EBE" w:rsidRDefault="00086719" w:rsidP="00DB0FA5">
      <w:pPr>
        <w:tabs>
          <w:tab w:val="left" w:pos="-360"/>
          <w:tab w:val="left" w:pos="360"/>
          <w:tab w:val="left" w:pos="3600"/>
        </w:tabs>
        <w:ind w:left="567" w:hanging="567"/>
      </w:pPr>
    </w:p>
    <w:p w:rsidR="00365CCF" w:rsidRPr="002C4CB2" w:rsidRDefault="00365CCF" w:rsidP="00700EB5">
      <w:pPr>
        <w:numPr>
          <w:ilvl w:val="2"/>
          <w:numId w:val="3"/>
        </w:numPr>
        <w:tabs>
          <w:tab w:val="left" w:pos="-360"/>
          <w:tab w:val="left" w:pos="540"/>
        </w:tabs>
        <w:ind w:left="540" w:hanging="540"/>
        <w:rPr>
          <w:b/>
          <w:bCs/>
          <w:smallCaps/>
          <w:sz w:val="28"/>
          <w:szCs w:val="28"/>
        </w:rPr>
      </w:pPr>
      <w:r w:rsidRPr="008C1EBE">
        <w:rPr>
          <w:b/>
        </w:rPr>
        <w:t xml:space="preserve">Порядок предоставления участникам </w:t>
      </w:r>
      <w:r w:rsidR="000E3589" w:rsidRPr="008C1EBE">
        <w:rPr>
          <w:b/>
        </w:rPr>
        <w:t xml:space="preserve">конкурса </w:t>
      </w:r>
      <w:r w:rsidRPr="008C1EBE">
        <w:rPr>
          <w:b/>
        </w:rPr>
        <w:t xml:space="preserve">разъяснений положений конкурсной документации, даты начала и окончания срока </w:t>
      </w:r>
      <w:r w:rsidR="00373B56" w:rsidRPr="008C1EBE">
        <w:rPr>
          <w:b/>
        </w:rPr>
        <w:t xml:space="preserve">такого </w:t>
      </w:r>
      <w:r w:rsidRPr="008C1EBE">
        <w:rPr>
          <w:b/>
        </w:rPr>
        <w:t>предоставления</w:t>
      </w:r>
    </w:p>
    <w:p w:rsidR="002C4CB2" w:rsidRPr="008C1EBE" w:rsidRDefault="002C4CB2" w:rsidP="002C4CB2">
      <w:pPr>
        <w:tabs>
          <w:tab w:val="left" w:pos="-360"/>
          <w:tab w:val="left" w:pos="540"/>
        </w:tabs>
        <w:ind w:left="540"/>
        <w:rPr>
          <w:b/>
          <w:bCs/>
          <w:smallCaps/>
          <w:sz w:val="28"/>
          <w:szCs w:val="28"/>
        </w:rPr>
      </w:pPr>
    </w:p>
    <w:p w:rsidR="00373B56" w:rsidRPr="002C4CB2" w:rsidRDefault="000E3589" w:rsidP="00FB5DF3">
      <w:pPr>
        <w:pStyle w:val="aff4"/>
        <w:tabs>
          <w:tab w:val="left" w:pos="142"/>
          <w:tab w:val="left" w:pos="284"/>
          <w:tab w:val="left" w:pos="426"/>
        </w:tabs>
        <w:autoSpaceDE w:val="0"/>
        <w:autoSpaceDN w:val="0"/>
        <w:adjustRightInd w:val="0"/>
        <w:spacing w:after="0"/>
        <w:ind w:left="709" w:hanging="709"/>
      </w:pPr>
      <w:r w:rsidRPr="00FB5DF3">
        <w:t>1.9</w:t>
      </w:r>
      <w:r w:rsidR="00E64F67" w:rsidRPr="00FB5DF3">
        <w:t xml:space="preserve">.1. </w:t>
      </w:r>
      <w:r w:rsidR="00373B56" w:rsidRPr="00FB5DF3">
        <w:t xml:space="preserve">Любой участник конкурса, </w:t>
      </w:r>
      <w:r w:rsidR="004D690E">
        <w:t>зарегистрированный</w:t>
      </w:r>
      <w:r w:rsidR="004D690E" w:rsidRPr="00F3478F">
        <w:t xml:space="preserve"> в единой информаци</w:t>
      </w:r>
      <w:r w:rsidR="004D690E">
        <w:t>онной системе и аккредитованный</w:t>
      </w:r>
      <w:r w:rsidR="004D690E" w:rsidRPr="00F3478F">
        <w:t xml:space="preserve"> на электронной площадке</w:t>
      </w:r>
      <w:r w:rsidR="00373B56" w:rsidRPr="00F3478F">
        <w:t>, вправе</w:t>
      </w:r>
      <w:r w:rsidR="00373B56" w:rsidRPr="00FB5DF3">
        <w:t xml:space="preserve"> направить оператору электронной площадки </w:t>
      </w:r>
      <w:r w:rsidR="00373B56" w:rsidRPr="000E3589">
        <w:t>с использованием программно-аппаратных средств электронной площадки</w:t>
      </w:r>
      <w:r w:rsidR="00373B56" w:rsidRPr="00FB5DF3">
        <w:t>, на которой планируется проведение такого конкурса, запрос о даче разъяснений положений конкурсной</w:t>
      </w:r>
      <w:r w:rsidRPr="00FB5DF3">
        <w:t xml:space="preserve"> документации</w:t>
      </w:r>
      <w:r w:rsidR="00373B56" w:rsidRPr="00FB5DF3">
        <w:t xml:space="preserve">. При этом участник конкурса вправе направить не более чем три запроса о даче разъяснений положений конкурсной документации в отношении одного </w:t>
      </w:r>
      <w:r w:rsidR="00373B56" w:rsidRPr="002C4CB2">
        <w:t>конкурса.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направившим данный запрос.</w:t>
      </w:r>
    </w:p>
    <w:p w:rsidR="000E3589" w:rsidRPr="002C4CB2" w:rsidRDefault="008268B2" w:rsidP="000E3589">
      <w:pPr>
        <w:pStyle w:val="aff4"/>
        <w:tabs>
          <w:tab w:val="left" w:pos="142"/>
          <w:tab w:val="left" w:pos="284"/>
          <w:tab w:val="left" w:pos="426"/>
        </w:tabs>
        <w:autoSpaceDE w:val="0"/>
        <w:autoSpaceDN w:val="0"/>
        <w:adjustRightInd w:val="0"/>
        <w:spacing w:after="0"/>
        <w:ind w:left="709" w:hanging="709"/>
        <w:rPr>
          <w:bCs/>
        </w:rPr>
      </w:pPr>
      <w:r w:rsidRPr="002C4CB2">
        <w:t>1.</w:t>
      </w:r>
      <w:r w:rsidR="000E3589" w:rsidRPr="002C4CB2">
        <w:t>9</w:t>
      </w:r>
      <w:r w:rsidR="00E64F67" w:rsidRPr="002C4CB2">
        <w:t>.2.</w:t>
      </w:r>
      <w:r w:rsidR="000E3589" w:rsidRPr="002C4CB2">
        <w:rPr>
          <w:bCs/>
        </w:rPr>
        <w:t xml:space="preserve"> Дата начала срока предоставления участникам конкурса разъяснений положений документации </w:t>
      </w:r>
    </w:p>
    <w:p w:rsidR="000E3589" w:rsidRPr="002C4CB2" w:rsidRDefault="000E3589" w:rsidP="000E3589">
      <w:pPr>
        <w:pStyle w:val="aff4"/>
        <w:tabs>
          <w:tab w:val="left" w:pos="142"/>
          <w:tab w:val="left" w:pos="284"/>
          <w:tab w:val="left" w:pos="426"/>
        </w:tabs>
        <w:autoSpaceDE w:val="0"/>
        <w:autoSpaceDN w:val="0"/>
        <w:adjustRightInd w:val="0"/>
        <w:spacing w:after="0"/>
        <w:ind w:left="709"/>
        <w:rPr>
          <w:bCs/>
          <w:color w:val="0070C0"/>
        </w:rPr>
      </w:pPr>
      <w:r w:rsidRPr="002C4CB2">
        <w:rPr>
          <w:bCs/>
        </w:rPr>
        <w:t>«</w:t>
      </w:r>
      <w:r w:rsidR="00CE0405">
        <w:rPr>
          <w:bCs/>
        </w:rPr>
        <w:t>29</w:t>
      </w:r>
      <w:r w:rsidRPr="002C4CB2">
        <w:rPr>
          <w:bCs/>
        </w:rPr>
        <w:t xml:space="preserve">» </w:t>
      </w:r>
      <w:r w:rsidR="00CE0405">
        <w:rPr>
          <w:bCs/>
        </w:rPr>
        <w:t xml:space="preserve">апреля </w:t>
      </w:r>
      <w:r w:rsidRPr="002C4CB2">
        <w:rPr>
          <w:bCs/>
        </w:rPr>
        <w:t>20</w:t>
      </w:r>
      <w:r w:rsidR="004D690E" w:rsidRPr="002C4CB2">
        <w:rPr>
          <w:bCs/>
        </w:rPr>
        <w:t>20</w:t>
      </w:r>
      <w:r w:rsidR="007D4D10" w:rsidRPr="002C4CB2">
        <w:rPr>
          <w:bCs/>
        </w:rPr>
        <w:t xml:space="preserve"> </w:t>
      </w:r>
      <w:r w:rsidRPr="002C4CB2">
        <w:rPr>
          <w:bCs/>
        </w:rPr>
        <w:t>года.</w:t>
      </w:r>
    </w:p>
    <w:p w:rsidR="007D4D10" w:rsidRPr="002C4CB2" w:rsidRDefault="007D4D10" w:rsidP="000E3589">
      <w:pPr>
        <w:pStyle w:val="aff4"/>
        <w:tabs>
          <w:tab w:val="left" w:pos="142"/>
          <w:tab w:val="left" w:pos="284"/>
          <w:tab w:val="left" w:pos="426"/>
        </w:tabs>
        <w:autoSpaceDE w:val="0"/>
        <w:autoSpaceDN w:val="0"/>
        <w:adjustRightInd w:val="0"/>
        <w:spacing w:after="0"/>
        <w:ind w:left="709"/>
        <w:rPr>
          <w:bCs/>
          <w:color w:val="0070C0"/>
        </w:rPr>
      </w:pPr>
    </w:p>
    <w:p w:rsidR="00365CCF" w:rsidRPr="002C4CB2" w:rsidRDefault="008268B2" w:rsidP="000E3589">
      <w:pPr>
        <w:pStyle w:val="aff4"/>
        <w:tabs>
          <w:tab w:val="left" w:pos="142"/>
          <w:tab w:val="left" w:pos="284"/>
          <w:tab w:val="left" w:pos="426"/>
        </w:tabs>
        <w:autoSpaceDE w:val="0"/>
        <w:autoSpaceDN w:val="0"/>
        <w:adjustRightInd w:val="0"/>
        <w:spacing w:after="0"/>
        <w:ind w:left="709" w:hanging="709"/>
        <w:rPr>
          <w:bCs/>
        </w:rPr>
      </w:pPr>
      <w:r w:rsidRPr="002C4CB2">
        <w:rPr>
          <w:bCs/>
        </w:rPr>
        <w:t>1.</w:t>
      </w:r>
      <w:r w:rsidR="000E3589" w:rsidRPr="002C4CB2">
        <w:rPr>
          <w:bCs/>
        </w:rPr>
        <w:t>9</w:t>
      </w:r>
      <w:r w:rsidR="00E64F67" w:rsidRPr="002C4CB2">
        <w:rPr>
          <w:bCs/>
        </w:rPr>
        <w:t>.3</w:t>
      </w:r>
      <w:r w:rsidR="000E3589" w:rsidRPr="002C4CB2">
        <w:rPr>
          <w:bCs/>
        </w:rPr>
        <w:t>.</w:t>
      </w:r>
      <w:r w:rsidR="00E64F67" w:rsidRPr="002C4CB2">
        <w:rPr>
          <w:bCs/>
        </w:rPr>
        <w:t xml:space="preserve"> </w:t>
      </w:r>
      <w:r w:rsidR="00365CCF" w:rsidRPr="002C4CB2">
        <w:rPr>
          <w:bCs/>
        </w:rPr>
        <w:t xml:space="preserve">Дата окончания срока предоставления участникам конкурса разъяснений положений документации </w:t>
      </w:r>
    </w:p>
    <w:p w:rsidR="00365CCF" w:rsidRPr="002C4CB2" w:rsidRDefault="00225A60" w:rsidP="00225A60">
      <w:pPr>
        <w:pStyle w:val="aff4"/>
        <w:tabs>
          <w:tab w:val="left" w:pos="-360"/>
          <w:tab w:val="left" w:pos="360"/>
          <w:tab w:val="left" w:pos="3600"/>
        </w:tabs>
        <w:rPr>
          <w:bCs/>
          <w:color w:val="0070C0"/>
        </w:rPr>
      </w:pPr>
      <w:r w:rsidRPr="002C4CB2">
        <w:rPr>
          <w:bCs/>
        </w:rPr>
        <w:t>«</w:t>
      </w:r>
      <w:r w:rsidR="00CE0405">
        <w:rPr>
          <w:bCs/>
        </w:rPr>
        <w:t>28</w:t>
      </w:r>
      <w:r w:rsidRPr="002C4CB2">
        <w:rPr>
          <w:bCs/>
        </w:rPr>
        <w:t>»</w:t>
      </w:r>
      <w:r w:rsidR="00CE0405">
        <w:rPr>
          <w:bCs/>
        </w:rPr>
        <w:t xml:space="preserve"> мая </w:t>
      </w:r>
      <w:r w:rsidRPr="002C4CB2">
        <w:rPr>
          <w:bCs/>
        </w:rPr>
        <w:t>20</w:t>
      </w:r>
      <w:r w:rsidR="004D690E" w:rsidRPr="002C4CB2">
        <w:rPr>
          <w:bCs/>
        </w:rPr>
        <w:t xml:space="preserve">20 </w:t>
      </w:r>
      <w:r w:rsidRPr="002C4CB2">
        <w:rPr>
          <w:bCs/>
        </w:rPr>
        <w:t xml:space="preserve">года </w:t>
      </w:r>
      <w:r w:rsidR="0016548C" w:rsidRPr="002C4CB2">
        <w:rPr>
          <w:bCs/>
        </w:rPr>
        <w:t>при условии</w:t>
      </w:r>
      <w:r w:rsidRPr="002C4CB2">
        <w:rPr>
          <w:bCs/>
        </w:rPr>
        <w:t xml:space="preserve">, </w:t>
      </w:r>
      <w:r w:rsidRPr="002C4CB2">
        <w:t>что запрос поступил не позднее «</w:t>
      </w:r>
      <w:r w:rsidR="00CE0405">
        <w:t>26</w:t>
      </w:r>
      <w:r w:rsidRPr="002C4CB2">
        <w:t xml:space="preserve">» </w:t>
      </w:r>
      <w:r w:rsidR="00CE0405">
        <w:t xml:space="preserve">мая </w:t>
      </w:r>
      <w:r w:rsidRPr="002C4CB2">
        <w:t>20</w:t>
      </w:r>
      <w:r w:rsidR="004D690E" w:rsidRPr="002C4CB2">
        <w:t xml:space="preserve">20 </w:t>
      </w:r>
      <w:r w:rsidRPr="002C4CB2">
        <w:t>года.</w:t>
      </w:r>
      <w:r w:rsidRPr="002C4CB2">
        <w:rPr>
          <w:bCs/>
          <w:color w:val="0070C0"/>
        </w:rPr>
        <w:t xml:space="preserve"> </w:t>
      </w:r>
    </w:p>
    <w:p w:rsidR="007D4D10" w:rsidRPr="002C4CB2" w:rsidRDefault="007D4D10" w:rsidP="00225A60">
      <w:pPr>
        <w:pStyle w:val="aff4"/>
        <w:tabs>
          <w:tab w:val="left" w:pos="-360"/>
          <w:tab w:val="left" w:pos="360"/>
          <w:tab w:val="left" w:pos="3600"/>
        </w:tabs>
        <w:rPr>
          <w:bCs/>
          <w:color w:val="0070C0"/>
        </w:rPr>
      </w:pPr>
    </w:p>
    <w:p w:rsidR="00365CCF" w:rsidRPr="002C4CB2" w:rsidRDefault="008268B2" w:rsidP="00FB5DF3">
      <w:pPr>
        <w:pStyle w:val="aff4"/>
        <w:tabs>
          <w:tab w:val="left" w:pos="142"/>
          <w:tab w:val="left" w:pos="284"/>
          <w:tab w:val="left" w:pos="426"/>
        </w:tabs>
        <w:autoSpaceDE w:val="0"/>
        <w:autoSpaceDN w:val="0"/>
        <w:adjustRightInd w:val="0"/>
        <w:spacing w:after="0"/>
        <w:ind w:left="709" w:hanging="709"/>
        <w:rPr>
          <w:bCs/>
        </w:rPr>
      </w:pPr>
      <w:r w:rsidRPr="002C4CB2">
        <w:rPr>
          <w:bCs/>
        </w:rPr>
        <w:t>1.</w:t>
      </w:r>
      <w:r w:rsidR="000E3589" w:rsidRPr="002C4CB2">
        <w:rPr>
          <w:bCs/>
        </w:rPr>
        <w:t xml:space="preserve">9.4. В течение двух рабочих дней с даты поступления от оператора электронной площадки указанного запроса Уполномоченный орган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не позднее чем за пять дней до даты окончания срока подачи заявок на участие в </w:t>
      </w:r>
      <w:r w:rsidR="007D4D10" w:rsidRPr="002C4CB2">
        <w:rPr>
          <w:bCs/>
        </w:rPr>
        <w:t>конкурсе.</w:t>
      </w:r>
    </w:p>
    <w:p w:rsidR="00AC567D" w:rsidRPr="002C4CB2" w:rsidRDefault="00AC567D" w:rsidP="00365CCF">
      <w:pPr>
        <w:tabs>
          <w:tab w:val="left" w:pos="-360"/>
          <w:tab w:val="left" w:pos="360"/>
          <w:tab w:val="left" w:pos="3600"/>
        </w:tabs>
        <w:ind w:left="426" w:hanging="426"/>
      </w:pPr>
    </w:p>
    <w:p w:rsidR="00E4463C" w:rsidRPr="002C4CB2" w:rsidRDefault="00E4463C" w:rsidP="00E4463C">
      <w:pPr>
        <w:numPr>
          <w:ilvl w:val="2"/>
          <w:numId w:val="3"/>
        </w:numPr>
        <w:tabs>
          <w:tab w:val="left" w:pos="-360"/>
          <w:tab w:val="left" w:pos="540"/>
        </w:tabs>
        <w:ind w:left="540" w:hanging="540"/>
        <w:rPr>
          <w:b/>
        </w:rPr>
      </w:pPr>
      <w:r w:rsidRPr="002C4CB2">
        <w:rPr>
          <w:b/>
        </w:rPr>
        <w:t>Дата и время окончания срока подачи заявок на участие в конкурсе</w:t>
      </w:r>
    </w:p>
    <w:p w:rsidR="00E4463C" w:rsidRPr="002C4CB2" w:rsidRDefault="00E4463C" w:rsidP="00E4463C">
      <w:pPr>
        <w:tabs>
          <w:tab w:val="left" w:pos="-360"/>
          <w:tab w:val="left" w:pos="360"/>
          <w:tab w:val="left" w:pos="3600"/>
        </w:tabs>
        <w:ind w:left="540"/>
      </w:pPr>
      <w:r w:rsidRPr="002C4CB2">
        <w:t xml:space="preserve">Заявка на участие в </w:t>
      </w:r>
      <w:r w:rsidR="00336274" w:rsidRPr="002C4CB2">
        <w:t xml:space="preserve">конкурсе </w:t>
      </w:r>
      <w:r w:rsidRPr="002C4CB2">
        <w:t xml:space="preserve">подается не позднее </w:t>
      </w:r>
      <w:r w:rsidR="004D690E" w:rsidRPr="002C4CB2">
        <w:t>09</w:t>
      </w:r>
      <w:r w:rsidRPr="002C4CB2">
        <w:t xml:space="preserve"> часов </w:t>
      </w:r>
      <w:r w:rsidR="004D690E" w:rsidRPr="002C4CB2">
        <w:t>00</w:t>
      </w:r>
      <w:r w:rsidRPr="002C4CB2">
        <w:t xml:space="preserve"> минут (местного времени)  </w:t>
      </w:r>
    </w:p>
    <w:p w:rsidR="00E4463C" w:rsidRDefault="004D690E" w:rsidP="00E4463C">
      <w:pPr>
        <w:tabs>
          <w:tab w:val="left" w:pos="-360"/>
          <w:tab w:val="left" w:pos="360"/>
          <w:tab w:val="left" w:pos="3600"/>
        </w:tabs>
        <w:ind w:left="540"/>
      </w:pPr>
      <w:r w:rsidRPr="002C4CB2">
        <w:lastRenderedPageBreak/>
        <w:t>«</w:t>
      </w:r>
      <w:r w:rsidR="00CE0405">
        <w:t>1</w:t>
      </w:r>
      <w:r w:rsidRPr="002C4CB2">
        <w:t>»</w:t>
      </w:r>
      <w:r w:rsidR="00CE0405">
        <w:t xml:space="preserve"> июня </w:t>
      </w:r>
      <w:r w:rsidRPr="002C4CB2">
        <w:t>2020</w:t>
      </w:r>
      <w:r w:rsidR="00E4463C" w:rsidRPr="002C4CB2">
        <w:t xml:space="preserve"> года.</w:t>
      </w:r>
    </w:p>
    <w:p w:rsidR="007D4D10" w:rsidRPr="008C1EBE" w:rsidRDefault="007D4D10" w:rsidP="00E4463C">
      <w:pPr>
        <w:tabs>
          <w:tab w:val="left" w:pos="-360"/>
          <w:tab w:val="left" w:pos="360"/>
          <w:tab w:val="left" w:pos="3600"/>
        </w:tabs>
        <w:ind w:left="540"/>
      </w:pPr>
    </w:p>
    <w:p w:rsidR="007D4D10" w:rsidRPr="00314A0B" w:rsidRDefault="00E4463C" w:rsidP="00E4463C">
      <w:pPr>
        <w:numPr>
          <w:ilvl w:val="2"/>
          <w:numId w:val="3"/>
        </w:numPr>
        <w:tabs>
          <w:tab w:val="left" w:pos="-360"/>
          <w:tab w:val="left" w:pos="540"/>
        </w:tabs>
        <w:ind w:left="540" w:hanging="540"/>
        <w:rPr>
          <w:b/>
        </w:rPr>
      </w:pPr>
      <w:r w:rsidRPr="00314A0B">
        <w:rPr>
          <w:b/>
        </w:rPr>
        <w:t xml:space="preserve">Дата и время рассмотрения и оценки первых частей заявок на участие в конкурсе </w:t>
      </w:r>
    </w:p>
    <w:p w:rsidR="00E4463C" w:rsidRPr="00314A0B" w:rsidRDefault="004D690E" w:rsidP="007D4D10">
      <w:pPr>
        <w:tabs>
          <w:tab w:val="left" w:pos="-360"/>
          <w:tab w:val="left" w:pos="540"/>
        </w:tabs>
        <w:ind w:left="540"/>
        <w:rPr>
          <w:b/>
        </w:rPr>
      </w:pPr>
      <w:r w:rsidRPr="00314A0B">
        <w:t>11</w:t>
      </w:r>
      <w:r w:rsidR="00336274" w:rsidRPr="00314A0B">
        <w:t xml:space="preserve"> </w:t>
      </w:r>
      <w:r w:rsidR="00E4463C" w:rsidRPr="00314A0B">
        <w:t xml:space="preserve">часов </w:t>
      </w:r>
      <w:r w:rsidRPr="00314A0B">
        <w:t>00</w:t>
      </w:r>
      <w:r w:rsidR="00E4463C" w:rsidRPr="00314A0B">
        <w:t xml:space="preserve"> минут (местного вре</w:t>
      </w:r>
      <w:r w:rsidRPr="00314A0B">
        <w:t>мени) «</w:t>
      </w:r>
      <w:r w:rsidR="00CE0405">
        <w:t>2</w:t>
      </w:r>
      <w:r w:rsidRPr="00314A0B">
        <w:t>»</w:t>
      </w:r>
      <w:r w:rsidR="00CE0405">
        <w:t xml:space="preserve"> июня </w:t>
      </w:r>
      <w:r w:rsidR="00757F01">
        <w:t xml:space="preserve"> </w:t>
      </w:r>
      <w:r w:rsidRPr="00314A0B">
        <w:t>2020</w:t>
      </w:r>
      <w:r w:rsidR="00E4463C" w:rsidRPr="00314A0B">
        <w:t xml:space="preserve"> года</w:t>
      </w:r>
      <w:r w:rsidR="007D4D10" w:rsidRPr="00314A0B">
        <w:t>.</w:t>
      </w:r>
    </w:p>
    <w:p w:rsidR="00336274" w:rsidRPr="00314A0B" w:rsidRDefault="00336274" w:rsidP="00336274">
      <w:pPr>
        <w:tabs>
          <w:tab w:val="left" w:pos="-360"/>
          <w:tab w:val="left" w:pos="540"/>
        </w:tabs>
        <w:ind w:left="540"/>
        <w:rPr>
          <w:b/>
        </w:rPr>
      </w:pPr>
    </w:p>
    <w:p w:rsidR="00E4463C" w:rsidRPr="00314A0B" w:rsidRDefault="00E4463C" w:rsidP="00E4463C">
      <w:pPr>
        <w:numPr>
          <w:ilvl w:val="2"/>
          <w:numId w:val="3"/>
        </w:numPr>
        <w:tabs>
          <w:tab w:val="left" w:pos="-360"/>
          <w:tab w:val="left" w:pos="540"/>
        </w:tabs>
        <w:ind w:left="540" w:hanging="540"/>
      </w:pPr>
      <w:r w:rsidRPr="00314A0B">
        <w:rPr>
          <w:b/>
        </w:rPr>
        <w:t xml:space="preserve">Дата подачи участниками конкурса окончательных предложений о цене контракта </w:t>
      </w:r>
    </w:p>
    <w:p w:rsidR="00E4463C" w:rsidRPr="00314A0B" w:rsidRDefault="004D690E" w:rsidP="00E4463C">
      <w:pPr>
        <w:tabs>
          <w:tab w:val="left" w:pos="-360"/>
          <w:tab w:val="left" w:pos="540"/>
        </w:tabs>
        <w:ind w:left="540"/>
      </w:pPr>
      <w:r w:rsidRPr="00314A0B">
        <w:t>«</w:t>
      </w:r>
      <w:r w:rsidR="00CE0405">
        <w:t>4</w:t>
      </w:r>
      <w:r w:rsidRPr="00314A0B">
        <w:t xml:space="preserve">» </w:t>
      </w:r>
      <w:r w:rsidR="00CE0405">
        <w:t xml:space="preserve">июня </w:t>
      </w:r>
      <w:r w:rsidRPr="00314A0B">
        <w:t>2020</w:t>
      </w:r>
      <w:r w:rsidR="00E4463C" w:rsidRPr="00314A0B">
        <w:t xml:space="preserve"> года.</w:t>
      </w:r>
    </w:p>
    <w:p w:rsidR="00336274" w:rsidRPr="00314A0B" w:rsidRDefault="00336274" w:rsidP="00E4463C">
      <w:pPr>
        <w:tabs>
          <w:tab w:val="left" w:pos="-360"/>
          <w:tab w:val="left" w:pos="540"/>
        </w:tabs>
        <w:ind w:left="540"/>
      </w:pPr>
    </w:p>
    <w:p w:rsidR="00336274" w:rsidRPr="00314A0B" w:rsidRDefault="00E4463C" w:rsidP="00E4463C">
      <w:pPr>
        <w:numPr>
          <w:ilvl w:val="2"/>
          <w:numId w:val="3"/>
        </w:numPr>
        <w:tabs>
          <w:tab w:val="left" w:pos="-360"/>
          <w:tab w:val="left" w:pos="540"/>
        </w:tabs>
        <w:ind w:left="540" w:hanging="540"/>
      </w:pPr>
      <w:r w:rsidRPr="00314A0B">
        <w:rPr>
          <w:b/>
        </w:rPr>
        <w:t xml:space="preserve">Дата и время рассмотрения и оценки вторых частей заявок на участие в конкурсе </w:t>
      </w:r>
    </w:p>
    <w:p w:rsidR="00E4463C" w:rsidRDefault="004D690E" w:rsidP="00336274">
      <w:pPr>
        <w:tabs>
          <w:tab w:val="left" w:pos="-360"/>
          <w:tab w:val="left" w:pos="540"/>
        </w:tabs>
        <w:ind w:left="540"/>
        <w:rPr>
          <w:b/>
        </w:rPr>
      </w:pPr>
      <w:r w:rsidRPr="00314A0B">
        <w:t>11</w:t>
      </w:r>
      <w:r w:rsidR="00E4463C" w:rsidRPr="00314A0B">
        <w:t xml:space="preserve"> часов </w:t>
      </w:r>
      <w:r w:rsidRPr="00314A0B">
        <w:t>00</w:t>
      </w:r>
      <w:r w:rsidR="00E4463C" w:rsidRPr="00314A0B">
        <w:t xml:space="preserve"> минут (местного вр</w:t>
      </w:r>
      <w:r w:rsidRPr="00314A0B">
        <w:t>емени)  «</w:t>
      </w:r>
      <w:r w:rsidR="00CE0405">
        <w:t>9</w:t>
      </w:r>
      <w:r w:rsidRPr="00314A0B">
        <w:t>»</w:t>
      </w:r>
      <w:r w:rsidR="002C4CB2" w:rsidRPr="00314A0B">
        <w:t xml:space="preserve"> </w:t>
      </w:r>
      <w:r w:rsidR="00CE0405">
        <w:t xml:space="preserve">июня </w:t>
      </w:r>
      <w:r w:rsidRPr="00314A0B">
        <w:t>2020</w:t>
      </w:r>
      <w:r w:rsidR="00E4463C" w:rsidRPr="00314A0B">
        <w:t xml:space="preserve"> года</w:t>
      </w:r>
      <w:r w:rsidR="007D4D10" w:rsidRPr="00314A0B">
        <w:t>.</w:t>
      </w:r>
    </w:p>
    <w:p w:rsidR="00DB4FCA" w:rsidRPr="00CF1AB7" w:rsidRDefault="00DB4FCA" w:rsidP="00CF1AB7">
      <w:pPr>
        <w:pStyle w:val="aff4"/>
        <w:autoSpaceDE w:val="0"/>
        <w:autoSpaceDN w:val="0"/>
        <w:adjustRightInd w:val="0"/>
        <w:spacing w:after="0"/>
        <w:ind w:left="709"/>
      </w:pPr>
      <w:r>
        <w:t xml:space="preserve"> </w:t>
      </w:r>
    </w:p>
    <w:p w:rsidR="00904A51" w:rsidRPr="004D690E" w:rsidRDefault="00904A51" w:rsidP="00904A51">
      <w:pPr>
        <w:numPr>
          <w:ilvl w:val="2"/>
          <w:numId w:val="3"/>
        </w:numPr>
        <w:tabs>
          <w:tab w:val="left" w:pos="-360"/>
          <w:tab w:val="left" w:pos="540"/>
        </w:tabs>
        <w:ind w:left="540" w:hanging="540"/>
        <w:rPr>
          <w:b/>
        </w:rPr>
      </w:pPr>
      <w:r w:rsidRPr="00435ED1">
        <w:rPr>
          <w:b/>
        </w:rPr>
        <w:t>Размер и порядок внесения денежных средств в качестве обеспечения заявок на участие в закупке</w:t>
      </w:r>
      <w:r w:rsidR="006C1D7C" w:rsidRPr="004D690E">
        <w:rPr>
          <w:b/>
        </w:rPr>
        <w:t>,</w:t>
      </w:r>
      <w:r w:rsidR="006C1D7C" w:rsidRPr="004D690E">
        <w:rPr>
          <w:b/>
          <w:bCs/>
          <w:color w:val="FF0000"/>
        </w:rPr>
        <w:t xml:space="preserve"> </w:t>
      </w:r>
      <w:r w:rsidR="006C1D7C" w:rsidRPr="004D690E">
        <w:rPr>
          <w:b/>
          <w:bCs/>
        </w:rPr>
        <w:t>а также условия банковской гарантии</w:t>
      </w:r>
    </w:p>
    <w:p w:rsidR="00904A51" w:rsidRDefault="00904A51" w:rsidP="00904A51">
      <w:pPr>
        <w:pStyle w:val="aff4"/>
        <w:widowControl w:val="0"/>
        <w:suppressLineNumbers/>
        <w:suppressAutoHyphens/>
        <w:spacing w:after="0"/>
        <w:ind w:left="567"/>
      </w:pPr>
      <w:r w:rsidRPr="002B6DCB">
        <w:rPr>
          <w:bCs/>
        </w:rPr>
        <w:t xml:space="preserve">Обеспечение заявки на участие в конкурсе – </w:t>
      </w:r>
      <w:r w:rsidR="000C357B">
        <w:t>1</w:t>
      </w:r>
      <w:r>
        <w:t>%</w:t>
      </w:r>
      <w:r w:rsidRPr="00C60976">
        <w:t xml:space="preserve"> от начальной (максимальной) цены контракта,</w:t>
      </w:r>
      <w:r w:rsidRPr="002B6DCB">
        <w:rPr>
          <w:bCs/>
        </w:rPr>
        <w:t xml:space="preserve"> </w:t>
      </w:r>
      <w:r w:rsidRPr="00C60976">
        <w:t xml:space="preserve">что </w:t>
      </w:r>
      <w:r w:rsidRPr="006A51AE">
        <w:rPr>
          <w:bCs/>
        </w:rPr>
        <w:t xml:space="preserve">составляет </w:t>
      </w:r>
      <w:r w:rsidR="006A51AE" w:rsidRPr="006A51AE">
        <w:rPr>
          <w:bCs/>
        </w:rPr>
        <w:t>18</w:t>
      </w:r>
      <w:r w:rsidR="006A51AE">
        <w:rPr>
          <w:bCs/>
        </w:rPr>
        <w:t xml:space="preserve"> </w:t>
      </w:r>
      <w:r w:rsidR="006A51AE" w:rsidRPr="006A51AE">
        <w:rPr>
          <w:bCs/>
        </w:rPr>
        <w:t xml:space="preserve">000,00 </w:t>
      </w:r>
      <w:r w:rsidRPr="002B6DCB">
        <w:rPr>
          <w:bCs/>
        </w:rPr>
        <w:t>руб</w:t>
      </w:r>
      <w:r w:rsidRPr="006A51AE">
        <w:rPr>
          <w:bCs/>
        </w:rPr>
        <w:t>.</w:t>
      </w:r>
    </w:p>
    <w:p w:rsidR="00713350" w:rsidRPr="00713350" w:rsidRDefault="00713350" w:rsidP="00713350">
      <w:pPr>
        <w:tabs>
          <w:tab w:val="left" w:pos="-2700"/>
          <w:tab w:val="left" w:pos="-1800"/>
          <w:tab w:val="left" w:pos="-360"/>
          <w:tab w:val="left" w:pos="567"/>
          <w:tab w:val="left" w:pos="1440"/>
          <w:tab w:val="num" w:pos="2836"/>
        </w:tabs>
        <w:spacing w:after="0"/>
        <w:ind w:left="567"/>
      </w:pPr>
      <w:r w:rsidRPr="00713350">
        <w:t xml:space="preserve">Требование об обеспечении заявки на участие в закупке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w:t>
      </w:r>
    </w:p>
    <w:p w:rsidR="00713350" w:rsidRPr="00713350" w:rsidRDefault="00713350" w:rsidP="00713350">
      <w:pPr>
        <w:tabs>
          <w:tab w:val="left" w:pos="-2700"/>
          <w:tab w:val="left" w:pos="-1800"/>
          <w:tab w:val="left" w:pos="-360"/>
          <w:tab w:val="left" w:pos="567"/>
          <w:tab w:val="left" w:pos="1440"/>
          <w:tab w:val="num" w:pos="2836"/>
        </w:tabs>
        <w:spacing w:after="0"/>
        <w:ind w:left="567"/>
      </w:pPr>
      <w:r w:rsidRPr="00713350">
        <w:t>Обеспечение заявки на участие в закупке предоставляется участником закупки в виде денежных средств  или банковской гарантии. Выбор способа обеспечения заявки на участие в закупке осуществляется участником закупки.</w:t>
      </w:r>
    </w:p>
    <w:p w:rsidR="00713350" w:rsidRPr="00713350" w:rsidRDefault="00713350" w:rsidP="00713350">
      <w:pPr>
        <w:pStyle w:val="HTML"/>
        <w:ind w:left="567"/>
        <w:jc w:val="both"/>
        <w:rPr>
          <w:rFonts w:ascii="Times New Roman" w:hAnsi="Times New Roman" w:cs="Times New Roman"/>
          <w:sz w:val="24"/>
          <w:szCs w:val="24"/>
        </w:rPr>
      </w:pPr>
      <w:r w:rsidRPr="00713350">
        <w:rPr>
          <w:rFonts w:ascii="Times New Roman" w:hAnsi="Times New Roman" w:cs="Times New Roman"/>
          <w:sz w:val="24"/>
          <w:szCs w:val="24"/>
        </w:rPr>
        <w:t xml:space="preserve">Денежные средства, предназначенные для обеспечения заявки, вносятся участником закупки на специальный счет, открытый им в банке, входящий в </w:t>
      </w:r>
      <w:hyperlink r:id="rId12" w:history="1">
        <w:r w:rsidRPr="00713350">
          <w:rPr>
            <w:rFonts w:ascii="Times New Roman" w:hAnsi="Times New Roman" w:cs="Times New Roman"/>
            <w:sz w:val="24"/>
            <w:szCs w:val="24"/>
          </w:rPr>
          <w:t>перечень</w:t>
        </w:r>
      </w:hyperlink>
      <w:r w:rsidRPr="00713350">
        <w:rPr>
          <w:rFonts w:ascii="Times New Roman" w:hAnsi="Times New Roman" w:cs="Times New Roman"/>
          <w:sz w:val="24"/>
          <w:szCs w:val="24"/>
        </w:rPr>
        <w:t>, установленный Правительством Российской Федерации. Обеспечение заявки осуществляется путем блокирования банком денежных средств, находящихся на указанном специальном счете, на основании информации, полученной от оператора электронной площадки.</w:t>
      </w:r>
    </w:p>
    <w:p w:rsidR="00AD135D" w:rsidRPr="004D690E" w:rsidRDefault="00AD135D" w:rsidP="00AD135D">
      <w:pPr>
        <w:tabs>
          <w:tab w:val="left" w:pos="-2700"/>
          <w:tab w:val="left" w:pos="-1800"/>
          <w:tab w:val="left" w:pos="-360"/>
          <w:tab w:val="left" w:pos="567"/>
          <w:tab w:val="left" w:pos="1440"/>
          <w:tab w:val="num" w:pos="2836"/>
        </w:tabs>
        <w:spacing w:after="0"/>
        <w:ind w:left="567"/>
      </w:pPr>
      <w:r w:rsidRPr="004D690E">
        <w:t xml:space="preserve">Требования к банковской гарантии установлены в части 6 раздела </w:t>
      </w:r>
      <w:r w:rsidRPr="004D690E">
        <w:rPr>
          <w:lang w:val="en-US"/>
        </w:rPr>
        <w:t>I</w:t>
      </w:r>
      <w:r w:rsidRPr="004D690E">
        <w:t xml:space="preserve"> настоящей документации.</w:t>
      </w:r>
    </w:p>
    <w:p w:rsidR="00365CCF" w:rsidRDefault="00365CCF" w:rsidP="00DB0FA5">
      <w:pPr>
        <w:tabs>
          <w:tab w:val="left" w:pos="-360"/>
          <w:tab w:val="left" w:pos="360"/>
          <w:tab w:val="left" w:pos="3600"/>
        </w:tabs>
        <w:ind w:left="567" w:hanging="567"/>
      </w:pPr>
    </w:p>
    <w:p w:rsidR="00AF7A21" w:rsidRDefault="00AF7A21" w:rsidP="00700EB5">
      <w:pPr>
        <w:pStyle w:val="ConsPlusNormal"/>
        <w:widowControl/>
        <w:numPr>
          <w:ilvl w:val="1"/>
          <w:numId w:val="3"/>
        </w:numPr>
        <w:tabs>
          <w:tab w:val="left" w:pos="360"/>
        </w:tabs>
        <w:ind w:firstLine="0"/>
        <w:jc w:val="both"/>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2C4CB2" w:rsidRPr="00D0212E" w:rsidRDefault="002C4CB2" w:rsidP="002C4CB2">
      <w:pPr>
        <w:pStyle w:val="ConsPlusNormal"/>
        <w:widowControl/>
        <w:tabs>
          <w:tab w:val="left" w:pos="360"/>
        </w:tabs>
        <w:ind w:firstLine="0"/>
        <w:jc w:val="both"/>
        <w:rPr>
          <w:rFonts w:ascii="Times New Roman" w:hAnsi="Times New Roman" w:cs="Times New Roman"/>
          <w:b/>
          <w:bCs/>
          <w:smallCaps/>
          <w:sz w:val="28"/>
          <w:szCs w:val="28"/>
        </w:rPr>
      </w:pPr>
    </w:p>
    <w:p w:rsidR="00AF7A21" w:rsidRPr="004709E9" w:rsidRDefault="00C641D1" w:rsidP="004709E9">
      <w:pPr>
        <w:numPr>
          <w:ilvl w:val="2"/>
          <w:numId w:val="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4709E9">
        <w:rPr>
          <w:b/>
        </w:rPr>
        <w:t xml:space="preserve"> </w:t>
      </w:r>
      <w:r w:rsidR="004709E9" w:rsidRPr="000F2170">
        <w:rPr>
          <w:b/>
        </w:rPr>
        <w:t>в соответствии с ч</w:t>
      </w:r>
      <w:r w:rsidR="004709E9">
        <w:rPr>
          <w:b/>
        </w:rPr>
        <w:t>.</w:t>
      </w:r>
      <w:r w:rsidR="004709E9" w:rsidRPr="000F2170">
        <w:rPr>
          <w:b/>
        </w:rPr>
        <w:t xml:space="preserve"> 1 ст</w:t>
      </w:r>
      <w:r w:rsidR="004709E9">
        <w:rPr>
          <w:b/>
        </w:rPr>
        <w:t>.</w:t>
      </w:r>
      <w:r w:rsidR="004709E9" w:rsidRPr="000F2170">
        <w:rPr>
          <w:b/>
        </w:rPr>
        <w:t xml:space="preserve"> 31 Федерального закона № 44-ФЗ) </w:t>
      </w:r>
    </w:p>
    <w:p w:rsidR="006E570D" w:rsidRPr="004D4292" w:rsidRDefault="006E570D" w:rsidP="006E570D">
      <w:pPr>
        <w:tabs>
          <w:tab w:val="left" w:pos="-2700"/>
          <w:tab w:val="left" w:pos="-1800"/>
          <w:tab w:val="left" w:pos="-360"/>
          <w:tab w:val="left" w:pos="0"/>
          <w:tab w:val="left" w:pos="1440"/>
        </w:tabs>
        <w:ind w:left="567"/>
        <w:rPr>
          <w:i/>
          <w:color w:val="0070C0"/>
        </w:rPr>
      </w:pPr>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A57B6A">
        <w:rPr>
          <w:bCs/>
        </w:rPr>
        <w:t xml:space="preserve">, </w:t>
      </w:r>
      <w:r w:rsidR="00A57B6A" w:rsidRPr="00124834">
        <w:rPr>
          <w:bCs/>
        </w:rPr>
        <w:t>з</w:t>
      </w:r>
      <w:r w:rsidR="00A57B6A" w:rsidRPr="00124834">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 w:history="1">
        <w:r w:rsidR="00A57B6A" w:rsidRPr="00124834">
          <w:t>подпунктом 1 пункта 3 статьи 284</w:t>
        </w:r>
      </w:hyperlink>
      <w:r w:rsidR="00A57B6A" w:rsidRPr="00124834">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w:t>
      </w:r>
      <w:r w:rsidR="000E589E" w:rsidRPr="00124834">
        <w:t>оф</w:t>
      </w:r>
      <w:r w:rsidR="00A57B6A" w:rsidRPr="00124834">
        <w:t>шорная компания)</w:t>
      </w:r>
      <w:r w:rsidRPr="00C641D1">
        <w:rPr>
          <w:bCs/>
        </w:rPr>
        <w:t xml:space="preserve"> или </w:t>
      </w:r>
      <w:r w:rsidRPr="00F3478F">
        <w:rPr>
          <w:bCs/>
        </w:rPr>
        <w:t>любое физическое лицо,</w:t>
      </w:r>
      <w:r w:rsidRPr="004D4292">
        <w:rPr>
          <w:bCs/>
          <w:i/>
          <w:color w:val="0070C0"/>
        </w:rPr>
        <w:t xml:space="preserve"> </w:t>
      </w:r>
      <w:r w:rsidRPr="00F3478F">
        <w:rPr>
          <w:bCs/>
        </w:rPr>
        <w:t>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DB13CE" w:rsidRDefault="006E570D" w:rsidP="00700EB5">
      <w:pPr>
        <w:pStyle w:val="aff4"/>
        <w:numPr>
          <w:ilvl w:val="2"/>
          <w:numId w:val="5"/>
        </w:numPr>
        <w:tabs>
          <w:tab w:val="left" w:pos="-2700"/>
          <w:tab w:val="left" w:pos="-1800"/>
          <w:tab w:val="left" w:pos="-360"/>
          <w:tab w:val="left" w:pos="567"/>
          <w:tab w:val="left" w:pos="1440"/>
          <w:tab w:val="num" w:pos="2836"/>
        </w:tabs>
        <w:ind w:left="567" w:hanging="567"/>
        <w:rPr>
          <w:color w:val="FF0000"/>
        </w:rPr>
      </w:pPr>
      <w:r w:rsidRPr="006E570D">
        <w:t>Соответствие  требованиям, установленным в соответствии с законодательством Российской Федерации к лицам, осуществляющим</w:t>
      </w:r>
      <w:r w:rsidR="000C357B">
        <w:t xml:space="preserve"> </w:t>
      </w:r>
      <w:r w:rsidRPr="000C357B">
        <w:t>выполнение работ,</w:t>
      </w:r>
      <w:r w:rsidRPr="006D47D6">
        <w:rPr>
          <w:color w:val="0070C0"/>
        </w:rPr>
        <w:t xml:space="preserve"> </w:t>
      </w:r>
      <w:r w:rsidRPr="006E570D">
        <w:t>являющихся объектом закупки</w:t>
      </w:r>
      <w:r w:rsidR="00515318">
        <w:t>:</w:t>
      </w:r>
    </w:p>
    <w:p w:rsidR="000C357B" w:rsidRPr="00713350" w:rsidRDefault="000C357B" w:rsidP="000310D8">
      <w:pPr>
        <w:tabs>
          <w:tab w:val="left" w:pos="-2700"/>
          <w:tab w:val="left" w:pos="-1800"/>
          <w:tab w:val="left" w:pos="-360"/>
          <w:tab w:val="left" w:pos="709"/>
        </w:tabs>
        <w:ind w:left="567"/>
        <w:rPr>
          <w:b/>
        </w:rPr>
      </w:pPr>
      <w:r w:rsidRPr="003F4DF3">
        <w:t>Установлено</w:t>
      </w:r>
      <w:r w:rsidRPr="00D769C1">
        <w:t xml:space="preserve"> в соответствии с Законом Российской Федерации от 21 июля 1993 года № 5485-1 «О государственной тайне», постановлением Правительства Российской Федерации от 15 апреля 1995 года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 </w:t>
      </w:r>
      <w:r w:rsidRPr="00713350">
        <w:rPr>
          <w:b/>
        </w:rPr>
        <w:t xml:space="preserve">наличие </w:t>
      </w:r>
      <w:r w:rsidRPr="00713350">
        <w:rPr>
          <w:b/>
        </w:rPr>
        <w:lastRenderedPageBreak/>
        <w:t>лицензии на проведение работ, связанных с использованием сведений, составляющих государственную тайну, со степью секретности разрешенных к использованию сведений, составляющих государственную тайну</w:t>
      </w:r>
      <w:r w:rsidR="00247782" w:rsidRPr="00713350">
        <w:rPr>
          <w:b/>
        </w:rPr>
        <w:t>:</w:t>
      </w:r>
      <w:r w:rsidRPr="00713350">
        <w:rPr>
          <w:b/>
        </w:rPr>
        <w:t xml:space="preserve"> «секретно» </w:t>
      </w:r>
      <w:r w:rsidRPr="00247782">
        <w:t>или</w:t>
      </w:r>
      <w:r w:rsidRPr="00713350">
        <w:rPr>
          <w:b/>
        </w:rPr>
        <w:t xml:space="preserve"> «совершенно секретно» </w:t>
      </w:r>
      <w:r w:rsidRPr="00247782">
        <w:t>или</w:t>
      </w:r>
      <w:r w:rsidRPr="00713350">
        <w:rPr>
          <w:b/>
        </w:rPr>
        <w:t xml:space="preserve"> «особой важности».</w:t>
      </w:r>
    </w:p>
    <w:p w:rsidR="009C7081" w:rsidRPr="00044D84" w:rsidRDefault="009C7081" w:rsidP="00D67FBF">
      <w:pPr>
        <w:tabs>
          <w:tab w:val="left" w:pos="-2700"/>
          <w:tab w:val="left" w:pos="-1800"/>
          <w:tab w:val="left" w:pos="-360"/>
          <w:tab w:val="left" w:pos="567"/>
          <w:tab w:val="left" w:pos="1440"/>
          <w:tab w:val="num" w:pos="2836"/>
        </w:tabs>
        <w:ind w:left="567"/>
        <w:rPr>
          <w:i/>
          <w:color w:val="FF0000"/>
        </w:rPr>
      </w:pPr>
    </w:p>
    <w:p w:rsidR="00AF7A21" w:rsidRDefault="00AF7A21" w:rsidP="00700EB5">
      <w:pPr>
        <w:pStyle w:val="aff4"/>
        <w:numPr>
          <w:ilvl w:val="2"/>
          <w:numId w:val="5"/>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9C7081" w:rsidRPr="00952D84" w:rsidRDefault="009C7081" w:rsidP="009C7081">
      <w:pPr>
        <w:pStyle w:val="aff4"/>
        <w:tabs>
          <w:tab w:val="left" w:pos="-2700"/>
          <w:tab w:val="left" w:pos="-1800"/>
          <w:tab w:val="left" w:pos="-360"/>
          <w:tab w:val="left" w:pos="567"/>
          <w:tab w:val="left" w:pos="1440"/>
        </w:tabs>
        <w:ind w:left="567"/>
      </w:pPr>
    </w:p>
    <w:p w:rsidR="000F4491" w:rsidRDefault="00AF7A21" w:rsidP="00700EB5">
      <w:pPr>
        <w:pStyle w:val="aff4"/>
        <w:numPr>
          <w:ilvl w:val="2"/>
          <w:numId w:val="5"/>
        </w:numPr>
        <w:tabs>
          <w:tab w:val="left" w:pos="-2700"/>
          <w:tab w:val="left" w:pos="-1800"/>
          <w:tab w:val="left" w:pos="-360"/>
          <w:tab w:val="left" w:pos="567"/>
          <w:tab w:val="left" w:pos="1440"/>
          <w:tab w:val="num" w:pos="2836"/>
        </w:tabs>
        <w:ind w:left="567" w:hanging="567"/>
      </w:pPr>
      <w:proofErr w:type="spellStart"/>
      <w:r>
        <w:t>Н</w:t>
      </w:r>
      <w:r w:rsidRPr="00952D84">
        <w:t>еприостановление</w:t>
      </w:r>
      <w:proofErr w:type="spellEnd"/>
      <w:r w:rsidRPr="00952D84">
        <w:t xml:space="preserve">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9C7081" w:rsidRPr="000F4491" w:rsidRDefault="009C7081" w:rsidP="009C7081">
      <w:pPr>
        <w:pStyle w:val="aff4"/>
        <w:tabs>
          <w:tab w:val="left" w:pos="-2700"/>
          <w:tab w:val="left" w:pos="-1800"/>
          <w:tab w:val="left" w:pos="-360"/>
          <w:tab w:val="left" w:pos="567"/>
          <w:tab w:val="left" w:pos="1440"/>
        </w:tabs>
        <w:ind w:left="567"/>
      </w:pPr>
    </w:p>
    <w:p w:rsidR="000F4491" w:rsidRDefault="000F4491" w:rsidP="00700EB5">
      <w:pPr>
        <w:pStyle w:val="aff4"/>
        <w:numPr>
          <w:ilvl w:val="2"/>
          <w:numId w:val="5"/>
        </w:numPr>
        <w:tabs>
          <w:tab w:val="left" w:pos="-2700"/>
          <w:tab w:val="left" w:pos="-1800"/>
          <w:tab w:val="left" w:pos="-360"/>
          <w:tab w:val="left" w:pos="567"/>
          <w:tab w:val="left" w:pos="1440"/>
          <w:tab w:val="num" w:pos="2836"/>
        </w:tabs>
        <w:ind w:left="567" w:hanging="567"/>
      </w:pPr>
      <w:r>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F70ED7">
        <w:t>.</w:t>
      </w:r>
    </w:p>
    <w:p w:rsidR="009C7081" w:rsidRPr="000F4491" w:rsidRDefault="009C7081" w:rsidP="009C7081">
      <w:pPr>
        <w:pStyle w:val="aff4"/>
        <w:tabs>
          <w:tab w:val="left" w:pos="-2700"/>
          <w:tab w:val="left" w:pos="-1800"/>
          <w:tab w:val="left" w:pos="-360"/>
          <w:tab w:val="left" w:pos="567"/>
          <w:tab w:val="left" w:pos="1440"/>
        </w:tabs>
        <w:ind w:left="567"/>
      </w:pPr>
    </w:p>
    <w:p w:rsidR="00C77DE6" w:rsidRDefault="00F70ED7" w:rsidP="00700EB5">
      <w:pPr>
        <w:pStyle w:val="aff4"/>
        <w:numPr>
          <w:ilvl w:val="2"/>
          <w:numId w:val="5"/>
        </w:numPr>
        <w:tabs>
          <w:tab w:val="left" w:pos="-2700"/>
          <w:tab w:val="left" w:pos="-1800"/>
          <w:tab w:val="left" w:pos="-360"/>
          <w:tab w:val="left" w:pos="567"/>
          <w:tab w:val="left" w:pos="1440"/>
          <w:tab w:val="num" w:pos="2836"/>
        </w:tabs>
        <w:ind w:left="567" w:hanging="567"/>
      </w:pPr>
      <w:r>
        <w:t>О</w:t>
      </w:r>
      <w:r w:rsidRPr="00F70ED7">
        <w:t xml:space="preserve">тсутствие </w:t>
      </w:r>
      <w:r w:rsidR="00593554">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00593554" w:rsidRPr="008E4ECE">
          <w:t>статьями 289</w:t>
        </w:r>
      </w:hyperlink>
      <w:r w:rsidR="00593554" w:rsidRPr="008E4ECE">
        <w:t xml:space="preserve">, </w:t>
      </w:r>
      <w:hyperlink r:id="rId15" w:history="1">
        <w:r w:rsidR="00593554" w:rsidRPr="008E4ECE">
          <w:t>290</w:t>
        </w:r>
      </w:hyperlink>
      <w:r w:rsidR="00593554" w:rsidRPr="008E4ECE">
        <w:t xml:space="preserve">, </w:t>
      </w:r>
      <w:hyperlink r:id="rId16" w:history="1">
        <w:r w:rsidR="00593554" w:rsidRPr="008E4ECE">
          <w:t>291</w:t>
        </w:r>
      </w:hyperlink>
      <w:r w:rsidR="00593554" w:rsidRPr="008E4ECE">
        <w:t xml:space="preserve">, </w:t>
      </w:r>
      <w:hyperlink r:id="rId17" w:history="1">
        <w:r w:rsidR="00593554" w:rsidRPr="008E4ECE">
          <w:t>291.1</w:t>
        </w:r>
      </w:hyperlink>
      <w:r w:rsidR="00593554" w:rsidRPr="008E4ECE">
        <w:t xml:space="preserve"> Уголовного кодекса Российской Федерации (за исключением</w:t>
      </w:r>
      <w:r w:rsidR="00593554">
        <w:t xml:space="preserve">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593554" w:rsidRPr="00F70ED7">
        <w:t xml:space="preserve"> </w:t>
      </w:r>
      <w:r w:rsidRPr="00F70ED7">
        <w:t>дисквалификации</w:t>
      </w:r>
      <w:r>
        <w:t>.</w:t>
      </w:r>
    </w:p>
    <w:p w:rsidR="009C7081" w:rsidRDefault="009C7081" w:rsidP="009C7081">
      <w:pPr>
        <w:pStyle w:val="aff4"/>
        <w:tabs>
          <w:tab w:val="left" w:pos="-2700"/>
          <w:tab w:val="left" w:pos="-1800"/>
          <w:tab w:val="left" w:pos="-360"/>
          <w:tab w:val="left" w:pos="567"/>
          <w:tab w:val="left" w:pos="1440"/>
        </w:tabs>
        <w:ind w:left="567"/>
      </w:pPr>
    </w:p>
    <w:p w:rsidR="00593554" w:rsidRDefault="00593554" w:rsidP="00700EB5">
      <w:pPr>
        <w:pStyle w:val="aff4"/>
        <w:numPr>
          <w:ilvl w:val="2"/>
          <w:numId w:val="5"/>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8" w:history="1">
        <w:r w:rsidRPr="008E4ECE">
          <w:t>статьей 19.28</w:t>
        </w:r>
      </w:hyperlink>
      <w:r>
        <w:t xml:space="preserve"> Кодекса Российской Федерации об административных правонарушениях.</w:t>
      </w:r>
    </w:p>
    <w:p w:rsidR="009C7081" w:rsidRDefault="009C7081" w:rsidP="009C7081">
      <w:pPr>
        <w:pStyle w:val="aff4"/>
        <w:tabs>
          <w:tab w:val="left" w:pos="-2700"/>
          <w:tab w:val="left" w:pos="-1800"/>
          <w:tab w:val="left" w:pos="-360"/>
          <w:tab w:val="left" w:pos="567"/>
          <w:tab w:val="left" w:pos="1440"/>
        </w:tabs>
        <w:ind w:left="567"/>
      </w:pPr>
    </w:p>
    <w:p w:rsidR="00044D84" w:rsidRPr="00DB13CE" w:rsidRDefault="00C77DE6" w:rsidP="00700EB5">
      <w:pPr>
        <w:pStyle w:val="aff4"/>
        <w:numPr>
          <w:ilvl w:val="2"/>
          <w:numId w:val="5"/>
        </w:numPr>
        <w:tabs>
          <w:tab w:val="left" w:pos="-2700"/>
          <w:tab w:val="left" w:pos="-1800"/>
          <w:tab w:val="left" w:pos="-360"/>
          <w:tab w:val="left" w:pos="567"/>
          <w:tab w:val="left" w:pos="1440"/>
          <w:tab w:val="num" w:pos="2836"/>
        </w:tabs>
        <w:ind w:left="567" w:hanging="567"/>
      </w:pPr>
      <w:r w:rsidRPr="007B3C39">
        <w:t xml:space="preserve"> </w:t>
      </w:r>
      <w:r w:rsidRPr="00DB13CE">
        <w:t>Обладание участником закупки исключительными правами на результаты интеллектуальной деятельности, если в связи с исполнением контракта</w:t>
      </w:r>
      <w:r w:rsidR="006E570D" w:rsidRPr="00DB13CE">
        <w:t xml:space="preserve"> (договора)</w:t>
      </w:r>
      <w:r w:rsidRPr="00DB13CE">
        <w:t xml:space="preserve"> заказчик приобретает права на такие результаты</w:t>
      </w:r>
      <w:r w:rsidR="00593554">
        <w:t>:</w:t>
      </w:r>
    </w:p>
    <w:p w:rsidR="00044D84" w:rsidRPr="000C357B" w:rsidRDefault="00406480" w:rsidP="00B37B64">
      <w:pPr>
        <w:pStyle w:val="aff4"/>
        <w:tabs>
          <w:tab w:val="left" w:pos="-2700"/>
          <w:tab w:val="left" w:pos="-1800"/>
          <w:tab w:val="left" w:pos="-360"/>
          <w:tab w:val="left" w:pos="567"/>
          <w:tab w:val="left" w:pos="1440"/>
        </w:tabs>
        <w:ind w:left="567"/>
        <w:rPr>
          <w:i/>
        </w:rPr>
      </w:pPr>
      <w:r w:rsidRPr="000C357B">
        <w:rPr>
          <w:i/>
        </w:rPr>
        <w:t xml:space="preserve">Требование </w:t>
      </w:r>
      <w:r w:rsidR="00044D84" w:rsidRPr="000C357B">
        <w:rPr>
          <w:i/>
        </w:rPr>
        <w:t>не установлено</w:t>
      </w:r>
      <w:r w:rsidR="00F3478F" w:rsidRPr="000C357B">
        <w:rPr>
          <w:i/>
        </w:rPr>
        <w:t>.</w:t>
      </w:r>
    </w:p>
    <w:p w:rsidR="009C7081" w:rsidRPr="00B37B64" w:rsidRDefault="009C7081" w:rsidP="00B37B64">
      <w:pPr>
        <w:pStyle w:val="aff4"/>
        <w:tabs>
          <w:tab w:val="left" w:pos="-2700"/>
          <w:tab w:val="left" w:pos="-1800"/>
          <w:tab w:val="left" w:pos="-360"/>
          <w:tab w:val="left" w:pos="567"/>
          <w:tab w:val="left" w:pos="1440"/>
        </w:tabs>
        <w:ind w:left="567"/>
        <w:rPr>
          <w:i/>
          <w:color w:val="0070C0"/>
        </w:rPr>
      </w:pPr>
    </w:p>
    <w:p w:rsidR="00D650C7" w:rsidRDefault="00F70ED7" w:rsidP="00700EB5">
      <w:pPr>
        <w:pStyle w:val="aff4"/>
        <w:numPr>
          <w:ilvl w:val="2"/>
          <w:numId w:val="5"/>
        </w:numPr>
        <w:tabs>
          <w:tab w:val="left" w:pos="-2700"/>
          <w:tab w:val="left" w:pos="-1800"/>
          <w:tab w:val="left" w:pos="-360"/>
          <w:tab w:val="left" w:pos="567"/>
          <w:tab w:val="left" w:pos="1440"/>
          <w:tab w:val="num" w:pos="2836"/>
        </w:tabs>
        <w:ind w:left="567" w:hanging="567"/>
      </w:pPr>
      <w:r>
        <w:t xml:space="preserve"> О</w:t>
      </w:r>
      <w:r w:rsidRPr="00F70ED7">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F70ED7">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124834">
        <w:t>процентов в уставном капитале хозяйственного общества.</w:t>
      </w:r>
    </w:p>
    <w:p w:rsidR="009C7081" w:rsidRPr="00124834" w:rsidRDefault="009C7081" w:rsidP="009C7081">
      <w:pPr>
        <w:pStyle w:val="aff4"/>
        <w:tabs>
          <w:tab w:val="left" w:pos="-2700"/>
          <w:tab w:val="left" w:pos="-1800"/>
          <w:tab w:val="left" w:pos="-360"/>
          <w:tab w:val="left" w:pos="567"/>
          <w:tab w:val="left" w:pos="1440"/>
        </w:tabs>
        <w:ind w:left="567"/>
      </w:pPr>
    </w:p>
    <w:p w:rsidR="00B0768C" w:rsidRDefault="00B0768C" w:rsidP="00700EB5">
      <w:pPr>
        <w:pStyle w:val="aff4"/>
        <w:numPr>
          <w:ilvl w:val="2"/>
          <w:numId w:val="5"/>
        </w:numPr>
        <w:tabs>
          <w:tab w:val="left" w:pos="-2700"/>
          <w:tab w:val="left" w:pos="-1800"/>
          <w:tab w:val="left" w:pos="-360"/>
          <w:tab w:val="left" w:pos="567"/>
          <w:tab w:val="left" w:pos="1440"/>
          <w:tab w:val="num" w:pos="2836"/>
        </w:tabs>
        <w:ind w:left="567" w:hanging="567"/>
      </w:pPr>
      <w:r w:rsidRPr="00124834">
        <w:t>Участник закупки не является офшорной компанией</w:t>
      </w:r>
      <w:r w:rsidR="00593554">
        <w:t>.</w:t>
      </w:r>
    </w:p>
    <w:p w:rsidR="009C7081" w:rsidRDefault="009C7081" w:rsidP="009C7081">
      <w:pPr>
        <w:pStyle w:val="aff4"/>
        <w:tabs>
          <w:tab w:val="left" w:pos="-2700"/>
          <w:tab w:val="left" w:pos="-1800"/>
          <w:tab w:val="left" w:pos="-360"/>
          <w:tab w:val="left" w:pos="567"/>
          <w:tab w:val="left" w:pos="1440"/>
        </w:tabs>
        <w:ind w:left="567"/>
      </w:pPr>
    </w:p>
    <w:p w:rsidR="003F581A" w:rsidRPr="00E4463C" w:rsidRDefault="003F581A" w:rsidP="003F581A">
      <w:pPr>
        <w:pStyle w:val="aff4"/>
        <w:numPr>
          <w:ilvl w:val="2"/>
          <w:numId w:val="5"/>
        </w:numPr>
        <w:tabs>
          <w:tab w:val="left" w:pos="-2700"/>
          <w:tab w:val="left" w:pos="-1800"/>
          <w:tab w:val="left" w:pos="-360"/>
          <w:tab w:val="left" w:pos="567"/>
          <w:tab w:val="left" w:pos="709"/>
          <w:tab w:val="num" w:pos="2836"/>
        </w:tabs>
        <w:spacing w:after="0"/>
        <w:ind w:left="567" w:hanging="567"/>
      </w:pPr>
      <w:r w:rsidRPr="00E4463C">
        <w:t>Отсутствие у участника закупки ограничений для участия в закупках, установленных законодательством Российской Федерации.</w:t>
      </w:r>
    </w:p>
    <w:p w:rsidR="00A24F93" w:rsidRPr="008E59C3" w:rsidRDefault="00A24F93" w:rsidP="00A24F93">
      <w:pPr>
        <w:pStyle w:val="aff4"/>
        <w:tabs>
          <w:tab w:val="left" w:pos="-2700"/>
          <w:tab w:val="left" w:pos="-1800"/>
          <w:tab w:val="left" w:pos="-360"/>
          <w:tab w:val="left" w:pos="567"/>
          <w:tab w:val="left" w:pos="709"/>
        </w:tabs>
        <w:spacing w:after="0"/>
        <w:ind w:left="567"/>
        <w:rPr>
          <w:highlight w:val="cyan"/>
        </w:rPr>
      </w:pPr>
    </w:p>
    <w:p w:rsidR="004709E9" w:rsidRPr="000F2170" w:rsidRDefault="004709E9" w:rsidP="004709E9">
      <w:pPr>
        <w:numPr>
          <w:ilvl w:val="2"/>
          <w:numId w:val="3"/>
        </w:numPr>
        <w:tabs>
          <w:tab w:val="left" w:pos="-360"/>
          <w:tab w:val="left" w:pos="540"/>
        </w:tabs>
        <w:ind w:left="540" w:hanging="540"/>
        <w:rPr>
          <w:b/>
        </w:rPr>
      </w:pPr>
      <w:r w:rsidRPr="003D2EA4">
        <w:rPr>
          <w:b/>
        </w:rPr>
        <w:t>Требование об о</w:t>
      </w:r>
      <w:r>
        <w:rPr>
          <w:b/>
        </w:rPr>
        <w:t>тсутствии</w:t>
      </w:r>
      <w:r w:rsidRPr="003D2EA4">
        <w:rPr>
          <w:b/>
        </w:rPr>
        <w:t xml:space="preserve"> 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в соответствии с ч</w:t>
      </w:r>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709E9" w:rsidRPr="000C357B" w:rsidRDefault="004709E9" w:rsidP="004709E9">
      <w:pPr>
        <w:pStyle w:val="aff4"/>
        <w:tabs>
          <w:tab w:val="left" w:pos="-2700"/>
          <w:tab w:val="left" w:pos="-1800"/>
          <w:tab w:val="left" w:pos="-360"/>
          <w:tab w:val="left" w:pos="567"/>
          <w:tab w:val="left" w:pos="1440"/>
        </w:tabs>
        <w:ind w:left="567"/>
        <w:rPr>
          <w:i/>
        </w:rPr>
      </w:pPr>
      <w:r w:rsidRPr="000C357B">
        <w:rPr>
          <w:i/>
        </w:rPr>
        <w:t>У</w:t>
      </w:r>
      <w:r w:rsidR="000C357B" w:rsidRPr="000C357B">
        <w:rPr>
          <w:i/>
        </w:rPr>
        <w:t>становлено</w:t>
      </w:r>
      <w:r w:rsidRPr="000C357B">
        <w:rPr>
          <w:i/>
        </w:rPr>
        <w:t>.</w:t>
      </w:r>
    </w:p>
    <w:p w:rsidR="004709E9" w:rsidRDefault="004709E9" w:rsidP="00D650C7">
      <w:pPr>
        <w:tabs>
          <w:tab w:val="left" w:pos="-2700"/>
          <w:tab w:val="left" w:pos="-1800"/>
          <w:tab w:val="left" w:pos="-360"/>
          <w:tab w:val="left" w:pos="1440"/>
        </w:tabs>
      </w:pPr>
    </w:p>
    <w:p w:rsidR="00E40737" w:rsidRDefault="00AE665B" w:rsidP="00700EB5">
      <w:pPr>
        <w:pStyle w:val="ConsPlusNormal"/>
        <w:widowControl/>
        <w:numPr>
          <w:ilvl w:val="1"/>
          <w:numId w:val="3"/>
        </w:numPr>
        <w:tabs>
          <w:tab w:val="clear" w:pos="0"/>
          <w:tab w:val="left" w:pos="567"/>
        </w:tabs>
        <w:ind w:left="567" w:hanging="567"/>
        <w:jc w:val="both"/>
        <w:rPr>
          <w:rFonts w:ascii="Times New Roman" w:hAnsi="Times New Roman" w:cs="Times New Roman"/>
          <w:b/>
          <w:bCs/>
          <w:smallCaps/>
          <w:sz w:val="28"/>
          <w:szCs w:val="28"/>
        </w:rPr>
      </w:pPr>
      <w:r w:rsidRPr="00D0212E">
        <w:rPr>
          <w:rFonts w:ascii="Times New Roman" w:hAnsi="Times New Roman" w:cs="Times New Roman"/>
          <w:b/>
          <w:bCs/>
          <w:smallCaps/>
          <w:sz w:val="28"/>
          <w:szCs w:val="28"/>
        </w:rPr>
        <w:t>Сведения о п</w:t>
      </w:r>
      <w:r w:rsidR="004D4292" w:rsidRPr="00D0212E">
        <w:rPr>
          <w:rFonts w:ascii="Times New Roman" w:hAnsi="Times New Roman" w:cs="Times New Roman"/>
          <w:b/>
          <w:bCs/>
          <w:smallCaps/>
          <w:sz w:val="28"/>
          <w:szCs w:val="28"/>
        </w:rPr>
        <w:t>реимущества</w:t>
      </w:r>
      <w:r w:rsidRPr="00D0212E">
        <w:rPr>
          <w:rFonts w:ascii="Times New Roman" w:hAnsi="Times New Roman" w:cs="Times New Roman"/>
          <w:b/>
          <w:bCs/>
          <w:smallCaps/>
          <w:sz w:val="28"/>
          <w:szCs w:val="28"/>
        </w:rPr>
        <w:t>х</w:t>
      </w:r>
      <w:r w:rsidR="004D4292" w:rsidRPr="00D0212E">
        <w:rPr>
          <w:rFonts w:ascii="Times New Roman" w:hAnsi="Times New Roman" w:cs="Times New Roman"/>
          <w:b/>
          <w:bCs/>
          <w:smallCaps/>
          <w:sz w:val="28"/>
          <w:szCs w:val="28"/>
        </w:rPr>
        <w:t xml:space="preserve"> и ограничения</w:t>
      </w:r>
      <w:r w:rsidRPr="00D0212E">
        <w:rPr>
          <w:rFonts w:ascii="Times New Roman" w:hAnsi="Times New Roman" w:cs="Times New Roman"/>
          <w:b/>
          <w:bCs/>
          <w:smallCaps/>
          <w:sz w:val="28"/>
          <w:szCs w:val="28"/>
        </w:rPr>
        <w:t>х</w:t>
      </w:r>
      <w:r w:rsidR="004D4292" w:rsidRPr="00D0212E">
        <w:rPr>
          <w:rFonts w:ascii="Times New Roman" w:hAnsi="Times New Roman" w:cs="Times New Roman"/>
          <w:b/>
          <w:bCs/>
          <w:smallCaps/>
          <w:sz w:val="28"/>
          <w:szCs w:val="28"/>
        </w:rPr>
        <w:t xml:space="preserve"> в отношении участников закупк</w:t>
      </w:r>
      <w:r w:rsidR="009419CE">
        <w:rPr>
          <w:rFonts w:ascii="Times New Roman" w:hAnsi="Times New Roman" w:cs="Times New Roman"/>
          <w:b/>
          <w:bCs/>
          <w:smallCaps/>
          <w:sz w:val="28"/>
          <w:szCs w:val="28"/>
        </w:rPr>
        <w:t>и</w:t>
      </w:r>
      <w:r w:rsidR="00CE1315">
        <w:rPr>
          <w:rFonts w:ascii="Times New Roman" w:hAnsi="Times New Roman" w:cs="Times New Roman"/>
          <w:b/>
          <w:bCs/>
          <w:smallCaps/>
          <w:sz w:val="28"/>
          <w:szCs w:val="28"/>
        </w:rPr>
        <w:t>, у</w:t>
      </w:r>
      <w:r w:rsidR="00CE1315" w:rsidRPr="004B778D">
        <w:rPr>
          <w:rFonts w:ascii="Times New Roman" w:hAnsi="Times New Roman" w:cs="Times New Roman"/>
          <w:b/>
          <w:bCs/>
          <w:smallCaps/>
          <w:sz w:val="28"/>
          <w:szCs w:val="28"/>
        </w:rPr>
        <w:t>словиях, запретах и ограничениях допуска товаров, работ, услуг</w:t>
      </w:r>
    </w:p>
    <w:p w:rsidR="00CE1315" w:rsidRDefault="00CE1315" w:rsidP="00CE1315">
      <w:pPr>
        <w:pStyle w:val="ConsPlusNormal"/>
        <w:widowControl/>
        <w:tabs>
          <w:tab w:val="left" w:pos="567"/>
        </w:tabs>
        <w:ind w:left="567" w:firstLine="0"/>
        <w:jc w:val="both"/>
        <w:rPr>
          <w:rFonts w:ascii="Times New Roman" w:hAnsi="Times New Roman" w:cs="Times New Roman"/>
          <w:b/>
          <w:bCs/>
          <w:smallCaps/>
          <w:sz w:val="28"/>
          <w:szCs w:val="28"/>
        </w:rPr>
      </w:pPr>
    </w:p>
    <w:p w:rsidR="00E40737" w:rsidRPr="00EE461B" w:rsidRDefault="00E40737" w:rsidP="003278E4">
      <w:pPr>
        <w:numPr>
          <w:ilvl w:val="2"/>
          <w:numId w:val="3"/>
        </w:numPr>
        <w:tabs>
          <w:tab w:val="clear" w:pos="0"/>
          <w:tab w:val="left" w:pos="-360"/>
          <w:tab w:val="left" w:pos="142"/>
          <w:tab w:val="num" w:pos="567"/>
        </w:tabs>
        <w:spacing w:after="0"/>
        <w:ind w:left="567" w:hanging="567"/>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r w:rsidR="00904A51">
        <w:rPr>
          <w:b/>
          <w:bCs/>
        </w:rPr>
        <w:t>, предоставляемым в соответствии со статьями 28 и 29 Федерального закона № 44-ФЗ</w:t>
      </w:r>
    </w:p>
    <w:p w:rsidR="00E40737" w:rsidRPr="000C357B" w:rsidRDefault="003F562D" w:rsidP="00AC11A5">
      <w:pPr>
        <w:tabs>
          <w:tab w:val="left" w:pos="-360"/>
          <w:tab w:val="num" w:pos="567"/>
        </w:tabs>
        <w:spacing w:after="0"/>
        <w:ind w:left="540"/>
        <w:rPr>
          <w:i/>
        </w:rPr>
      </w:pPr>
      <w:r w:rsidRPr="000C357B">
        <w:rPr>
          <w:i/>
        </w:rPr>
        <w:t>Преимущества н</w:t>
      </w:r>
      <w:r w:rsidR="00E40737" w:rsidRPr="000C357B">
        <w:rPr>
          <w:i/>
        </w:rPr>
        <w:t>е предоставляются.</w:t>
      </w:r>
    </w:p>
    <w:p w:rsidR="00EF181B" w:rsidRDefault="00EF181B" w:rsidP="00E40737">
      <w:pPr>
        <w:pStyle w:val="aff4"/>
        <w:tabs>
          <w:tab w:val="left" w:pos="-2700"/>
          <w:tab w:val="left" w:pos="-1800"/>
        </w:tabs>
        <w:ind w:left="540"/>
        <w:rPr>
          <w:i/>
          <w:color w:val="0070C0"/>
        </w:rPr>
      </w:pPr>
    </w:p>
    <w:p w:rsidR="00EE461B" w:rsidRPr="00AE22B5" w:rsidRDefault="00EE461B" w:rsidP="00700EB5">
      <w:pPr>
        <w:numPr>
          <w:ilvl w:val="2"/>
          <w:numId w:val="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 xml:space="preserve">в определении поставщика (подрядчика, </w:t>
      </w:r>
      <w:r w:rsidRPr="00AE22B5">
        <w:rPr>
          <w:b/>
        </w:rPr>
        <w:t>исполнителя)</w:t>
      </w:r>
    </w:p>
    <w:p w:rsidR="00AE22B5" w:rsidRPr="00AE22B5" w:rsidRDefault="00AE22B5" w:rsidP="00AE22B5">
      <w:pPr>
        <w:pStyle w:val="aff4"/>
        <w:tabs>
          <w:tab w:val="left" w:pos="-2700"/>
          <w:tab w:val="left" w:pos="-1800"/>
        </w:tabs>
        <w:ind w:left="540"/>
        <w:rPr>
          <w:i/>
        </w:rPr>
      </w:pPr>
      <w:r w:rsidRPr="00AE22B5">
        <w:rPr>
          <w:i/>
        </w:rPr>
        <w:t xml:space="preserve">Ограничения </w:t>
      </w:r>
      <w:r w:rsidR="00E76994">
        <w:rPr>
          <w:i/>
        </w:rPr>
        <w:t xml:space="preserve">не </w:t>
      </w:r>
      <w:r w:rsidRPr="00AE22B5">
        <w:rPr>
          <w:i/>
        </w:rPr>
        <w:t>установлены</w:t>
      </w:r>
      <w:r w:rsidR="00E76994">
        <w:rPr>
          <w:i/>
        </w:rPr>
        <w:t>.</w:t>
      </w:r>
    </w:p>
    <w:p w:rsidR="00F45274" w:rsidRDefault="00F45274" w:rsidP="00E40737">
      <w:pPr>
        <w:pStyle w:val="aff4"/>
        <w:tabs>
          <w:tab w:val="left" w:pos="-2700"/>
          <w:tab w:val="left" w:pos="-1800"/>
        </w:tabs>
        <w:ind w:left="540"/>
        <w:rPr>
          <w:i/>
          <w:color w:val="0070C0"/>
        </w:rPr>
      </w:pPr>
    </w:p>
    <w:p w:rsidR="00EF181B" w:rsidRPr="007E31D8" w:rsidRDefault="00EF181B" w:rsidP="00700EB5">
      <w:pPr>
        <w:numPr>
          <w:ilvl w:val="2"/>
          <w:numId w:val="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5663A" w:rsidRPr="000C357B" w:rsidRDefault="00EF181B" w:rsidP="00EF181B">
      <w:pPr>
        <w:tabs>
          <w:tab w:val="left" w:pos="-360"/>
          <w:tab w:val="left" w:pos="540"/>
        </w:tabs>
        <w:ind w:left="540"/>
        <w:rPr>
          <w:i/>
        </w:rPr>
      </w:pPr>
      <w:r w:rsidRPr="000C357B">
        <w:rPr>
          <w:i/>
        </w:rPr>
        <w:t>Не установлены.</w:t>
      </w:r>
    </w:p>
    <w:p w:rsidR="002742E5" w:rsidRDefault="002742E5" w:rsidP="002742E5">
      <w:pPr>
        <w:pStyle w:val="aff4"/>
        <w:widowControl w:val="0"/>
        <w:suppressLineNumbers/>
        <w:suppressAutoHyphens/>
        <w:spacing w:after="0"/>
        <w:ind w:left="567"/>
      </w:pPr>
    </w:p>
    <w:p w:rsidR="004167FA" w:rsidRPr="00F3478F" w:rsidRDefault="001F5ABC" w:rsidP="00700EB5">
      <w:pPr>
        <w:pStyle w:val="ConsPlusNormal"/>
        <w:widowControl/>
        <w:numPr>
          <w:ilvl w:val="1"/>
          <w:numId w:val="3"/>
        </w:numPr>
        <w:tabs>
          <w:tab w:val="clear" w:pos="0"/>
          <w:tab w:val="left" w:pos="567"/>
        </w:tabs>
        <w:ind w:left="567" w:hanging="567"/>
        <w:jc w:val="both"/>
        <w:rPr>
          <w:rFonts w:ascii="Times New Roman" w:hAnsi="Times New Roman" w:cs="Times New Roman"/>
          <w:b/>
          <w:bCs/>
          <w:smallCaps/>
          <w:sz w:val="28"/>
          <w:szCs w:val="28"/>
        </w:rPr>
      </w:pPr>
      <w:r w:rsidRPr="00F3478F">
        <w:rPr>
          <w:rFonts w:ascii="Times New Roman" w:hAnsi="Times New Roman" w:cs="Times New Roman"/>
          <w:b/>
          <w:bCs/>
          <w:smallCaps/>
          <w:sz w:val="28"/>
          <w:szCs w:val="28"/>
        </w:rPr>
        <w:t xml:space="preserve">Требования к содержанию, в том числе к описанию предложения участника конкурса, </w:t>
      </w:r>
      <w:r w:rsidR="00904A51" w:rsidRPr="00F3478F">
        <w:rPr>
          <w:rFonts w:ascii="Times New Roman" w:hAnsi="Times New Roman" w:cs="Times New Roman"/>
          <w:b/>
          <w:bCs/>
          <w:smallCaps/>
          <w:sz w:val="28"/>
          <w:szCs w:val="28"/>
        </w:rPr>
        <w:t xml:space="preserve">к </w:t>
      </w:r>
      <w:r w:rsidRPr="00F3478F">
        <w:rPr>
          <w:rFonts w:ascii="Times New Roman" w:hAnsi="Times New Roman" w:cs="Times New Roman"/>
          <w:b/>
          <w:bCs/>
          <w:smallCaps/>
          <w:sz w:val="28"/>
          <w:szCs w:val="28"/>
        </w:rPr>
        <w:t>составу заявки на участие в конкурсе и инструкци</w:t>
      </w:r>
      <w:r w:rsidR="00007800" w:rsidRPr="00F3478F">
        <w:rPr>
          <w:rFonts w:ascii="Times New Roman" w:hAnsi="Times New Roman" w:cs="Times New Roman"/>
          <w:b/>
          <w:bCs/>
          <w:smallCaps/>
          <w:sz w:val="28"/>
          <w:szCs w:val="28"/>
        </w:rPr>
        <w:t>я</w:t>
      </w:r>
      <w:r w:rsidRPr="00F3478F">
        <w:rPr>
          <w:rFonts w:ascii="Times New Roman" w:hAnsi="Times New Roman" w:cs="Times New Roman"/>
          <w:b/>
          <w:bCs/>
          <w:smallCaps/>
          <w:sz w:val="28"/>
          <w:szCs w:val="28"/>
        </w:rPr>
        <w:t xml:space="preserve"> по ее заполнению</w:t>
      </w:r>
      <w:r w:rsidR="004167FA" w:rsidRPr="00F3478F">
        <w:rPr>
          <w:rFonts w:ascii="Times New Roman" w:hAnsi="Times New Roman" w:cs="Times New Roman"/>
          <w:b/>
          <w:bCs/>
          <w:smallCaps/>
          <w:sz w:val="28"/>
          <w:szCs w:val="28"/>
        </w:rPr>
        <w:t xml:space="preserve">. </w:t>
      </w:r>
      <w:r w:rsidR="00904A51" w:rsidRPr="00F3478F">
        <w:rPr>
          <w:rFonts w:ascii="Times New Roman" w:hAnsi="Times New Roman" w:cs="Times New Roman"/>
          <w:b/>
          <w:bCs/>
          <w:smallCaps/>
          <w:sz w:val="28"/>
          <w:szCs w:val="28"/>
        </w:rPr>
        <w:t>По</w:t>
      </w:r>
      <w:r w:rsidR="004167FA" w:rsidRPr="00F3478F">
        <w:rPr>
          <w:rFonts w:ascii="Times New Roman" w:hAnsi="Times New Roman" w:cs="Times New Roman"/>
          <w:b/>
          <w:bCs/>
          <w:smallCaps/>
          <w:sz w:val="28"/>
          <w:szCs w:val="28"/>
        </w:rPr>
        <w:t>рядок подачи</w:t>
      </w:r>
      <w:r w:rsidR="00FE0425" w:rsidRPr="00F3478F">
        <w:rPr>
          <w:rFonts w:ascii="Times New Roman" w:hAnsi="Times New Roman" w:cs="Times New Roman"/>
          <w:b/>
          <w:bCs/>
          <w:smallCaps/>
          <w:sz w:val="28"/>
          <w:szCs w:val="28"/>
        </w:rPr>
        <w:t xml:space="preserve"> заявок,</w:t>
      </w:r>
      <w:r w:rsidR="004167FA" w:rsidRPr="00F3478F">
        <w:rPr>
          <w:rFonts w:ascii="Times New Roman" w:hAnsi="Times New Roman" w:cs="Times New Roman"/>
          <w:b/>
          <w:bCs/>
          <w:smallCaps/>
          <w:sz w:val="28"/>
          <w:szCs w:val="28"/>
        </w:rPr>
        <w:t xml:space="preserve"> </w:t>
      </w:r>
      <w:r w:rsidR="00F22EA9" w:rsidRPr="00F3478F">
        <w:rPr>
          <w:rFonts w:ascii="Times New Roman" w:hAnsi="Times New Roman" w:cs="Times New Roman"/>
          <w:b/>
          <w:bCs/>
          <w:smallCaps/>
          <w:sz w:val="28"/>
          <w:szCs w:val="28"/>
        </w:rPr>
        <w:t>окончательных предложений о цене контракта</w:t>
      </w:r>
    </w:p>
    <w:p w:rsidR="000F3386" w:rsidRPr="000F3386" w:rsidRDefault="000F3386" w:rsidP="00700EB5">
      <w:pPr>
        <w:numPr>
          <w:ilvl w:val="2"/>
          <w:numId w:val="3"/>
        </w:numPr>
        <w:tabs>
          <w:tab w:val="left" w:pos="-360"/>
          <w:tab w:val="left" w:pos="540"/>
        </w:tabs>
        <w:ind w:left="540" w:hanging="540"/>
        <w:rPr>
          <w:b/>
        </w:rPr>
      </w:pPr>
      <w:r w:rsidRPr="000F3386">
        <w:t xml:space="preserve">Подача заявок на участие в </w:t>
      </w:r>
      <w:r>
        <w:t xml:space="preserve">конкурсе </w:t>
      </w:r>
      <w:r w:rsidRPr="000F3386">
        <w:t xml:space="preserve">осуществляется </w:t>
      </w:r>
      <w:r w:rsidRPr="00F3478F">
        <w:t>только лицами, зарегистрированными в единой информационной системе и аккредитованными на электронной площадке.</w:t>
      </w:r>
    </w:p>
    <w:p w:rsidR="000F3386" w:rsidRPr="000F3386" w:rsidRDefault="000F3386" w:rsidP="00700EB5">
      <w:pPr>
        <w:numPr>
          <w:ilvl w:val="2"/>
          <w:numId w:val="3"/>
        </w:numPr>
        <w:tabs>
          <w:tab w:val="left" w:pos="-360"/>
          <w:tab w:val="left" w:pos="540"/>
        </w:tabs>
        <w:ind w:left="540" w:hanging="540"/>
        <w:rPr>
          <w:b/>
        </w:rPr>
      </w:pPr>
      <w:r>
        <w:lastRenderedPageBreak/>
        <w:t xml:space="preserve">Заявка на участие в конкурсе </w:t>
      </w:r>
      <w:r w:rsidRPr="00EE331A">
        <w:t>состо</w:t>
      </w:r>
      <w:r>
        <w:t>ит</w:t>
      </w:r>
      <w:r w:rsidRPr="00EE331A">
        <w:t xml:space="preserve"> из двух частей</w:t>
      </w:r>
      <w:r>
        <w:t xml:space="preserve"> и предложения участника конкурса о цене контракта.</w:t>
      </w:r>
    </w:p>
    <w:p w:rsidR="000F3386" w:rsidRPr="002355B1" w:rsidRDefault="000F3386" w:rsidP="00700EB5">
      <w:pPr>
        <w:numPr>
          <w:ilvl w:val="2"/>
          <w:numId w:val="3"/>
        </w:numPr>
        <w:tabs>
          <w:tab w:val="left" w:pos="-360"/>
          <w:tab w:val="left" w:pos="540"/>
        </w:tabs>
        <w:ind w:left="540" w:hanging="540"/>
        <w:rPr>
          <w:b/>
        </w:rPr>
      </w:pPr>
      <w:r>
        <w:t>Заявка на участие в конкурсе направляется участником такого конкурса оператору электронной площадки в форме трех электронных документов, которые подаются одновременно</w:t>
      </w:r>
      <w:r w:rsidR="002355B1">
        <w:t>.</w:t>
      </w:r>
    </w:p>
    <w:p w:rsidR="002355B1" w:rsidRDefault="002355B1" w:rsidP="002355B1">
      <w:pPr>
        <w:numPr>
          <w:ilvl w:val="2"/>
          <w:numId w:val="3"/>
        </w:numPr>
        <w:tabs>
          <w:tab w:val="left" w:pos="-360"/>
          <w:tab w:val="left" w:pos="540"/>
        </w:tabs>
        <w:spacing w:after="0"/>
        <w:ind w:left="540" w:hanging="540"/>
      </w:pPr>
      <w:r w:rsidRPr="00095352">
        <w:t xml:space="preserve">Участник </w:t>
      </w:r>
      <w:r>
        <w:t xml:space="preserve">конкурса </w:t>
      </w:r>
      <w:r w:rsidRPr="00095352">
        <w:t xml:space="preserve">вправе подать заявку на участие в </w:t>
      </w:r>
      <w:r>
        <w:t>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2355B1" w:rsidRDefault="002355B1" w:rsidP="002355B1">
      <w:pPr>
        <w:numPr>
          <w:ilvl w:val="2"/>
          <w:numId w:val="3"/>
        </w:numPr>
        <w:tabs>
          <w:tab w:val="left" w:pos="-360"/>
          <w:tab w:val="left" w:pos="540"/>
        </w:tabs>
        <w:spacing w:after="0"/>
        <w:ind w:left="540" w:hanging="540"/>
      </w:pPr>
      <w:r w:rsidRPr="00095352">
        <w:t xml:space="preserve">Участник </w:t>
      </w:r>
      <w:r>
        <w:t xml:space="preserve">конкурса </w:t>
      </w:r>
      <w:r w:rsidRPr="00095352">
        <w:t xml:space="preserve">вправе подать только одну заявку на участие в </w:t>
      </w:r>
      <w:r>
        <w:t xml:space="preserve">конкурсе.  </w:t>
      </w:r>
    </w:p>
    <w:p w:rsidR="002355B1" w:rsidRPr="002355B1" w:rsidRDefault="002355B1" w:rsidP="002355B1">
      <w:pPr>
        <w:numPr>
          <w:ilvl w:val="2"/>
          <w:numId w:val="3"/>
        </w:numPr>
        <w:tabs>
          <w:tab w:val="left" w:pos="-360"/>
          <w:tab w:val="left" w:pos="540"/>
        </w:tabs>
        <w:spacing w:after="0"/>
        <w:ind w:left="540" w:hanging="540"/>
        <w:rPr>
          <w:b/>
        </w:rPr>
      </w:pPr>
      <w:r w:rsidRPr="00095352">
        <w:t>Участник</w:t>
      </w:r>
      <w:r>
        <w:t xml:space="preserve"> конкурса, подавший заявку на участие в конкурсе, вправе отозвать данную заявку не позднее даты и времени окончания срока подачи заявок на участие в конкурсе, направив об этом уведомление оператору электронной площадки.</w:t>
      </w:r>
    </w:p>
    <w:p w:rsidR="002355B1" w:rsidRPr="002355B1" w:rsidRDefault="002355B1" w:rsidP="002355B1">
      <w:pPr>
        <w:tabs>
          <w:tab w:val="left" w:pos="-360"/>
          <w:tab w:val="left" w:pos="540"/>
        </w:tabs>
        <w:spacing w:after="0"/>
        <w:ind w:left="540"/>
        <w:rPr>
          <w:b/>
        </w:rPr>
      </w:pPr>
    </w:p>
    <w:p w:rsidR="00CB4711" w:rsidRPr="007F66BF" w:rsidRDefault="000F3386" w:rsidP="00CB4711">
      <w:pPr>
        <w:numPr>
          <w:ilvl w:val="2"/>
          <w:numId w:val="3"/>
        </w:numPr>
        <w:tabs>
          <w:tab w:val="left" w:pos="-360"/>
          <w:tab w:val="left" w:pos="540"/>
        </w:tabs>
        <w:autoSpaceDE w:val="0"/>
        <w:autoSpaceDN w:val="0"/>
        <w:adjustRightInd w:val="0"/>
        <w:spacing w:after="0"/>
        <w:ind w:left="567" w:hanging="540"/>
      </w:pPr>
      <w:r w:rsidRPr="00C949BC">
        <w:rPr>
          <w:b/>
        </w:rPr>
        <w:t>Первая часть</w:t>
      </w:r>
      <w:r w:rsidRPr="00EE331A">
        <w:t xml:space="preserve"> заявки на участие в </w:t>
      </w:r>
      <w:r>
        <w:t xml:space="preserve">конкурсе </w:t>
      </w:r>
      <w:r w:rsidRPr="00EE331A">
        <w:t>должна содержать</w:t>
      </w:r>
      <w:r w:rsidR="00C949BC">
        <w:t xml:space="preserve"> </w:t>
      </w:r>
      <w:r w:rsidR="00F522A1" w:rsidRPr="00C949BC">
        <w:rPr>
          <w:iCs/>
        </w:rPr>
        <w:t>согласие участника конкурса на</w:t>
      </w:r>
      <w:r w:rsidR="004D05F7" w:rsidRPr="00C949BC">
        <w:rPr>
          <w:iCs/>
        </w:rPr>
        <w:t xml:space="preserve"> </w:t>
      </w:r>
      <w:r w:rsidR="00F522A1" w:rsidRPr="00C949BC">
        <w:rPr>
          <w:iCs/>
        </w:rPr>
        <w:t>выполнение работ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r w:rsidR="00CB4711" w:rsidRPr="00C949BC">
        <w:rPr>
          <w:i/>
          <w:iCs/>
          <w:color w:val="0070C0"/>
        </w:rPr>
        <w:t xml:space="preserve"> </w:t>
      </w:r>
    </w:p>
    <w:p w:rsidR="00D7518C" w:rsidRPr="00F522A1" w:rsidRDefault="00D7518C" w:rsidP="00F0787B">
      <w:pPr>
        <w:tabs>
          <w:tab w:val="left" w:pos="-360"/>
          <w:tab w:val="left" w:pos="540"/>
        </w:tabs>
        <w:ind w:left="540" w:hanging="540"/>
        <w:rPr>
          <w:rStyle w:val="blk"/>
        </w:rPr>
      </w:pPr>
    </w:p>
    <w:p w:rsidR="007448B5" w:rsidRDefault="007448B5" w:rsidP="002355B1">
      <w:pPr>
        <w:numPr>
          <w:ilvl w:val="2"/>
          <w:numId w:val="3"/>
        </w:numPr>
        <w:tabs>
          <w:tab w:val="left" w:pos="-360"/>
          <w:tab w:val="left" w:pos="540"/>
        </w:tabs>
        <w:ind w:left="540" w:hanging="540"/>
        <w:rPr>
          <w:rStyle w:val="blk"/>
        </w:rPr>
      </w:pPr>
      <w:r w:rsidRPr="007448B5">
        <w:rPr>
          <w:rStyle w:val="blk"/>
        </w:rPr>
        <w:t xml:space="preserve">В первой </w:t>
      </w:r>
      <w:r>
        <w:rPr>
          <w:rStyle w:val="blk"/>
        </w:rPr>
        <w:t xml:space="preserve">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контракта. </w:t>
      </w:r>
    </w:p>
    <w:p w:rsidR="007448B5" w:rsidRDefault="007448B5" w:rsidP="00E402D8">
      <w:pPr>
        <w:tabs>
          <w:tab w:val="left" w:pos="-360"/>
          <w:tab w:val="left" w:pos="142"/>
          <w:tab w:val="left" w:pos="360"/>
          <w:tab w:val="left" w:pos="540"/>
          <w:tab w:val="left" w:pos="3600"/>
        </w:tabs>
        <w:ind w:left="567"/>
      </w:pPr>
      <w:r w:rsidRPr="00CD3F4C">
        <w:t xml:space="preserve">Первая часть заявки на участие в </w:t>
      </w:r>
      <w:r>
        <w:t xml:space="preserve">конкурсе </w:t>
      </w:r>
      <w:r w:rsidRPr="00CD3F4C">
        <w:t xml:space="preserve">может содержать эскиз, рисунок, чертеж, фотографию, иное изображение товара, </w:t>
      </w:r>
      <w:r>
        <w:t>закупка которого осуществляется</w:t>
      </w:r>
      <w:r w:rsidRPr="00CD3F4C">
        <w:t>.</w:t>
      </w:r>
    </w:p>
    <w:p w:rsidR="007448B5" w:rsidRPr="007448B5" w:rsidRDefault="007448B5" w:rsidP="007448B5">
      <w:pPr>
        <w:tabs>
          <w:tab w:val="left" w:pos="-360"/>
          <w:tab w:val="left" w:pos="540"/>
        </w:tabs>
        <w:ind w:left="540"/>
        <w:rPr>
          <w:rStyle w:val="blk"/>
        </w:rPr>
      </w:pPr>
    </w:p>
    <w:p w:rsidR="008A7C3C" w:rsidRPr="00892D39" w:rsidRDefault="008A7C3C" w:rsidP="002355B1">
      <w:pPr>
        <w:numPr>
          <w:ilvl w:val="2"/>
          <w:numId w:val="3"/>
        </w:numPr>
        <w:tabs>
          <w:tab w:val="left" w:pos="-360"/>
          <w:tab w:val="left" w:pos="540"/>
        </w:tabs>
        <w:ind w:left="540" w:hanging="540"/>
      </w:pPr>
      <w:r w:rsidRPr="008A7C3C">
        <w:rPr>
          <w:b/>
        </w:rPr>
        <w:t>Вторая часть</w:t>
      </w:r>
      <w:r w:rsidRPr="00892D39">
        <w:t xml:space="preserve"> заявки на участие в </w:t>
      </w:r>
      <w:r>
        <w:t xml:space="preserve">конкурсе </w:t>
      </w:r>
      <w:r w:rsidRPr="00892D39">
        <w:t>должна</w:t>
      </w:r>
      <w:r>
        <w:t xml:space="preserve"> </w:t>
      </w:r>
      <w:r w:rsidRPr="00892D39">
        <w:t xml:space="preserve">содержать </w:t>
      </w:r>
      <w:r>
        <w:t>требуемые в конкурсной документации информацию</w:t>
      </w:r>
      <w:r w:rsidRPr="00892D39">
        <w:t xml:space="preserve"> </w:t>
      </w:r>
      <w:r>
        <w:t xml:space="preserve">и </w:t>
      </w:r>
      <w:r w:rsidRPr="00892D39">
        <w:t>документы</w:t>
      </w:r>
      <w:r>
        <w:t>, а именно</w:t>
      </w:r>
      <w:r w:rsidRPr="00892D39">
        <w:t>:</w:t>
      </w:r>
    </w:p>
    <w:p w:rsidR="008A7C3C" w:rsidRDefault="008A7C3C" w:rsidP="008A7C3C">
      <w:pPr>
        <w:pStyle w:val="aff4"/>
        <w:tabs>
          <w:tab w:val="left" w:pos="-360"/>
          <w:tab w:val="left" w:pos="540"/>
        </w:tabs>
        <w:ind w:left="900"/>
        <w:rPr>
          <w:rStyle w:val="blk"/>
          <w:b/>
        </w:rPr>
      </w:pPr>
    </w:p>
    <w:p w:rsidR="001F5ABC" w:rsidRPr="008B6AD3" w:rsidRDefault="008B6AD3" w:rsidP="00447E8D">
      <w:pPr>
        <w:pStyle w:val="aff4"/>
        <w:numPr>
          <w:ilvl w:val="0"/>
          <w:numId w:val="11"/>
        </w:numPr>
        <w:tabs>
          <w:tab w:val="left" w:pos="-2700"/>
          <w:tab w:val="left" w:pos="-1800"/>
          <w:tab w:val="left" w:pos="-360"/>
          <w:tab w:val="left" w:pos="142"/>
          <w:tab w:val="left" w:pos="1276"/>
          <w:tab w:val="left" w:pos="1440"/>
        </w:tabs>
        <w:ind w:left="567" w:hanging="567"/>
        <w:rPr>
          <w:color w:val="00B050"/>
        </w:rPr>
      </w:pPr>
      <w:r w:rsidRPr="008B6AD3">
        <w:rPr>
          <w:b/>
        </w:rPr>
        <w:t xml:space="preserve"> </w:t>
      </w:r>
      <w:r w:rsidR="005B6984">
        <w:t>Н</w:t>
      </w:r>
      <w:r w:rsidR="00174BD3" w:rsidRPr="00174BD3">
        <w:t>аименование, фирменное наименование (при наличии), место нахождения</w:t>
      </w:r>
      <w:r w:rsidR="00422805">
        <w:t xml:space="preserve"> </w:t>
      </w:r>
      <w:r w:rsidR="00422805" w:rsidRPr="00CF584E">
        <w:t>(для юридического лица)</w:t>
      </w:r>
      <w:r w:rsidR="00174BD3" w:rsidRPr="00CF584E">
        <w:t xml:space="preserve">, </w:t>
      </w:r>
      <w:r w:rsidR="00BA31BF">
        <w:t>фамилию, имя, отчество</w:t>
      </w:r>
      <w:r w:rsidR="004E6AC0">
        <w:t xml:space="preserve"> </w:t>
      </w:r>
      <w:r w:rsidR="00BA31BF">
        <w:t xml:space="preserve">(при наличии), </w:t>
      </w:r>
      <w:r w:rsidR="004E6AC0">
        <w:t xml:space="preserve">паспортные данные, место жительства (для физического лица), </w:t>
      </w:r>
      <w:r w:rsidR="00174BD3" w:rsidRPr="00CF584E">
        <w:t>почтовый адрес</w:t>
      </w:r>
      <w:r w:rsidR="00422805" w:rsidRPr="00CF584E">
        <w:t xml:space="preserve"> участника конкурса</w:t>
      </w:r>
      <w:r w:rsidR="00174BD3" w:rsidRPr="00CF584E">
        <w:t>,</w:t>
      </w:r>
      <w:r w:rsidR="00174BD3" w:rsidRPr="00174BD3">
        <w:t xml:space="preserve"> </w:t>
      </w:r>
      <w:r w:rsidR="004E6AC0">
        <w:t xml:space="preserve">номер контактного телефона, </w:t>
      </w:r>
      <w:r w:rsidR="00174BD3" w:rsidRPr="00174BD3">
        <w:t>идентификационный номер налогоплательщика</w:t>
      </w:r>
      <w:r w:rsidR="004A0CBC">
        <w:t xml:space="preserve"> </w:t>
      </w:r>
      <w:r w:rsidR="004E6AC0">
        <w:t xml:space="preserve">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w:t>
      </w:r>
      <w:r w:rsidR="00493609">
        <w:t xml:space="preserve">конкурса (для иностранного лица), идентификационный номер налогоплательщика </w:t>
      </w:r>
      <w:r w:rsidR="004E6AC0">
        <w:t>(при наличии) учредителей</w:t>
      </w:r>
      <w:r w:rsidR="00174BD3" w:rsidRPr="00174BD3">
        <w:t xml:space="preserve">, членов коллегиального исполнительного органа, лица, исполняющего функции единоличного исполнительного органа участника </w:t>
      </w:r>
      <w:r w:rsidR="004E6AC0">
        <w:t>конкурса</w:t>
      </w:r>
      <w:r w:rsidR="003D56FA" w:rsidRPr="00720ACE">
        <w:t>;</w:t>
      </w:r>
    </w:p>
    <w:p w:rsidR="006833E6" w:rsidRPr="003D56FA" w:rsidRDefault="006833E6" w:rsidP="006833E6">
      <w:pPr>
        <w:pStyle w:val="aff4"/>
        <w:tabs>
          <w:tab w:val="left" w:pos="-2700"/>
          <w:tab w:val="left" w:pos="-1800"/>
          <w:tab w:val="left" w:pos="-360"/>
          <w:tab w:val="left" w:pos="142"/>
          <w:tab w:val="left" w:pos="993"/>
          <w:tab w:val="left" w:pos="1276"/>
          <w:tab w:val="left" w:pos="1440"/>
        </w:tabs>
        <w:ind w:left="567"/>
        <w:rPr>
          <w:color w:val="00B050"/>
        </w:rPr>
      </w:pPr>
    </w:p>
    <w:p w:rsidR="00EC7BEB" w:rsidRDefault="005B6984" w:rsidP="00447E8D">
      <w:pPr>
        <w:pStyle w:val="aff4"/>
        <w:numPr>
          <w:ilvl w:val="0"/>
          <w:numId w:val="11"/>
        </w:numPr>
        <w:tabs>
          <w:tab w:val="left" w:pos="-2700"/>
          <w:tab w:val="left" w:pos="-1800"/>
          <w:tab w:val="left" w:pos="-360"/>
          <w:tab w:val="left" w:pos="142"/>
          <w:tab w:val="left" w:pos="1276"/>
          <w:tab w:val="left" w:pos="1440"/>
        </w:tabs>
        <w:ind w:left="567" w:hanging="567"/>
      </w:pPr>
      <w:r>
        <w:t xml:space="preserve"> К</w:t>
      </w:r>
      <w:r w:rsidR="00F81CFE">
        <w:t xml:space="preserve">опии </w:t>
      </w:r>
      <w:r w:rsidR="00F81CFE" w:rsidRPr="00D776B4">
        <w:t>д</w:t>
      </w:r>
      <w:r w:rsidR="00F81CFE">
        <w:t>окументов</w:t>
      </w:r>
      <w:r w:rsidR="00F81CFE" w:rsidRPr="00D776B4">
        <w:t>, подтверждающи</w:t>
      </w:r>
      <w:r w:rsidR="00F81CFE">
        <w:t>х</w:t>
      </w:r>
      <w:r w:rsidR="00F81CFE" w:rsidRPr="00D776B4">
        <w:t xml:space="preserve"> соответствие</w:t>
      </w:r>
      <w:r w:rsidR="00C949BC">
        <w:t xml:space="preserve"> </w:t>
      </w:r>
      <w:r w:rsidR="00F81CFE" w:rsidRPr="00C949BC">
        <w:t>рабо</w:t>
      </w:r>
      <w:r w:rsidR="00C949BC" w:rsidRPr="00C949BC">
        <w:t>т</w:t>
      </w:r>
      <w:r w:rsidR="00F81CFE" w:rsidRPr="00D0212E">
        <w:t xml:space="preserve"> требованиям, установленным в соответствии с законодательством Российской </w:t>
      </w:r>
      <w:proofErr w:type="gramStart"/>
      <w:r w:rsidR="00F81CFE" w:rsidRPr="00D0212E">
        <w:t>Федерации, в случае, если</w:t>
      </w:r>
      <w:proofErr w:type="gramEnd"/>
      <w:r w:rsidR="00F81CFE" w:rsidRPr="00D0212E">
        <w:t xml:space="preserve"> в соответствии с </w:t>
      </w:r>
      <w:r w:rsidR="00F81CFE" w:rsidRPr="00BC1292">
        <w:t>законодательством</w:t>
      </w:r>
      <w:r w:rsidR="00F81CFE" w:rsidRPr="00D0212E">
        <w:t xml:space="preserve"> Российской Федерации установлены требования к товару, работе или услуге и представление указанных </w:t>
      </w:r>
      <w:r w:rsidR="00EC7BEB">
        <w:t xml:space="preserve">копий </w:t>
      </w:r>
      <w:r w:rsidR="00F81CFE" w:rsidRPr="00D0212E">
        <w:t xml:space="preserve">документов предусмотрено </w:t>
      </w:r>
      <w:r w:rsidR="00EC7BEB">
        <w:t xml:space="preserve">конкурсной </w:t>
      </w:r>
      <w:r w:rsidR="00F81CFE" w:rsidRPr="00D0212E">
        <w:t>документацией</w:t>
      </w:r>
      <w:r w:rsidR="00F81CFE">
        <w:t>:</w:t>
      </w:r>
    </w:p>
    <w:p w:rsidR="00A8138E" w:rsidRPr="00C949BC" w:rsidRDefault="00F81CFE" w:rsidP="00A8138E">
      <w:pPr>
        <w:pStyle w:val="ConsPlusNormal"/>
        <w:ind w:left="567" w:firstLine="0"/>
        <w:jc w:val="both"/>
        <w:rPr>
          <w:rFonts w:ascii="Times New Roman" w:hAnsi="Times New Roman" w:cs="Times New Roman"/>
          <w:i/>
          <w:sz w:val="24"/>
          <w:szCs w:val="24"/>
        </w:rPr>
      </w:pPr>
      <w:r w:rsidRPr="00C949BC">
        <w:rPr>
          <w:rFonts w:ascii="Times New Roman" w:hAnsi="Times New Roman" w:cs="Times New Roman"/>
          <w:i/>
          <w:sz w:val="24"/>
          <w:szCs w:val="24"/>
        </w:rPr>
        <w:t>Предоставление не требуется</w:t>
      </w:r>
      <w:r w:rsidR="00C949BC" w:rsidRPr="00C949BC">
        <w:rPr>
          <w:rFonts w:ascii="Times New Roman" w:hAnsi="Times New Roman" w:cs="Times New Roman"/>
          <w:i/>
          <w:sz w:val="24"/>
          <w:szCs w:val="24"/>
        </w:rPr>
        <w:t>.</w:t>
      </w:r>
    </w:p>
    <w:p w:rsidR="00EC7BEB" w:rsidRDefault="00EC7BEB" w:rsidP="00EC7BEB">
      <w:pPr>
        <w:tabs>
          <w:tab w:val="left" w:pos="-2700"/>
          <w:tab w:val="left" w:pos="-1800"/>
          <w:tab w:val="left" w:pos="540"/>
          <w:tab w:val="left" w:pos="851"/>
          <w:tab w:val="left" w:pos="1134"/>
          <w:tab w:val="left" w:pos="1418"/>
        </w:tabs>
        <w:spacing w:after="0"/>
        <w:rPr>
          <w:i/>
          <w:color w:val="0070C0"/>
        </w:rPr>
      </w:pPr>
    </w:p>
    <w:p w:rsidR="00C949BC" w:rsidRDefault="008B6AD3" w:rsidP="00C949BC">
      <w:pPr>
        <w:pStyle w:val="aff4"/>
        <w:numPr>
          <w:ilvl w:val="0"/>
          <w:numId w:val="11"/>
        </w:numPr>
        <w:tabs>
          <w:tab w:val="left" w:pos="-2700"/>
          <w:tab w:val="left" w:pos="-1800"/>
          <w:tab w:val="left" w:pos="-360"/>
          <w:tab w:val="left" w:pos="142"/>
          <w:tab w:val="left" w:pos="1276"/>
          <w:tab w:val="left" w:pos="1440"/>
        </w:tabs>
        <w:ind w:left="567" w:hanging="567"/>
      </w:pPr>
      <w:r>
        <w:t>Д</w:t>
      </w:r>
      <w:r w:rsidR="00EC7BEB" w:rsidRPr="00EC7BEB">
        <w:t>окументы</w:t>
      </w:r>
      <w:r w:rsidR="00EC7BEB">
        <w:t xml:space="preserve">, подтверждающие соответствие </w:t>
      </w:r>
      <w:r w:rsidR="00EC7BEB" w:rsidRPr="00EC7BEB">
        <w:t xml:space="preserve"> </w:t>
      </w:r>
      <w:r w:rsidR="00F81CFE" w:rsidRPr="00D776B4">
        <w:t xml:space="preserve">участника </w:t>
      </w:r>
      <w:r w:rsidR="00EC7BEB">
        <w:t xml:space="preserve">конкурса </w:t>
      </w:r>
      <w:r w:rsidR="00F81CFE" w:rsidRPr="00D776B4">
        <w:t>требованиям</w:t>
      </w:r>
      <w:r w:rsidR="00EC7BEB">
        <w:t xml:space="preserve"> к участникам такого конкурса</w:t>
      </w:r>
      <w:r w:rsidR="00F81CFE" w:rsidRPr="00D776B4">
        <w:t xml:space="preserve">, установленным </w:t>
      </w:r>
      <w:r w:rsidR="00EC7BEB">
        <w:t xml:space="preserve">в конкурсной документации в </w:t>
      </w:r>
      <w:r w:rsidR="00F81CFE" w:rsidRPr="00D776B4">
        <w:t xml:space="preserve">соответствии с </w:t>
      </w:r>
      <w:r w:rsidR="00EC7BEB">
        <w:t xml:space="preserve">пунктом 1 части 1 статьи 31 Федерального закона № 44-ФЗ </w:t>
      </w:r>
      <w:r w:rsidR="00F81CFE" w:rsidRPr="00D776B4">
        <w:t>или копии</w:t>
      </w:r>
      <w:r w:rsidR="00EC7BEB">
        <w:t xml:space="preserve"> таких документов</w:t>
      </w:r>
      <w:r w:rsidR="00F81CFE" w:rsidRPr="00D776B4">
        <w:t xml:space="preserve"> (пункт 2.1.1 </w:t>
      </w:r>
      <w:r w:rsidR="00F81CFE">
        <w:t xml:space="preserve">раздела </w:t>
      </w:r>
      <w:r w:rsidR="00F81CFE" w:rsidRPr="00AD6360">
        <w:rPr>
          <w:lang w:val="en-US"/>
        </w:rPr>
        <w:t>I</w:t>
      </w:r>
      <w:r w:rsidR="00F81CFE">
        <w:t xml:space="preserve"> </w:t>
      </w:r>
      <w:r w:rsidR="00F81CFE" w:rsidRPr="00D776B4">
        <w:t xml:space="preserve"> документации)</w:t>
      </w:r>
      <w:r w:rsidR="00AD6360">
        <w:t xml:space="preserve"> </w:t>
      </w:r>
      <w:r w:rsidR="00C949BC" w:rsidRPr="00AD6360">
        <w:rPr>
          <w:b/>
        </w:rPr>
        <w:t>-</w:t>
      </w:r>
      <w:r w:rsidR="00C949BC">
        <w:t xml:space="preserve"> </w:t>
      </w:r>
      <w:r w:rsidR="00C949BC" w:rsidRPr="00AD6360">
        <w:rPr>
          <w:b/>
        </w:rPr>
        <w:t>копия лицензии на проведение работ, связанных с использованием сведений, составляющих государственную тайну, со степью секретности разрешенных к использованию сведений, составляющих государственную тайну</w:t>
      </w:r>
      <w:r w:rsidR="00247782" w:rsidRPr="00AD6360">
        <w:rPr>
          <w:b/>
        </w:rPr>
        <w:t>:</w:t>
      </w:r>
      <w:r w:rsidR="00C949BC" w:rsidRPr="00AD6360">
        <w:rPr>
          <w:b/>
        </w:rPr>
        <w:t xml:space="preserve"> «секретно» </w:t>
      </w:r>
      <w:r w:rsidR="00C949BC" w:rsidRPr="00247782">
        <w:t>или</w:t>
      </w:r>
      <w:r w:rsidR="00C949BC" w:rsidRPr="00AD6360">
        <w:rPr>
          <w:b/>
        </w:rPr>
        <w:t xml:space="preserve"> «совершенно секретно» </w:t>
      </w:r>
      <w:r w:rsidR="00C949BC" w:rsidRPr="00247782">
        <w:t>или</w:t>
      </w:r>
      <w:r w:rsidR="00C949BC" w:rsidRPr="00AD6360">
        <w:rPr>
          <w:b/>
        </w:rPr>
        <w:t xml:space="preserve"> «особой важности»;</w:t>
      </w:r>
    </w:p>
    <w:p w:rsidR="006833E6" w:rsidRPr="00E76994" w:rsidRDefault="006833E6" w:rsidP="006833E6">
      <w:pPr>
        <w:pStyle w:val="aff4"/>
        <w:tabs>
          <w:tab w:val="left" w:pos="-2700"/>
          <w:tab w:val="left" w:pos="-1800"/>
          <w:tab w:val="left" w:pos="-360"/>
          <w:tab w:val="left" w:pos="142"/>
          <w:tab w:val="left" w:pos="993"/>
          <w:tab w:val="left" w:pos="1276"/>
          <w:tab w:val="left" w:pos="1440"/>
        </w:tabs>
        <w:ind w:left="567"/>
      </w:pPr>
    </w:p>
    <w:p w:rsidR="00174BD3" w:rsidRPr="00E76994" w:rsidRDefault="008B6AD3" w:rsidP="00447E8D">
      <w:pPr>
        <w:pStyle w:val="aff4"/>
        <w:numPr>
          <w:ilvl w:val="0"/>
          <w:numId w:val="11"/>
        </w:numPr>
        <w:tabs>
          <w:tab w:val="left" w:pos="-2700"/>
          <w:tab w:val="left" w:pos="-1800"/>
          <w:tab w:val="left" w:pos="-360"/>
          <w:tab w:val="left" w:pos="142"/>
          <w:tab w:val="left" w:pos="1276"/>
          <w:tab w:val="left" w:pos="1440"/>
        </w:tabs>
        <w:ind w:left="567" w:hanging="567"/>
        <w:rPr>
          <w:rStyle w:val="blk"/>
          <w:color w:val="0070C0"/>
        </w:rPr>
      </w:pPr>
      <w:r w:rsidRPr="00E76994">
        <w:lastRenderedPageBreak/>
        <w:t>Д</w:t>
      </w:r>
      <w:r w:rsidR="00844529" w:rsidRPr="00E76994">
        <w:t>екларацию</w:t>
      </w:r>
      <w:r w:rsidR="00435A6E" w:rsidRPr="00E76994">
        <w:t xml:space="preserve"> о соответствии </w:t>
      </w:r>
      <w:r w:rsidR="001F5ABC" w:rsidRPr="00E76994">
        <w:rPr>
          <w:rStyle w:val="blk"/>
        </w:rPr>
        <w:t xml:space="preserve">участника конкурса требованиям, установленным </w:t>
      </w:r>
      <w:r w:rsidR="00015081" w:rsidRPr="00E76994">
        <w:rPr>
          <w:rStyle w:val="blk"/>
        </w:rPr>
        <w:t>в соответствии с</w:t>
      </w:r>
      <w:r w:rsidR="00015081" w:rsidRPr="00E76994">
        <w:rPr>
          <w:rStyle w:val="blk"/>
          <w:i/>
        </w:rPr>
        <w:t xml:space="preserve"> </w:t>
      </w:r>
      <w:hyperlink r:id="rId19" w:history="1">
        <w:r w:rsidR="006833E6" w:rsidRPr="00E76994">
          <w:rPr>
            <w:rStyle w:val="a4"/>
            <w:color w:val="auto"/>
            <w:u w:val="none"/>
          </w:rPr>
          <w:t>пунктами 3</w:t>
        </w:r>
      </w:hyperlink>
      <w:r w:rsidR="006833E6" w:rsidRPr="00E76994">
        <w:t xml:space="preserve"> </w:t>
      </w:r>
      <w:r w:rsidR="00015081" w:rsidRPr="00E76994">
        <w:t>–</w:t>
      </w:r>
      <w:r w:rsidR="006833E6" w:rsidRPr="00E76994">
        <w:t xml:space="preserve"> </w:t>
      </w:r>
      <w:hyperlink r:id="rId20" w:history="1">
        <w:r w:rsidR="006833E6" w:rsidRPr="00E76994">
          <w:rPr>
            <w:rStyle w:val="a4"/>
            <w:color w:val="auto"/>
            <w:u w:val="none"/>
          </w:rPr>
          <w:t>9</w:t>
        </w:r>
        <w:r w:rsidR="00015081" w:rsidRPr="00E76994">
          <w:rPr>
            <w:rStyle w:val="a4"/>
            <w:color w:val="auto"/>
            <w:u w:val="none"/>
          </w:rPr>
          <w:t>, 11</w:t>
        </w:r>
        <w:r w:rsidR="006833E6" w:rsidRPr="00E76994">
          <w:rPr>
            <w:rStyle w:val="a4"/>
            <w:color w:val="auto"/>
            <w:u w:val="none"/>
          </w:rPr>
          <w:t xml:space="preserve"> части 1 статьи 31</w:t>
        </w:r>
      </w:hyperlink>
      <w:r w:rsidR="006833E6" w:rsidRPr="00E76994">
        <w:t xml:space="preserve"> Федерального закона № 44-ФЗ (пункты 2.1.2-2.1.8</w:t>
      </w:r>
      <w:r w:rsidR="00015081" w:rsidRPr="00E76994">
        <w:t>, 2.1.10</w:t>
      </w:r>
      <w:r w:rsidR="006833E6" w:rsidRPr="00E76994">
        <w:t xml:space="preserve"> </w:t>
      </w:r>
      <w:r w:rsidR="00EC3162" w:rsidRPr="00E76994">
        <w:t xml:space="preserve">раздела </w:t>
      </w:r>
      <w:r w:rsidR="00EC3162" w:rsidRPr="00E76994">
        <w:rPr>
          <w:lang w:val="en-US"/>
        </w:rPr>
        <w:t>I</w:t>
      </w:r>
      <w:r w:rsidR="00EC3162" w:rsidRPr="00E76994">
        <w:t xml:space="preserve"> </w:t>
      </w:r>
      <w:r w:rsidR="006833E6" w:rsidRPr="00E76994">
        <w:t xml:space="preserve">документации) </w:t>
      </w:r>
      <w:r w:rsidR="003D56FA" w:rsidRPr="00E76994">
        <w:t>(</w:t>
      </w:r>
      <w:r w:rsidR="00015081" w:rsidRPr="00E76994">
        <w:t>указанная декларация предоставляется с использованием программно-аппаратных средств электронной площадки</w:t>
      </w:r>
      <w:r w:rsidR="003D56FA" w:rsidRPr="00E76994">
        <w:t>)</w:t>
      </w:r>
      <w:r w:rsidR="001F5ABC" w:rsidRPr="00E76994">
        <w:rPr>
          <w:rStyle w:val="blk"/>
        </w:rPr>
        <w:t>;</w:t>
      </w:r>
    </w:p>
    <w:p w:rsidR="006833E6" w:rsidRPr="00174BD3" w:rsidRDefault="006833E6" w:rsidP="006833E6">
      <w:pPr>
        <w:pStyle w:val="aff4"/>
        <w:tabs>
          <w:tab w:val="left" w:pos="-2700"/>
          <w:tab w:val="left" w:pos="-1800"/>
          <w:tab w:val="left" w:pos="-360"/>
          <w:tab w:val="left" w:pos="142"/>
          <w:tab w:val="left" w:pos="851"/>
          <w:tab w:val="left" w:pos="993"/>
          <w:tab w:val="left" w:pos="1134"/>
          <w:tab w:val="left" w:pos="1276"/>
          <w:tab w:val="left" w:pos="1440"/>
        </w:tabs>
        <w:spacing w:after="0"/>
        <w:ind w:left="567"/>
        <w:rPr>
          <w:rStyle w:val="blk"/>
          <w:color w:val="0070C0"/>
        </w:rPr>
      </w:pPr>
    </w:p>
    <w:p w:rsidR="001F5ABC" w:rsidRDefault="00806C34" w:rsidP="00447E8D">
      <w:pPr>
        <w:pStyle w:val="aff4"/>
        <w:numPr>
          <w:ilvl w:val="0"/>
          <w:numId w:val="11"/>
        </w:numPr>
        <w:tabs>
          <w:tab w:val="left" w:pos="-2700"/>
          <w:tab w:val="left" w:pos="-1800"/>
          <w:tab w:val="left" w:pos="-360"/>
          <w:tab w:val="left" w:pos="142"/>
          <w:tab w:val="left" w:pos="1276"/>
          <w:tab w:val="left" w:pos="1440"/>
        </w:tabs>
        <w:ind w:left="567" w:hanging="567"/>
      </w:pPr>
      <w:r w:rsidRPr="00806C34">
        <w:t xml:space="preserve"> </w:t>
      </w:r>
      <w:r w:rsidR="008B6AD3">
        <w:t>Д</w:t>
      </w:r>
      <w:r w:rsidR="001F5ABC" w:rsidRPr="00806C34">
        <w:t xml:space="preserve">окументы, подтверждающие право участника конкурса на получение преимуществ в соответствии со статьями 28 </w:t>
      </w:r>
      <w:r w:rsidR="00776993" w:rsidRPr="00806C34">
        <w:t xml:space="preserve">и </w:t>
      </w:r>
      <w:r w:rsidR="002D41B5" w:rsidRPr="00806C34">
        <w:t>29</w:t>
      </w:r>
      <w:r w:rsidR="001F5ABC" w:rsidRPr="00806C34">
        <w:t xml:space="preserve"> </w:t>
      </w:r>
      <w:r w:rsidR="00322644" w:rsidRPr="00806C34">
        <w:t>Федерального з</w:t>
      </w:r>
      <w:r w:rsidR="001F5ABC" w:rsidRPr="00806C34">
        <w:t>акона</w:t>
      </w:r>
      <w:r w:rsidR="00074BF6" w:rsidRPr="00806C34">
        <w:t xml:space="preserve"> № 44-ФЗ</w:t>
      </w:r>
      <w:r w:rsidR="00945579" w:rsidRPr="00806C34">
        <w:t>, (</w:t>
      </w:r>
      <w:r w:rsidR="00776993" w:rsidRPr="00806C34">
        <w:t>в случае, если участник конкурса заявил о получении указанных преимуществ</w:t>
      </w:r>
      <w:r w:rsidR="00945579" w:rsidRPr="00806C34">
        <w:t>)</w:t>
      </w:r>
      <w:r w:rsidR="00776993" w:rsidRPr="00806C34">
        <w:t>, или копии таких документов</w:t>
      </w:r>
      <w:r w:rsidR="00074BF6" w:rsidRPr="00806C34">
        <w:t xml:space="preserve"> (пункт 3.1 </w:t>
      </w:r>
      <w:r w:rsidR="00EC3162" w:rsidRPr="00806C34">
        <w:t xml:space="preserve">раздела </w:t>
      </w:r>
      <w:r w:rsidR="00EC3162" w:rsidRPr="00806C34">
        <w:rPr>
          <w:lang w:val="en-US"/>
        </w:rPr>
        <w:t>I</w:t>
      </w:r>
      <w:r w:rsidR="00EC3162" w:rsidRPr="00806C34">
        <w:t xml:space="preserve"> </w:t>
      </w:r>
      <w:r w:rsidR="00074BF6" w:rsidRPr="00806C34">
        <w:t>документации):</w:t>
      </w:r>
    </w:p>
    <w:p w:rsidR="00A22CFF" w:rsidRPr="00C949BC" w:rsidRDefault="00C949BC" w:rsidP="00C949BC">
      <w:pPr>
        <w:pStyle w:val="aff4"/>
        <w:tabs>
          <w:tab w:val="left" w:pos="-2700"/>
          <w:tab w:val="left" w:pos="-1800"/>
          <w:tab w:val="left" w:pos="540"/>
          <w:tab w:val="left" w:pos="851"/>
          <w:tab w:val="left" w:pos="1134"/>
          <w:tab w:val="left" w:pos="1418"/>
        </w:tabs>
        <w:spacing w:after="0"/>
        <w:ind w:left="567"/>
      </w:pPr>
      <w:r w:rsidRPr="00C949BC">
        <w:t>Представление не требуется</w:t>
      </w:r>
      <w:r w:rsidR="00A22CFF" w:rsidRPr="00C949BC">
        <w:t>.</w:t>
      </w:r>
    </w:p>
    <w:p w:rsidR="00C949BC" w:rsidRPr="00A22CFF" w:rsidRDefault="00C949BC" w:rsidP="00C949BC">
      <w:pPr>
        <w:pStyle w:val="aff4"/>
        <w:tabs>
          <w:tab w:val="left" w:pos="-2700"/>
          <w:tab w:val="left" w:pos="-1800"/>
          <w:tab w:val="left" w:pos="540"/>
          <w:tab w:val="left" w:pos="851"/>
          <w:tab w:val="left" w:pos="1134"/>
          <w:tab w:val="left" w:pos="1418"/>
        </w:tabs>
        <w:spacing w:after="0"/>
        <w:ind w:left="567"/>
        <w:rPr>
          <w:color w:val="FF66FF"/>
        </w:rPr>
      </w:pPr>
    </w:p>
    <w:p w:rsidR="00731909" w:rsidRPr="00134414" w:rsidRDefault="00731909" w:rsidP="00447E8D">
      <w:pPr>
        <w:pStyle w:val="aff4"/>
        <w:numPr>
          <w:ilvl w:val="0"/>
          <w:numId w:val="11"/>
        </w:numPr>
        <w:tabs>
          <w:tab w:val="left" w:pos="-2700"/>
          <w:tab w:val="left" w:pos="-1800"/>
          <w:tab w:val="left" w:pos="-360"/>
          <w:tab w:val="left" w:pos="142"/>
          <w:tab w:val="left" w:pos="1276"/>
          <w:tab w:val="left" w:pos="1440"/>
        </w:tabs>
        <w:ind w:left="567" w:hanging="567"/>
      </w:pPr>
      <w:r w:rsidRPr="009F52AB">
        <w:t xml:space="preserve"> </w:t>
      </w:r>
      <w:r w:rsidR="009F52AB">
        <w:t>Д</w:t>
      </w:r>
      <w:r w:rsidRPr="00134414">
        <w:t xml:space="preserve">окументы, предусмотренные нормативными правовыми актами, </w:t>
      </w:r>
      <w:r>
        <w:t xml:space="preserve">принятыми </w:t>
      </w:r>
      <w:r w:rsidRPr="00856719">
        <w:t>в соответствии с</w:t>
      </w:r>
      <w:r w:rsidR="00856719">
        <w:t>о</w:t>
      </w:r>
      <w:r w:rsidRPr="00856719">
        <w:t xml:space="preserve"> </w:t>
      </w:r>
      <w:hyperlink r:id="rId21" w:history="1">
        <w:r w:rsidR="00856719">
          <w:t>статьей</w:t>
        </w:r>
        <w:r w:rsidRPr="00856719">
          <w:t xml:space="preserve"> 14</w:t>
        </w:r>
      </w:hyperlink>
      <w:r w:rsidRPr="00856719">
        <w:t xml:space="preserve"> Федерального закона № 44-ФЗ, в случае закупки товаров,</w:t>
      </w:r>
      <w:r>
        <w:t xml:space="preserve"> работ, услуг</w:t>
      </w:r>
      <w:r w:rsidRPr="00134414">
        <w:t>, на которые распространяется действие указанных нормативных правовых актов, или копии таких документов:</w:t>
      </w:r>
    </w:p>
    <w:p w:rsidR="00731909" w:rsidRPr="00C949BC" w:rsidRDefault="00731909" w:rsidP="00C949BC">
      <w:pPr>
        <w:pStyle w:val="aff4"/>
        <w:tabs>
          <w:tab w:val="left" w:pos="-2700"/>
          <w:tab w:val="left" w:pos="-1800"/>
          <w:tab w:val="left" w:pos="540"/>
          <w:tab w:val="left" w:pos="851"/>
          <w:tab w:val="left" w:pos="1134"/>
          <w:tab w:val="left" w:pos="1418"/>
        </w:tabs>
        <w:spacing w:after="0"/>
        <w:ind w:left="567"/>
      </w:pPr>
      <w:r w:rsidRPr="00C949BC">
        <w:t>Предоставление не требуется</w:t>
      </w:r>
      <w:r w:rsidR="00C949BC" w:rsidRPr="00C949BC">
        <w:t>.</w:t>
      </w:r>
    </w:p>
    <w:p w:rsidR="00856719" w:rsidRPr="00731909" w:rsidRDefault="00856719" w:rsidP="00856719">
      <w:pPr>
        <w:pStyle w:val="aff4"/>
        <w:tabs>
          <w:tab w:val="left" w:pos="-2700"/>
          <w:tab w:val="left" w:pos="-1800"/>
          <w:tab w:val="left" w:pos="-360"/>
          <w:tab w:val="left" w:pos="142"/>
          <w:tab w:val="left" w:pos="993"/>
          <w:tab w:val="left" w:pos="1276"/>
          <w:tab w:val="left" w:pos="1440"/>
        </w:tabs>
        <w:spacing w:after="0"/>
        <w:ind w:left="567" w:hanging="567"/>
        <w:rPr>
          <w:b/>
        </w:rPr>
      </w:pPr>
    </w:p>
    <w:p w:rsidR="0011311B" w:rsidRPr="00C949BC" w:rsidRDefault="00856719" w:rsidP="00447E8D">
      <w:pPr>
        <w:pStyle w:val="aff4"/>
        <w:numPr>
          <w:ilvl w:val="0"/>
          <w:numId w:val="11"/>
        </w:numPr>
        <w:tabs>
          <w:tab w:val="left" w:pos="-2700"/>
          <w:tab w:val="left" w:pos="-1800"/>
          <w:tab w:val="left" w:pos="-360"/>
          <w:tab w:val="left" w:pos="142"/>
          <w:tab w:val="left" w:pos="1276"/>
          <w:tab w:val="left" w:pos="1440"/>
        </w:tabs>
        <w:ind w:left="567" w:hanging="567"/>
      </w:pPr>
      <w:r w:rsidRPr="00856719">
        <w:rPr>
          <w:b/>
        </w:rPr>
        <w:t xml:space="preserve"> </w:t>
      </w:r>
      <w:r w:rsidR="009F52AB" w:rsidRPr="00C949BC">
        <w:t>Д</w:t>
      </w:r>
      <w:r w:rsidRPr="00C949BC">
        <w:t>окументы, подтверждающие квалификацию участника конкурса</w:t>
      </w:r>
      <w:r w:rsidR="0011311B" w:rsidRPr="00C949BC">
        <w:t>.</w:t>
      </w:r>
    </w:p>
    <w:p w:rsidR="004102A8" w:rsidRDefault="00856719" w:rsidP="00247782">
      <w:pPr>
        <w:tabs>
          <w:tab w:val="left" w:pos="-360"/>
          <w:tab w:val="left" w:pos="540"/>
        </w:tabs>
        <w:ind w:left="567"/>
        <w:rPr>
          <w:rStyle w:val="blk"/>
        </w:rPr>
      </w:pPr>
      <w:r w:rsidRPr="00C949BC">
        <w:t>При этом</w:t>
      </w:r>
      <w:r w:rsidRPr="00C949BC">
        <w:rPr>
          <w:rStyle w:val="blk"/>
        </w:rPr>
        <w:t xml:space="preserve">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36FD2" w:rsidRPr="00536FD2" w:rsidRDefault="00536FD2" w:rsidP="00536FD2">
      <w:pPr>
        <w:tabs>
          <w:tab w:val="left" w:pos="-360"/>
          <w:tab w:val="left" w:pos="540"/>
        </w:tabs>
        <w:autoSpaceDE w:val="0"/>
        <w:autoSpaceDN w:val="0"/>
        <w:adjustRightInd w:val="0"/>
        <w:spacing w:after="0"/>
        <w:ind w:left="567"/>
        <w:rPr>
          <w:i/>
        </w:rPr>
      </w:pPr>
      <w:r w:rsidRPr="00536FD2">
        <w:rPr>
          <w:i/>
        </w:rPr>
        <w:t>Реестр заключенных и исполненных</w:t>
      </w:r>
      <w:r w:rsidRPr="00AA09E9">
        <w:t xml:space="preserve"> </w:t>
      </w:r>
      <w:r w:rsidRPr="00536FD2">
        <w:rPr>
          <w:i/>
        </w:rPr>
        <w:t>за период с 2017 года до даты окончания приема заявок на участие в конкурсе договоров/контрактов на выполнение работ по подготовке генеральных планов и/или проектов правил землепользования и застройки и/или на выполнение работ по подготовке проектов внесения изменений в генеральный план и/или правила землепользования и застройки, при этом стоимость выполненных работ по каждому исполненному вышеуказанному договору/контракту должна составлять не менее чем 1 000 000,00 рублей.,   сведения о которых содержатся в реестре контрактов, заключенных</w:t>
      </w:r>
      <w:r w:rsidRPr="00536FD2">
        <w:rPr>
          <w:bCs/>
          <w:i/>
        </w:rPr>
        <w:t xml:space="preserve"> заказчиками в соответствии с Федеральным </w:t>
      </w:r>
      <w:hyperlink r:id="rId22" w:history="1">
        <w:r w:rsidRPr="00536FD2">
          <w:rPr>
            <w:bCs/>
            <w:i/>
          </w:rPr>
          <w:t>законом</w:t>
        </w:r>
      </w:hyperlink>
      <w:r w:rsidRPr="00536FD2">
        <w:rPr>
          <w:bCs/>
          <w:i/>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23" w:history="1">
        <w:r w:rsidRPr="00536FD2">
          <w:rPr>
            <w:bCs/>
            <w:i/>
          </w:rPr>
          <w:t>законом</w:t>
        </w:r>
      </w:hyperlink>
      <w:r w:rsidRPr="00536FD2">
        <w:rPr>
          <w:bCs/>
          <w:i/>
        </w:rPr>
        <w:t xml:space="preserve"> "О закупках товаров, работ, услуг отдельными видами юридических лиц".</w:t>
      </w:r>
    </w:p>
    <w:p w:rsidR="00536FD2" w:rsidRDefault="00536FD2" w:rsidP="004102A8">
      <w:pPr>
        <w:spacing w:after="0"/>
        <w:ind w:left="567"/>
        <w:contextualSpacing/>
        <w:rPr>
          <w:i/>
        </w:rPr>
      </w:pPr>
    </w:p>
    <w:p w:rsidR="004102A8" w:rsidRPr="009B1CD6" w:rsidRDefault="004102A8" w:rsidP="004102A8">
      <w:pPr>
        <w:spacing w:after="0"/>
        <w:ind w:left="567"/>
        <w:contextualSpacing/>
        <w:rPr>
          <w:sz w:val="22"/>
          <w:szCs w:val="22"/>
        </w:rPr>
      </w:pPr>
      <w:r w:rsidRPr="009B1CD6">
        <w:rPr>
          <w:i/>
        </w:rPr>
        <w:t xml:space="preserve">Такой реестр должен содержать сведения о реестровых номерах этих договоров/контрактов из реестра контрактов, заключенных заказчиками, или из реестра договоров, заключенных заказчиками по результатам закупки (сайт </w:t>
      </w:r>
      <w:hyperlink r:id="rId24" w:history="1">
        <w:r w:rsidRPr="009B1CD6">
          <w:rPr>
            <w:rStyle w:val="a4"/>
            <w:i/>
          </w:rPr>
          <w:t>http://zakupki.gov.ru</w:t>
        </w:r>
      </w:hyperlink>
      <w:r w:rsidRPr="009B1CD6">
        <w:rPr>
          <w:i/>
        </w:rPr>
        <w:t>).</w:t>
      </w:r>
    </w:p>
    <w:p w:rsidR="004102A8" w:rsidRDefault="004102A8" w:rsidP="004102A8">
      <w:pPr>
        <w:pStyle w:val="aff4"/>
        <w:tabs>
          <w:tab w:val="left" w:pos="-2700"/>
          <w:tab w:val="left" w:pos="-1800"/>
          <w:tab w:val="left" w:pos="-360"/>
          <w:tab w:val="left" w:pos="142"/>
          <w:tab w:val="left" w:pos="426"/>
          <w:tab w:val="left" w:pos="709"/>
          <w:tab w:val="left" w:pos="993"/>
          <w:tab w:val="left" w:pos="1276"/>
          <w:tab w:val="left" w:pos="1440"/>
        </w:tabs>
        <w:ind w:left="567"/>
        <w:rPr>
          <w:i/>
        </w:rPr>
      </w:pPr>
      <w:r w:rsidRPr="009B1CD6">
        <w:rPr>
          <w:i/>
        </w:rPr>
        <w:t>Для оценки в данном случае принимаются договоры/контракты, исполненные без применения к участнику закупки неустоек (штрафов, пеней), не расторгнутые по инициативе заказчика в связи с неисполнением (ненадлежащим исполнением) исполнителем обязательств по такому договору/контракту.</w:t>
      </w:r>
    </w:p>
    <w:p w:rsidR="004102A8" w:rsidRDefault="004102A8" w:rsidP="00247782">
      <w:pPr>
        <w:tabs>
          <w:tab w:val="left" w:pos="-360"/>
          <w:tab w:val="left" w:pos="540"/>
        </w:tabs>
        <w:ind w:left="567"/>
        <w:rPr>
          <w:rStyle w:val="blk"/>
        </w:rPr>
      </w:pPr>
    </w:p>
    <w:p w:rsidR="009435AF" w:rsidRPr="00C949BC" w:rsidRDefault="00DE6DEE" w:rsidP="00447E8D">
      <w:pPr>
        <w:pStyle w:val="aff4"/>
        <w:numPr>
          <w:ilvl w:val="0"/>
          <w:numId w:val="11"/>
        </w:numPr>
        <w:tabs>
          <w:tab w:val="left" w:pos="-2700"/>
          <w:tab w:val="left" w:pos="-1800"/>
          <w:tab w:val="left" w:pos="-360"/>
          <w:tab w:val="left" w:pos="142"/>
          <w:tab w:val="left" w:pos="1276"/>
          <w:tab w:val="left" w:pos="1440"/>
        </w:tabs>
        <w:ind w:left="567" w:hanging="567"/>
      </w:pPr>
      <w:r w:rsidRPr="0082548E">
        <w:t>Д</w:t>
      </w:r>
      <w:r w:rsidR="009435AF">
        <w:t>екларацию</w:t>
      </w:r>
      <w:r w:rsidR="009435AF" w:rsidRPr="002D41B5">
        <w:t xml:space="preserve"> о принадлежности участника конкурса к субъектам малого предпринимательства или социально ориентированным некоммерческим организациям </w:t>
      </w:r>
      <w:r w:rsidR="009435AF">
        <w:t xml:space="preserve">в случае установления заказчиком ограничения, предусмотренного </w:t>
      </w:r>
      <w:r w:rsidR="009435AF" w:rsidRPr="002D41B5">
        <w:t xml:space="preserve">с частью 3 статьи 30 </w:t>
      </w:r>
      <w:r w:rsidR="009435AF">
        <w:t>Федерального з</w:t>
      </w:r>
      <w:r w:rsidR="009435AF" w:rsidRPr="002D41B5">
        <w:t xml:space="preserve">акона № 44-ФЗ </w:t>
      </w:r>
      <w:r w:rsidR="009435AF">
        <w:t xml:space="preserve">(пункт 3.2. </w:t>
      </w:r>
      <w:r w:rsidR="009435AF" w:rsidRPr="00806C34">
        <w:t xml:space="preserve">раздела </w:t>
      </w:r>
      <w:r w:rsidR="009435AF" w:rsidRPr="00806C34">
        <w:rPr>
          <w:lang w:val="en-US"/>
        </w:rPr>
        <w:t>I</w:t>
      </w:r>
      <w:r w:rsidR="009435AF">
        <w:t xml:space="preserve"> документации</w:t>
      </w:r>
      <w:r w:rsidR="009435AF" w:rsidRPr="002D41B5">
        <w:t>)</w:t>
      </w:r>
      <w:r w:rsidR="00785C0E" w:rsidRPr="00785C0E">
        <w:t xml:space="preserve"> </w:t>
      </w:r>
      <w:r w:rsidR="00785C0E" w:rsidRPr="00D7600C">
        <w:t>(</w:t>
      </w:r>
      <w:r w:rsidR="00785C0E">
        <w:t xml:space="preserve">указанная декларация предоставляется с использованием программно-аппаратных средств электронной </w:t>
      </w:r>
      <w:r w:rsidR="00785C0E" w:rsidRPr="00C949BC">
        <w:t>площадки</w:t>
      </w:r>
      <w:r w:rsidR="002355B1" w:rsidRPr="00C949BC">
        <w:t>).</w:t>
      </w:r>
    </w:p>
    <w:p w:rsidR="00731909" w:rsidRPr="00C949BC" w:rsidRDefault="00AE22B5" w:rsidP="00DE6DEE">
      <w:pPr>
        <w:tabs>
          <w:tab w:val="left" w:pos="-2700"/>
          <w:tab w:val="left" w:pos="-1800"/>
          <w:tab w:val="left" w:pos="-360"/>
          <w:tab w:val="left" w:pos="142"/>
          <w:tab w:val="left" w:pos="993"/>
          <w:tab w:val="left" w:pos="1276"/>
          <w:tab w:val="left" w:pos="1440"/>
        </w:tabs>
        <w:spacing w:after="0"/>
        <w:ind w:firstLine="567"/>
      </w:pPr>
      <w:r>
        <w:t xml:space="preserve">Предоставление </w:t>
      </w:r>
      <w:r w:rsidR="00510BFF">
        <w:t xml:space="preserve">не </w:t>
      </w:r>
      <w:r w:rsidR="009435AF" w:rsidRPr="00C949BC">
        <w:t>требуется</w:t>
      </w:r>
      <w:r w:rsidR="00C949BC" w:rsidRPr="00C949BC">
        <w:t>.</w:t>
      </w:r>
    </w:p>
    <w:p w:rsidR="00785C0E" w:rsidRDefault="00785C0E" w:rsidP="009435AF">
      <w:pPr>
        <w:tabs>
          <w:tab w:val="left" w:pos="-2700"/>
          <w:tab w:val="left" w:pos="-1800"/>
          <w:tab w:val="left" w:pos="-360"/>
          <w:tab w:val="left" w:pos="142"/>
          <w:tab w:val="left" w:pos="993"/>
          <w:tab w:val="left" w:pos="1276"/>
          <w:tab w:val="left" w:pos="1440"/>
        </w:tabs>
        <w:spacing w:after="0"/>
        <w:rPr>
          <w:color w:val="0070C0"/>
        </w:rPr>
      </w:pPr>
    </w:p>
    <w:p w:rsidR="00C363B4" w:rsidRDefault="00DE6DEE" w:rsidP="00DE6DEE">
      <w:pPr>
        <w:numPr>
          <w:ilvl w:val="2"/>
          <w:numId w:val="3"/>
        </w:numPr>
        <w:tabs>
          <w:tab w:val="left" w:pos="-360"/>
          <w:tab w:val="left" w:pos="540"/>
        </w:tabs>
        <w:ind w:left="540" w:hanging="540"/>
        <w:rPr>
          <w:rStyle w:val="blk"/>
          <w:b/>
        </w:rPr>
      </w:pPr>
      <w:r>
        <w:rPr>
          <w:rStyle w:val="blk"/>
          <w:b/>
        </w:rPr>
        <w:t xml:space="preserve"> </w:t>
      </w:r>
      <w:r w:rsidR="00C363B4" w:rsidRPr="002133A7">
        <w:rPr>
          <w:rStyle w:val="blk"/>
          <w:b/>
        </w:rPr>
        <w:t>Инструкция по заполнению заявки</w:t>
      </w:r>
    </w:p>
    <w:p w:rsidR="00C363B4" w:rsidRDefault="00C363B4" w:rsidP="00447E8D">
      <w:pPr>
        <w:pStyle w:val="aff4"/>
        <w:numPr>
          <w:ilvl w:val="0"/>
          <w:numId w:val="12"/>
        </w:numPr>
        <w:tabs>
          <w:tab w:val="left" w:pos="-2700"/>
          <w:tab w:val="left" w:pos="-1800"/>
          <w:tab w:val="left" w:pos="-360"/>
          <w:tab w:val="left" w:pos="567"/>
          <w:tab w:val="left" w:pos="1440"/>
        </w:tabs>
        <w:autoSpaceDE w:val="0"/>
        <w:autoSpaceDN w:val="0"/>
        <w:adjustRightInd w:val="0"/>
        <w:spacing w:after="0"/>
        <w:ind w:left="709" w:hanging="709"/>
        <w:rPr>
          <w:rStyle w:val="aff7"/>
          <w:i w:val="0"/>
        </w:rPr>
      </w:pPr>
      <w:r w:rsidRPr="004A5952">
        <w:t>Заявка на участие в</w:t>
      </w:r>
      <w:r>
        <w:t xml:space="preserve"> конкурсе</w:t>
      </w:r>
      <w:r w:rsidRPr="004A5952">
        <w:t xml:space="preserve">, подготовленная участником закупки, составляется на русском языке. Входящие в </w:t>
      </w:r>
      <w:r>
        <w:t xml:space="preserve">состав </w:t>
      </w:r>
      <w:r w:rsidRPr="004A5952">
        <w:t>заявк</w:t>
      </w:r>
      <w:r>
        <w:t>и</w:t>
      </w:r>
      <w:r w:rsidRPr="004A5952">
        <w:t xml:space="preserve"> </w:t>
      </w:r>
      <w:r>
        <w:t xml:space="preserve">на участие в конкурсе </w:t>
      </w:r>
      <w:r w:rsidRPr="004A5952">
        <w:t xml:space="preserve">документы, оригиналы которых выданы участнику </w:t>
      </w:r>
      <w:r>
        <w:t>закупки</w:t>
      </w:r>
      <w:r w:rsidRPr="004A5952">
        <w:t xml:space="preserve"> третьими лицами на ином языке, могут быть представлены на этом языке при условии, что к ним будет прилагаться перевод на русский </w:t>
      </w:r>
      <w:r w:rsidRPr="00E028C6">
        <w:t xml:space="preserve">язык. В случае </w:t>
      </w:r>
      <w:r w:rsidRPr="00E028C6">
        <w:lastRenderedPageBreak/>
        <w:t>противоречия оригинала и перевода преимущество будет иметь перевод.</w:t>
      </w:r>
      <w:r w:rsidRPr="00DE6DEE">
        <w:rPr>
          <w:rFonts w:ascii="Tahoma" w:hAnsi="Tahoma" w:cs="Tahoma"/>
          <w:sz w:val="17"/>
          <w:szCs w:val="17"/>
        </w:rPr>
        <w:t xml:space="preserve"> </w:t>
      </w:r>
      <w:r w:rsidRPr="00E028C6">
        <w:t>Заявка должна составляться в соответствии с Правилами русской орфографии и пунктуации,</w:t>
      </w:r>
      <w:r w:rsidRPr="00DE6DEE">
        <w:rPr>
          <w:rStyle w:val="11"/>
          <w:rFonts w:ascii="Tahoma" w:hAnsi="Tahoma" w:cs="Tahoma"/>
          <w:sz w:val="17"/>
          <w:szCs w:val="17"/>
        </w:rPr>
        <w:t xml:space="preserve"> </w:t>
      </w:r>
      <w:r w:rsidRPr="00702C62">
        <w:rPr>
          <w:rStyle w:val="aff7"/>
          <w:i w:val="0"/>
        </w:rPr>
        <w:t>утвержденными Академией наук СССР, Министерством высшего образования СССР и Министерством просвещения РСФСР в 1956 году.</w:t>
      </w:r>
    </w:p>
    <w:p w:rsidR="00D163DC" w:rsidRPr="00702C62" w:rsidRDefault="00D163DC" w:rsidP="00D163DC">
      <w:pPr>
        <w:pStyle w:val="aff4"/>
        <w:tabs>
          <w:tab w:val="left" w:pos="-2700"/>
          <w:tab w:val="left" w:pos="-1800"/>
          <w:tab w:val="left" w:pos="-360"/>
          <w:tab w:val="left" w:pos="567"/>
          <w:tab w:val="left" w:pos="1440"/>
        </w:tabs>
        <w:autoSpaceDE w:val="0"/>
        <w:autoSpaceDN w:val="0"/>
        <w:adjustRightInd w:val="0"/>
        <w:spacing w:after="0"/>
        <w:ind w:left="709"/>
        <w:rPr>
          <w:rStyle w:val="aff7"/>
          <w:i w:val="0"/>
        </w:rPr>
      </w:pPr>
    </w:p>
    <w:p w:rsidR="00C363B4" w:rsidRDefault="00C363B4" w:rsidP="00447E8D">
      <w:pPr>
        <w:pStyle w:val="aff4"/>
        <w:numPr>
          <w:ilvl w:val="0"/>
          <w:numId w:val="12"/>
        </w:numPr>
        <w:tabs>
          <w:tab w:val="left" w:pos="-2700"/>
          <w:tab w:val="left" w:pos="-1800"/>
          <w:tab w:val="left" w:pos="-360"/>
          <w:tab w:val="left" w:pos="567"/>
          <w:tab w:val="left" w:pos="1440"/>
        </w:tabs>
        <w:autoSpaceDE w:val="0"/>
        <w:autoSpaceDN w:val="0"/>
        <w:adjustRightInd w:val="0"/>
        <w:spacing w:after="0"/>
        <w:ind w:left="709" w:hanging="709"/>
      </w:pPr>
      <w:r w:rsidRPr="004A5952">
        <w:t>Все документы, входящие в состав заявки на участие в</w:t>
      </w:r>
      <w:r>
        <w:t xml:space="preserve"> конкурсе</w:t>
      </w:r>
      <w:r w:rsidRPr="004A5952">
        <w:t>, должны иметь четко читаемый текст</w:t>
      </w:r>
      <w:r>
        <w:t>.</w:t>
      </w:r>
    </w:p>
    <w:p w:rsidR="00D163DC" w:rsidRDefault="00D163DC" w:rsidP="00D163DC">
      <w:pPr>
        <w:pStyle w:val="aff4"/>
        <w:tabs>
          <w:tab w:val="left" w:pos="-2700"/>
          <w:tab w:val="left" w:pos="-1800"/>
          <w:tab w:val="left" w:pos="-360"/>
          <w:tab w:val="left" w:pos="567"/>
          <w:tab w:val="left" w:pos="1440"/>
        </w:tabs>
        <w:autoSpaceDE w:val="0"/>
        <w:autoSpaceDN w:val="0"/>
        <w:adjustRightInd w:val="0"/>
        <w:spacing w:after="0"/>
        <w:ind w:left="709"/>
      </w:pPr>
    </w:p>
    <w:p w:rsidR="00C363B4" w:rsidRDefault="00C363B4" w:rsidP="00447E8D">
      <w:pPr>
        <w:pStyle w:val="aff4"/>
        <w:numPr>
          <w:ilvl w:val="0"/>
          <w:numId w:val="12"/>
        </w:numPr>
        <w:tabs>
          <w:tab w:val="left" w:pos="-2700"/>
          <w:tab w:val="left" w:pos="-1800"/>
          <w:tab w:val="left" w:pos="-360"/>
          <w:tab w:val="left" w:pos="567"/>
          <w:tab w:val="left" w:pos="1440"/>
        </w:tabs>
        <w:autoSpaceDE w:val="0"/>
        <w:autoSpaceDN w:val="0"/>
        <w:adjustRightInd w:val="0"/>
        <w:spacing w:after="0"/>
        <w:ind w:left="709" w:hanging="709"/>
      </w:pPr>
      <w:r w:rsidRPr="00C3712F">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w:t>
      </w:r>
      <w:r>
        <w:t xml:space="preserve"> конкурсе</w:t>
      </w:r>
      <w:r w:rsidRPr="00C3712F">
        <w:t>, должны быть достоверны и не должны допускать двусмысленных толкований</w:t>
      </w:r>
      <w:r>
        <w:t>.</w:t>
      </w:r>
    </w:p>
    <w:p w:rsidR="00D163DC" w:rsidRDefault="00D163DC" w:rsidP="00D163DC">
      <w:pPr>
        <w:pStyle w:val="aff4"/>
        <w:tabs>
          <w:tab w:val="left" w:pos="-2700"/>
          <w:tab w:val="left" w:pos="-1800"/>
          <w:tab w:val="left" w:pos="-360"/>
          <w:tab w:val="left" w:pos="567"/>
          <w:tab w:val="left" w:pos="1440"/>
        </w:tabs>
        <w:autoSpaceDE w:val="0"/>
        <w:autoSpaceDN w:val="0"/>
        <w:adjustRightInd w:val="0"/>
        <w:spacing w:after="0"/>
        <w:ind w:left="709"/>
      </w:pPr>
    </w:p>
    <w:p w:rsidR="00C363B4" w:rsidRDefault="00C363B4" w:rsidP="00447E8D">
      <w:pPr>
        <w:pStyle w:val="aff4"/>
        <w:numPr>
          <w:ilvl w:val="0"/>
          <w:numId w:val="12"/>
        </w:numPr>
        <w:tabs>
          <w:tab w:val="left" w:pos="-2700"/>
          <w:tab w:val="left" w:pos="-1800"/>
          <w:tab w:val="left" w:pos="-360"/>
          <w:tab w:val="left" w:pos="567"/>
          <w:tab w:val="left" w:pos="1440"/>
        </w:tabs>
        <w:autoSpaceDE w:val="0"/>
        <w:autoSpaceDN w:val="0"/>
        <w:adjustRightInd w:val="0"/>
        <w:spacing w:after="0"/>
        <w:ind w:left="709" w:hanging="709"/>
      </w:pPr>
      <w:r w:rsidRPr="003109AC">
        <w:t xml:space="preserve">Декларации, </w:t>
      </w:r>
      <w:r w:rsidRPr="00095352">
        <w:t>предоставляемые без использования программно-аппаратных средств электронной площадки, о</w:t>
      </w:r>
      <w:r w:rsidRPr="003109AC">
        <w:t>формляются участником закупки в произвольной форме</w:t>
      </w:r>
      <w:r>
        <w:t>.</w:t>
      </w:r>
    </w:p>
    <w:p w:rsidR="00D163DC" w:rsidRDefault="00D163DC" w:rsidP="00D163DC">
      <w:pPr>
        <w:pStyle w:val="aff4"/>
        <w:tabs>
          <w:tab w:val="left" w:pos="-2700"/>
          <w:tab w:val="left" w:pos="-1800"/>
          <w:tab w:val="left" w:pos="-360"/>
          <w:tab w:val="left" w:pos="567"/>
          <w:tab w:val="left" w:pos="1440"/>
        </w:tabs>
        <w:autoSpaceDE w:val="0"/>
        <w:autoSpaceDN w:val="0"/>
        <w:adjustRightInd w:val="0"/>
        <w:spacing w:after="0"/>
        <w:ind w:left="709"/>
      </w:pPr>
    </w:p>
    <w:p w:rsidR="00C363B4" w:rsidRDefault="00C363B4" w:rsidP="00447E8D">
      <w:pPr>
        <w:pStyle w:val="aff4"/>
        <w:numPr>
          <w:ilvl w:val="0"/>
          <w:numId w:val="12"/>
        </w:numPr>
        <w:tabs>
          <w:tab w:val="left" w:pos="-2700"/>
          <w:tab w:val="left" w:pos="-1800"/>
          <w:tab w:val="left" w:pos="-360"/>
          <w:tab w:val="left" w:pos="567"/>
          <w:tab w:val="left" w:pos="1440"/>
        </w:tabs>
        <w:autoSpaceDE w:val="0"/>
        <w:autoSpaceDN w:val="0"/>
        <w:adjustRightInd w:val="0"/>
        <w:spacing w:after="0"/>
        <w:ind w:left="709" w:hanging="709"/>
      </w:pPr>
      <w:r w:rsidRPr="008E59C3">
        <w:t>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охватить все необходимые заказчику функциональные, технические, качественные, эксплуатационные характеристики объекта закупки.</w:t>
      </w:r>
    </w:p>
    <w:p w:rsidR="00AD16FA" w:rsidRDefault="00AD16FA" w:rsidP="00FF40C0">
      <w:pPr>
        <w:autoSpaceDE w:val="0"/>
        <w:autoSpaceDN w:val="0"/>
        <w:adjustRightInd w:val="0"/>
        <w:spacing w:after="0"/>
        <w:ind w:left="540"/>
      </w:pPr>
    </w:p>
    <w:p w:rsidR="00FF40C0" w:rsidRDefault="00AD16FA" w:rsidP="00D143BB">
      <w:pPr>
        <w:numPr>
          <w:ilvl w:val="2"/>
          <w:numId w:val="3"/>
        </w:numPr>
        <w:tabs>
          <w:tab w:val="left" w:pos="-360"/>
          <w:tab w:val="left" w:pos="540"/>
        </w:tabs>
        <w:ind w:left="540" w:hanging="540"/>
        <w:rPr>
          <w:b/>
        </w:rPr>
      </w:pPr>
      <w:r>
        <w:rPr>
          <w:b/>
        </w:rPr>
        <w:t>Порядок подачи окончательных предложений о цене контракта.</w:t>
      </w:r>
    </w:p>
    <w:p w:rsidR="004570D3" w:rsidRDefault="004570D3" w:rsidP="00447E8D">
      <w:pPr>
        <w:pStyle w:val="aff4"/>
        <w:numPr>
          <w:ilvl w:val="0"/>
          <w:numId w:val="13"/>
        </w:numPr>
        <w:autoSpaceDE w:val="0"/>
        <w:autoSpaceDN w:val="0"/>
        <w:adjustRightInd w:val="0"/>
        <w:spacing w:after="0"/>
        <w:ind w:left="567" w:hanging="567"/>
      </w:pPr>
      <w:r>
        <w:t>Участники закупки, допущенные к участию в конкурсе, вправе подавать окончательные предложения о цене контракта. Участник конкурса может подать только одно окончательное предложение о цене контракта.</w:t>
      </w:r>
    </w:p>
    <w:p w:rsidR="002D0F25" w:rsidRDefault="002D0F25" w:rsidP="002D0F25">
      <w:pPr>
        <w:pStyle w:val="aff4"/>
        <w:autoSpaceDE w:val="0"/>
        <w:autoSpaceDN w:val="0"/>
        <w:adjustRightInd w:val="0"/>
        <w:spacing w:after="0"/>
        <w:ind w:left="567"/>
      </w:pPr>
    </w:p>
    <w:p w:rsidR="004570D3" w:rsidRDefault="004570D3" w:rsidP="00447E8D">
      <w:pPr>
        <w:pStyle w:val="aff4"/>
        <w:numPr>
          <w:ilvl w:val="0"/>
          <w:numId w:val="13"/>
        </w:numPr>
        <w:autoSpaceDE w:val="0"/>
        <w:autoSpaceDN w:val="0"/>
        <w:adjustRightInd w:val="0"/>
        <w:spacing w:after="0"/>
        <w:ind w:left="567" w:hanging="567"/>
      </w:pPr>
      <w:r w:rsidRPr="004570D3">
        <w:t>П</w:t>
      </w:r>
      <w:r>
        <w:t>одача окончательных предложений о цене контракта проводится в порядке, установленн</w:t>
      </w:r>
      <w:r w:rsidR="002D0F25">
        <w:t>о</w:t>
      </w:r>
      <w:r>
        <w:t>м статьей 54.6 Федерального закона № 44-ФЗ.</w:t>
      </w:r>
    </w:p>
    <w:p w:rsidR="002D0F25" w:rsidRDefault="002D0F25" w:rsidP="002D0F25">
      <w:pPr>
        <w:pStyle w:val="aff4"/>
        <w:autoSpaceDE w:val="0"/>
        <w:autoSpaceDN w:val="0"/>
        <w:adjustRightInd w:val="0"/>
        <w:spacing w:after="0"/>
        <w:ind w:left="567"/>
      </w:pPr>
    </w:p>
    <w:p w:rsidR="004570D3" w:rsidRPr="004D690E" w:rsidRDefault="004570D3" w:rsidP="00447E8D">
      <w:pPr>
        <w:pStyle w:val="aff4"/>
        <w:numPr>
          <w:ilvl w:val="0"/>
          <w:numId w:val="13"/>
        </w:numPr>
        <w:autoSpaceDE w:val="0"/>
        <w:autoSpaceDN w:val="0"/>
        <w:adjustRightInd w:val="0"/>
        <w:spacing w:after="0"/>
        <w:ind w:left="567" w:hanging="567"/>
        <w:rPr>
          <w:bCs/>
        </w:rPr>
      </w:pPr>
      <w:r w:rsidRPr="004D690E">
        <w:t>В случае, если участником конкурса не подано окончательное предложение о цене</w:t>
      </w:r>
      <w:r w:rsidRPr="004D690E">
        <w:rPr>
          <w:bCs/>
        </w:rPr>
        <w:t xml:space="preserve"> контракта, предложение, поданное этим участником в соответствии с </w:t>
      </w:r>
      <w:hyperlink r:id="rId25" w:history="1">
        <w:r w:rsidRPr="004D690E">
          <w:rPr>
            <w:bCs/>
          </w:rPr>
          <w:t>частью 2 статьи 54.4</w:t>
        </w:r>
      </w:hyperlink>
      <w:r w:rsidRPr="004D690E">
        <w:rPr>
          <w:bCs/>
        </w:rPr>
        <w:t xml:space="preserve"> Федерального закона № 44-ФЗ, признается окончательным</w:t>
      </w:r>
      <w:r w:rsidR="00E214B4" w:rsidRPr="004D690E">
        <w:rPr>
          <w:bCs/>
        </w:rPr>
        <w:t>.</w:t>
      </w:r>
    </w:p>
    <w:p w:rsidR="004570D3" w:rsidRPr="004570D3" w:rsidRDefault="004570D3" w:rsidP="004570D3">
      <w:pPr>
        <w:autoSpaceDE w:val="0"/>
        <w:autoSpaceDN w:val="0"/>
        <w:adjustRightInd w:val="0"/>
        <w:spacing w:after="0"/>
        <w:rPr>
          <w:b/>
        </w:rPr>
      </w:pPr>
    </w:p>
    <w:p w:rsidR="0096475F" w:rsidRPr="00AD16FA" w:rsidRDefault="00AD16FA" w:rsidP="00AD16FA">
      <w:pPr>
        <w:pStyle w:val="aff4"/>
        <w:tabs>
          <w:tab w:val="left" w:pos="-2700"/>
          <w:tab w:val="left" w:pos="-1800"/>
          <w:tab w:val="left" w:pos="-360"/>
          <w:tab w:val="left" w:pos="142"/>
          <w:tab w:val="left" w:pos="284"/>
          <w:tab w:val="left" w:pos="567"/>
          <w:tab w:val="left" w:pos="1276"/>
          <w:tab w:val="left" w:pos="1440"/>
        </w:tabs>
        <w:autoSpaceDE w:val="0"/>
        <w:autoSpaceDN w:val="0"/>
        <w:adjustRightInd w:val="0"/>
        <w:spacing w:after="0"/>
        <w:ind w:left="0"/>
        <w:rPr>
          <w:b/>
        </w:rPr>
      </w:pPr>
      <w:r w:rsidRPr="00AD16FA">
        <w:rPr>
          <w:rStyle w:val="blk"/>
          <w:b/>
        </w:rPr>
        <w:t>5</w:t>
      </w:r>
      <w:r>
        <w:rPr>
          <w:rStyle w:val="blk"/>
        </w:rPr>
        <w:t xml:space="preserve">. </w:t>
      </w:r>
      <w:r w:rsidR="001F5ABC" w:rsidRPr="004D0310">
        <w:rPr>
          <w:rStyle w:val="blk"/>
        </w:rPr>
        <w:t xml:space="preserve"> </w:t>
      </w:r>
      <w:bookmarkStart w:id="3" w:name="_Ref248562452"/>
      <w:r w:rsidR="0096475F" w:rsidRPr="00AD16FA">
        <w:rPr>
          <w:b/>
        </w:rPr>
        <w:t>КРИТЕРИИ ОЦЕНКИ ЗАЯВОК НА УЧАСТИЕ В КОНКУРСЕ, ВЕЛИЧИНЫ ЗНАЧИМОСТИ ЭТИХ КРИТЕРИЕВ, ПОРЯДОК РАССМОТРЕНИЯ И ОЦЕНКИ ЗАЯВОК НА УЧАСТИЕ В КОНКУРСЕ</w:t>
      </w:r>
    </w:p>
    <w:p w:rsidR="0096475F" w:rsidRDefault="00083BA6" w:rsidP="00447E8D">
      <w:pPr>
        <w:pStyle w:val="aff4"/>
        <w:numPr>
          <w:ilvl w:val="2"/>
          <w:numId w:val="9"/>
        </w:numPr>
        <w:tabs>
          <w:tab w:val="left" w:pos="567"/>
        </w:tabs>
        <w:autoSpaceDE w:val="0"/>
        <w:autoSpaceDN w:val="0"/>
        <w:adjustRightInd w:val="0"/>
        <w:spacing w:after="0"/>
      </w:pPr>
      <w:r>
        <w:t>Единая</w:t>
      </w:r>
      <w:r w:rsidR="00FA0452">
        <w:t xml:space="preserve"> к</w:t>
      </w:r>
      <w:r w:rsidR="0096475F" w:rsidRPr="00A91EB5">
        <w:t xml:space="preserve">омиссия осуществляет оценку и сопоставление заявок на участие в конкурсе на основании критериев оценки заявок на участие в конкурсе. </w:t>
      </w:r>
    </w:p>
    <w:p w:rsidR="0096475F" w:rsidRPr="00A91EB5" w:rsidRDefault="0096475F" w:rsidP="00447E8D">
      <w:pPr>
        <w:pStyle w:val="aff4"/>
        <w:numPr>
          <w:ilvl w:val="2"/>
          <w:numId w:val="10"/>
        </w:numPr>
        <w:tabs>
          <w:tab w:val="left" w:pos="567"/>
        </w:tabs>
        <w:autoSpaceDE w:val="0"/>
        <w:autoSpaceDN w:val="0"/>
        <w:adjustRightInd w:val="0"/>
        <w:spacing w:after="0"/>
      </w:pPr>
      <w:r w:rsidRPr="00A91EB5">
        <w:t xml:space="preserve">Совокупная значимость всех критериев составляет </w:t>
      </w:r>
      <w:r>
        <w:t xml:space="preserve">100 </w:t>
      </w:r>
      <w:r w:rsidRPr="00A91EB5">
        <w:t>%.</w:t>
      </w:r>
    </w:p>
    <w:p w:rsidR="0096475F" w:rsidRDefault="0096475F" w:rsidP="0096475F">
      <w:pPr>
        <w:autoSpaceDE w:val="0"/>
        <w:autoSpaceDN w:val="0"/>
        <w:adjustRightInd w:val="0"/>
        <w:spacing w:after="0"/>
        <w:ind w:firstLine="561"/>
        <w:rPr>
          <w:iCs/>
        </w:rPr>
      </w:pPr>
      <w:r w:rsidRPr="001614D4">
        <w:rPr>
          <w:iCs/>
        </w:rPr>
        <w:t>Критерии оценки заявок на участие в конкурсе: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51"/>
        <w:gridCol w:w="2048"/>
      </w:tblGrid>
      <w:tr w:rsidR="00536FD2" w:rsidRPr="00BB672B" w:rsidTr="00713350">
        <w:trPr>
          <w:trHeight w:val="711"/>
        </w:trPr>
        <w:tc>
          <w:tcPr>
            <w:tcW w:w="709" w:type="dxa"/>
          </w:tcPr>
          <w:p w:rsidR="00536FD2" w:rsidRPr="00BB672B" w:rsidRDefault="00536FD2" w:rsidP="00CE0405">
            <w:pPr>
              <w:spacing w:beforeLines="40" w:before="96" w:afterLines="40" w:after="96" w:line="0" w:lineRule="atLeast"/>
              <w:contextualSpacing/>
              <w:jc w:val="center"/>
            </w:pPr>
            <w:r w:rsidRPr="00BB672B">
              <w:t>№ п/п</w:t>
            </w:r>
          </w:p>
        </w:tc>
        <w:tc>
          <w:tcPr>
            <w:tcW w:w="7151" w:type="dxa"/>
          </w:tcPr>
          <w:p w:rsidR="00536FD2" w:rsidRPr="00BB672B" w:rsidRDefault="00536FD2" w:rsidP="00CE0405">
            <w:pPr>
              <w:spacing w:beforeLines="40" w:before="96" w:afterLines="40" w:after="96" w:line="0" w:lineRule="atLeast"/>
              <w:contextualSpacing/>
              <w:jc w:val="center"/>
            </w:pPr>
            <w:r w:rsidRPr="00BB672B">
              <w:t>Критерий оценки заявок</w:t>
            </w:r>
          </w:p>
        </w:tc>
        <w:tc>
          <w:tcPr>
            <w:tcW w:w="2048" w:type="dxa"/>
          </w:tcPr>
          <w:p w:rsidR="00536FD2" w:rsidRPr="00BB672B" w:rsidRDefault="00536FD2" w:rsidP="00CE0405">
            <w:pPr>
              <w:spacing w:beforeLines="40" w:before="96" w:afterLines="40" w:after="96" w:line="0" w:lineRule="atLeast"/>
              <w:contextualSpacing/>
              <w:jc w:val="center"/>
            </w:pPr>
            <w:r w:rsidRPr="00BB672B">
              <w:t xml:space="preserve">Значимость критерия </w:t>
            </w:r>
            <w:r>
              <w:t xml:space="preserve">(показателя) </w:t>
            </w:r>
            <w:r w:rsidRPr="00BB672B">
              <w:t>оценки заявок, %</w:t>
            </w:r>
          </w:p>
        </w:tc>
      </w:tr>
      <w:tr w:rsidR="00536FD2" w:rsidRPr="00BB672B" w:rsidTr="00713350">
        <w:tc>
          <w:tcPr>
            <w:tcW w:w="709" w:type="dxa"/>
            <w:vAlign w:val="center"/>
          </w:tcPr>
          <w:p w:rsidR="00536FD2" w:rsidRPr="00BB672B" w:rsidRDefault="00536FD2" w:rsidP="00CE0405">
            <w:pPr>
              <w:spacing w:beforeLines="40" w:before="96" w:afterLines="40" w:after="96" w:line="0" w:lineRule="atLeast"/>
              <w:contextualSpacing/>
              <w:rPr>
                <w:b/>
              </w:rPr>
            </w:pPr>
            <w:r w:rsidRPr="00BB672B">
              <w:rPr>
                <w:b/>
              </w:rPr>
              <w:t>1.</w:t>
            </w:r>
          </w:p>
        </w:tc>
        <w:tc>
          <w:tcPr>
            <w:tcW w:w="7151" w:type="dxa"/>
          </w:tcPr>
          <w:p w:rsidR="00536FD2" w:rsidRPr="00BB672B" w:rsidRDefault="00536FD2" w:rsidP="00CE0405">
            <w:pPr>
              <w:spacing w:beforeLines="40" w:before="96" w:afterLines="40" w:after="96" w:line="0" w:lineRule="atLeast"/>
              <w:contextualSpacing/>
              <w:rPr>
                <w:b/>
              </w:rPr>
            </w:pPr>
            <w:r w:rsidRPr="00BB672B">
              <w:rPr>
                <w:b/>
              </w:rPr>
              <w:t xml:space="preserve">Цена договора </w:t>
            </w:r>
          </w:p>
        </w:tc>
        <w:tc>
          <w:tcPr>
            <w:tcW w:w="2048" w:type="dxa"/>
            <w:vAlign w:val="center"/>
          </w:tcPr>
          <w:p w:rsidR="00536FD2" w:rsidRPr="00BB672B" w:rsidRDefault="00536FD2" w:rsidP="00CE0405">
            <w:pPr>
              <w:spacing w:beforeLines="40" w:before="96" w:afterLines="40" w:after="96" w:line="0" w:lineRule="atLeast"/>
              <w:contextualSpacing/>
              <w:jc w:val="center"/>
              <w:rPr>
                <w:b/>
              </w:rPr>
            </w:pPr>
            <w:r>
              <w:rPr>
                <w:b/>
              </w:rPr>
              <w:t>6</w:t>
            </w:r>
            <w:r w:rsidRPr="00BB672B">
              <w:rPr>
                <w:b/>
              </w:rPr>
              <w:t>0</w:t>
            </w:r>
          </w:p>
        </w:tc>
      </w:tr>
      <w:tr w:rsidR="00536FD2" w:rsidRPr="00BB672B" w:rsidTr="00713350">
        <w:tc>
          <w:tcPr>
            <w:tcW w:w="709" w:type="dxa"/>
            <w:vAlign w:val="center"/>
          </w:tcPr>
          <w:p w:rsidR="00536FD2" w:rsidRPr="00BB672B" w:rsidRDefault="00536FD2" w:rsidP="00CE0405">
            <w:pPr>
              <w:spacing w:beforeLines="40" w:before="96" w:afterLines="40" w:after="96" w:line="0" w:lineRule="atLeast"/>
              <w:contextualSpacing/>
              <w:rPr>
                <w:b/>
              </w:rPr>
            </w:pPr>
            <w:r>
              <w:rPr>
                <w:b/>
              </w:rPr>
              <w:t>2.</w:t>
            </w:r>
          </w:p>
        </w:tc>
        <w:tc>
          <w:tcPr>
            <w:tcW w:w="7151" w:type="dxa"/>
          </w:tcPr>
          <w:p w:rsidR="00536FD2" w:rsidRPr="00197941" w:rsidRDefault="00536FD2" w:rsidP="00713350">
            <w:pPr>
              <w:autoSpaceDE w:val="0"/>
              <w:autoSpaceDN w:val="0"/>
              <w:adjustRightInd w:val="0"/>
              <w:spacing w:after="0"/>
              <w:rPr>
                <w:b/>
                <w:bCs/>
              </w:rPr>
            </w:pPr>
            <w:r>
              <w:rPr>
                <w:b/>
                <w:bCs/>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Pr="00197941">
              <w:rPr>
                <w:b/>
                <w:bCs/>
              </w:rPr>
              <w:t>:</w:t>
            </w:r>
          </w:p>
          <w:p w:rsidR="00536FD2" w:rsidRPr="00BB672B" w:rsidRDefault="00536FD2" w:rsidP="00CE0405">
            <w:pPr>
              <w:spacing w:beforeLines="40" w:before="96" w:afterLines="40" w:after="96" w:line="0" w:lineRule="atLeast"/>
              <w:contextualSpacing/>
              <w:rPr>
                <w:b/>
              </w:rPr>
            </w:pPr>
          </w:p>
        </w:tc>
        <w:tc>
          <w:tcPr>
            <w:tcW w:w="2048" w:type="dxa"/>
            <w:vAlign w:val="center"/>
          </w:tcPr>
          <w:p w:rsidR="00536FD2" w:rsidRPr="00197941" w:rsidRDefault="00536FD2" w:rsidP="00CE0405">
            <w:pPr>
              <w:spacing w:beforeLines="40" w:before="96" w:afterLines="40" w:after="96" w:line="0" w:lineRule="atLeast"/>
              <w:contextualSpacing/>
              <w:jc w:val="center"/>
              <w:rPr>
                <w:b/>
                <w:lang w:val="en-US"/>
              </w:rPr>
            </w:pPr>
            <w:r>
              <w:rPr>
                <w:b/>
                <w:lang w:val="en-US"/>
              </w:rPr>
              <w:t>40</w:t>
            </w:r>
          </w:p>
        </w:tc>
      </w:tr>
      <w:tr w:rsidR="00536FD2" w:rsidRPr="00BB672B" w:rsidTr="00AD6360">
        <w:trPr>
          <w:trHeight w:val="5113"/>
        </w:trPr>
        <w:tc>
          <w:tcPr>
            <w:tcW w:w="709" w:type="dxa"/>
            <w:vAlign w:val="center"/>
          </w:tcPr>
          <w:p w:rsidR="00536FD2" w:rsidRPr="00197941" w:rsidRDefault="00536FD2" w:rsidP="00CE0405">
            <w:pPr>
              <w:spacing w:beforeLines="40" w:before="96" w:afterLines="40" w:after="96" w:line="0" w:lineRule="atLeast"/>
              <w:contextualSpacing/>
              <w:rPr>
                <w:b/>
                <w:lang w:val="en-US"/>
              </w:rPr>
            </w:pPr>
            <w:r w:rsidRPr="00BB672B">
              <w:rPr>
                <w:b/>
              </w:rPr>
              <w:lastRenderedPageBreak/>
              <w:t>2.</w:t>
            </w:r>
            <w:r>
              <w:rPr>
                <w:b/>
                <w:lang w:val="en-US"/>
              </w:rPr>
              <w:t>1</w:t>
            </w:r>
          </w:p>
        </w:tc>
        <w:tc>
          <w:tcPr>
            <w:tcW w:w="7151" w:type="dxa"/>
          </w:tcPr>
          <w:p w:rsidR="00536FD2" w:rsidRDefault="005475C6" w:rsidP="00536FD2">
            <w:pPr>
              <w:autoSpaceDE w:val="0"/>
              <w:autoSpaceDN w:val="0"/>
              <w:adjustRightInd w:val="0"/>
              <w:spacing w:line="0" w:lineRule="atLeast"/>
              <w:contextualSpacing/>
              <w:rPr>
                <w:bCs/>
                <w:i/>
              </w:rPr>
            </w:pPr>
            <w:r>
              <w:t>Н</w:t>
            </w:r>
            <w:r w:rsidR="00536FD2" w:rsidRPr="00BB672B">
              <w:t xml:space="preserve">аличие у участника </w:t>
            </w:r>
            <w:r w:rsidR="00536FD2">
              <w:t xml:space="preserve">опыта работы, соответствующего </w:t>
            </w:r>
            <w:r w:rsidR="00AD135D">
              <w:t>предмету контракта</w:t>
            </w:r>
            <w:r w:rsidR="00536FD2" w:rsidRPr="00BB672B">
              <w:t>:</w:t>
            </w:r>
            <w:r w:rsidR="00536FD2">
              <w:t xml:space="preserve"> </w:t>
            </w:r>
            <w:r w:rsidR="00536FD2" w:rsidRPr="000D1F85">
              <w:rPr>
                <w:i/>
              </w:rPr>
              <w:t xml:space="preserve">количество </w:t>
            </w:r>
            <w:r w:rsidR="00536FD2" w:rsidRPr="005965EB">
              <w:rPr>
                <w:i/>
              </w:rPr>
              <w:t>заключенных и исполненных</w:t>
            </w:r>
            <w:r w:rsidR="00536FD2" w:rsidRPr="00AA09E9">
              <w:t xml:space="preserve"> </w:t>
            </w:r>
            <w:r w:rsidR="00536FD2" w:rsidRPr="005965EB">
              <w:rPr>
                <w:i/>
              </w:rPr>
              <w:t>за период с 2017 года до даты окончания приема заявок на участие в конкурсе договоров/контрактов на</w:t>
            </w:r>
            <w:r w:rsidR="00536FD2">
              <w:rPr>
                <w:i/>
              </w:rPr>
              <w:t xml:space="preserve"> </w:t>
            </w:r>
            <w:r w:rsidR="00536FD2" w:rsidRPr="007B2DC8">
              <w:rPr>
                <w:b/>
                <w:i/>
              </w:rPr>
              <w:t>выполнение работ</w:t>
            </w:r>
            <w:r w:rsidR="00536FD2" w:rsidRPr="004102A8">
              <w:rPr>
                <w:i/>
              </w:rPr>
              <w:t xml:space="preserve"> </w:t>
            </w:r>
            <w:r w:rsidR="00536FD2" w:rsidRPr="00247782">
              <w:rPr>
                <w:b/>
                <w:i/>
              </w:rPr>
              <w:t xml:space="preserve">по подготовке генеральных планов </w:t>
            </w:r>
            <w:r w:rsidR="00536FD2" w:rsidRPr="007B2DC8">
              <w:rPr>
                <w:i/>
              </w:rPr>
              <w:t>и/или</w:t>
            </w:r>
            <w:r w:rsidR="00536FD2" w:rsidRPr="00247782">
              <w:rPr>
                <w:b/>
                <w:i/>
              </w:rPr>
              <w:t xml:space="preserve"> проектов правил землепользования и застройки </w:t>
            </w:r>
            <w:r w:rsidR="00536FD2" w:rsidRPr="00247782">
              <w:rPr>
                <w:i/>
              </w:rPr>
              <w:t>и/или</w:t>
            </w:r>
            <w:r w:rsidR="00536FD2" w:rsidRPr="00247782">
              <w:rPr>
                <w:b/>
                <w:i/>
              </w:rPr>
              <w:t xml:space="preserve"> на выполнение работ по подготовке проектов внесения изменений в генеральный план </w:t>
            </w:r>
            <w:r w:rsidR="00536FD2" w:rsidRPr="007B2DC8">
              <w:rPr>
                <w:i/>
              </w:rPr>
              <w:t>и/или</w:t>
            </w:r>
            <w:r w:rsidR="00536FD2" w:rsidRPr="00247782">
              <w:rPr>
                <w:b/>
                <w:i/>
              </w:rPr>
              <w:t xml:space="preserve"> правила землепользования и застройки</w:t>
            </w:r>
            <w:r w:rsidR="00536FD2" w:rsidRPr="004102A8">
              <w:rPr>
                <w:i/>
              </w:rPr>
              <w:t>, при этом стоимость выполненных работ по каждому исполненному вышеуказанному договору/контракту должна составлять не менее чем 1 000 000,00 рублей</w:t>
            </w:r>
            <w:r w:rsidR="00536FD2">
              <w:rPr>
                <w:i/>
              </w:rPr>
              <w:t xml:space="preserve">, </w:t>
            </w:r>
            <w:r w:rsidR="00536FD2" w:rsidRPr="005965EB">
              <w:rPr>
                <w:i/>
              </w:rPr>
              <w:t>с</w:t>
            </w:r>
            <w:r w:rsidR="00536FD2">
              <w:rPr>
                <w:bCs/>
                <w:i/>
              </w:rPr>
              <w:t>ведения о которых</w:t>
            </w:r>
            <w:r w:rsidR="00536FD2" w:rsidRPr="005965EB">
              <w:rPr>
                <w:bCs/>
                <w:i/>
              </w:rPr>
              <w:t xml:space="preserve"> содержатся в реестре контрактов, заключенных заказчиками в соответствии с Федеральным </w:t>
            </w:r>
            <w:hyperlink r:id="rId26" w:history="1">
              <w:r w:rsidR="00536FD2" w:rsidRPr="005965EB">
                <w:rPr>
                  <w:bCs/>
                  <w:i/>
                </w:rPr>
                <w:t>законом</w:t>
              </w:r>
            </w:hyperlink>
            <w:r w:rsidR="00536FD2" w:rsidRPr="005965EB">
              <w:rPr>
                <w:bCs/>
                <w:i/>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27" w:history="1">
              <w:r w:rsidR="00536FD2" w:rsidRPr="005965EB">
                <w:rPr>
                  <w:bCs/>
                  <w:i/>
                </w:rPr>
                <w:t>законом</w:t>
              </w:r>
            </w:hyperlink>
            <w:r w:rsidR="00536FD2" w:rsidRPr="005965EB">
              <w:rPr>
                <w:bCs/>
                <w:i/>
              </w:rPr>
              <w:t xml:space="preserve"> "О закупках товаров, работ, услуг отдельными видами юридических лиц"</w:t>
            </w:r>
            <w:r w:rsidR="00536FD2">
              <w:rPr>
                <w:bCs/>
                <w:i/>
              </w:rPr>
              <w:t>, штук.</w:t>
            </w:r>
          </w:p>
          <w:p w:rsidR="00AD135D" w:rsidRDefault="00AD135D" w:rsidP="00536FD2">
            <w:pPr>
              <w:tabs>
                <w:tab w:val="left" w:pos="851"/>
              </w:tabs>
              <w:autoSpaceDE w:val="0"/>
              <w:autoSpaceDN w:val="0"/>
              <w:adjustRightInd w:val="0"/>
              <w:spacing w:after="0"/>
              <w:rPr>
                <w:b/>
              </w:rPr>
            </w:pPr>
            <w:r w:rsidRPr="0044118E">
              <w:rPr>
                <w:i/>
              </w:rPr>
              <w:t>Для оценки в данном случае принимаются</w:t>
            </w:r>
            <w:r w:rsidRPr="00AA09E9">
              <w:rPr>
                <w:i/>
              </w:rPr>
              <w:t xml:space="preserve"> договоры/контракты</w:t>
            </w:r>
            <w:r>
              <w:rPr>
                <w:i/>
              </w:rPr>
              <w:t xml:space="preserve">, </w:t>
            </w:r>
            <w:r w:rsidRPr="009B1CD6">
              <w:rPr>
                <w:i/>
              </w:rPr>
              <w:t>исполненные без применения к участнику закупки неустоек (штрафов, пеней),</w:t>
            </w:r>
            <w:r>
              <w:rPr>
                <w:i/>
              </w:rPr>
              <w:t xml:space="preserve"> </w:t>
            </w:r>
            <w:r w:rsidRPr="00AA09E9">
              <w:rPr>
                <w:i/>
              </w:rPr>
              <w:t>не расторгнутые по инициативе заказчика в связи с неисполнением (ненадлежащим исполнением) исполнителем обязательств по такому договору/контракту.</w:t>
            </w:r>
          </w:p>
          <w:p w:rsidR="00536FD2" w:rsidRPr="00BB672B" w:rsidRDefault="00536FD2" w:rsidP="00536FD2">
            <w:pPr>
              <w:tabs>
                <w:tab w:val="left" w:pos="851"/>
              </w:tabs>
              <w:autoSpaceDE w:val="0"/>
              <w:autoSpaceDN w:val="0"/>
              <w:adjustRightInd w:val="0"/>
              <w:spacing w:after="0"/>
              <w:rPr>
                <w:b/>
              </w:rPr>
            </w:pPr>
            <w:r w:rsidRPr="007B2DC8">
              <w:rPr>
                <w:b/>
              </w:rPr>
              <w:t xml:space="preserve">Предельно необходимое максимальное количество </w:t>
            </w:r>
            <w:r w:rsidRPr="007B2DC8">
              <w:rPr>
                <w:b/>
                <w:iCs/>
              </w:rPr>
              <w:t>договоров/контрактов</w:t>
            </w:r>
            <w:r w:rsidRPr="007B2DC8">
              <w:rPr>
                <w:b/>
              </w:rPr>
              <w:t xml:space="preserve"> – 10 штук.</w:t>
            </w:r>
          </w:p>
        </w:tc>
        <w:tc>
          <w:tcPr>
            <w:tcW w:w="2048" w:type="dxa"/>
            <w:vAlign w:val="center"/>
          </w:tcPr>
          <w:p w:rsidR="00536FD2" w:rsidRPr="00536FD2" w:rsidRDefault="00536FD2" w:rsidP="00CE0405">
            <w:pPr>
              <w:spacing w:beforeLines="40" w:before="96" w:afterLines="40" w:after="96" w:line="0" w:lineRule="atLeast"/>
              <w:contextualSpacing/>
              <w:jc w:val="center"/>
              <w:rPr>
                <w:b/>
              </w:rPr>
            </w:pPr>
            <w:r>
              <w:rPr>
                <w:b/>
              </w:rPr>
              <w:t>1</w:t>
            </w:r>
            <w:r w:rsidR="00FE66A4">
              <w:rPr>
                <w:b/>
              </w:rPr>
              <w:t>00</w:t>
            </w:r>
          </w:p>
        </w:tc>
      </w:tr>
      <w:tr w:rsidR="00536FD2" w:rsidRPr="00BB672B" w:rsidTr="00713350">
        <w:tc>
          <w:tcPr>
            <w:tcW w:w="7860" w:type="dxa"/>
            <w:gridSpan w:val="2"/>
            <w:vAlign w:val="center"/>
          </w:tcPr>
          <w:p w:rsidR="00536FD2" w:rsidRPr="00BB672B" w:rsidRDefault="00536FD2" w:rsidP="00CE0405">
            <w:pPr>
              <w:spacing w:beforeLines="40" w:before="96" w:afterLines="40" w:after="96" w:line="0" w:lineRule="atLeast"/>
              <w:contextualSpacing/>
              <w:rPr>
                <w:b/>
              </w:rPr>
            </w:pPr>
            <w:r w:rsidRPr="00BB672B">
              <w:rPr>
                <w:b/>
              </w:rPr>
              <w:t>Итого</w:t>
            </w:r>
          </w:p>
        </w:tc>
        <w:tc>
          <w:tcPr>
            <w:tcW w:w="2048" w:type="dxa"/>
            <w:vAlign w:val="center"/>
          </w:tcPr>
          <w:p w:rsidR="00536FD2" w:rsidRPr="00BB672B" w:rsidRDefault="00536FD2" w:rsidP="00CE0405">
            <w:pPr>
              <w:spacing w:beforeLines="40" w:before="96" w:afterLines="40" w:after="96" w:line="0" w:lineRule="atLeast"/>
              <w:contextualSpacing/>
              <w:jc w:val="center"/>
              <w:rPr>
                <w:b/>
              </w:rPr>
            </w:pPr>
            <w:r>
              <w:rPr>
                <w:b/>
              </w:rPr>
              <w:t>100</w:t>
            </w:r>
          </w:p>
        </w:tc>
      </w:tr>
    </w:tbl>
    <w:p w:rsidR="00536FD2" w:rsidRPr="001614D4" w:rsidRDefault="00536FD2" w:rsidP="0096475F">
      <w:pPr>
        <w:autoSpaceDE w:val="0"/>
        <w:autoSpaceDN w:val="0"/>
        <w:adjustRightInd w:val="0"/>
        <w:spacing w:after="0"/>
        <w:ind w:firstLine="561"/>
        <w:rPr>
          <w:iCs/>
        </w:rPr>
      </w:pPr>
    </w:p>
    <w:p w:rsidR="0096475F" w:rsidRDefault="0096475F" w:rsidP="00447E8D">
      <w:pPr>
        <w:pStyle w:val="aff4"/>
        <w:numPr>
          <w:ilvl w:val="2"/>
          <w:numId w:val="10"/>
        </w:numPr>
        <w:tabs>
          <w:tab w:val="left" w:pos="567"/>
        </w:tabs>
        <w:autoSpaceDE w:val="0"/>
        <w:autoSpaceDN w:val="0"/>
        <w:adjustRightInd w:val="0"/>
        <w:spacing w:after="0"/>
        <w:ind w:left="567" w:hanging="567"/>
      </w:pPr>
      <w:r>
        <w:t xml:space="preserve">Оценка заявок производится на основании критериев оценки, их содержания и значимости, установленных в документации в соответствии с </w:t>
      </w:r>
      <w:r w:rsidR="00322644">
        <w:t>Федеральным з</w:t>
      </w:r>
      <w:r>
        <w:t>аконом</w:t>
      </w:r>
      <w:r w:rsidR="00C53685">
        <w:t xml:space="preserve"> № 44-ФЗ</w:t>
      </w:r>
      <w:r>
        <w:rPr>
          <w:i/>
        </w:rPr>
        <w:t xml:space="preserve"> </w:t>
      </w:r>
      <w:r>
        <w:t>и Постановлением Правительства Р</w:t>
      </w:r>
      <w:r w:rsidR="00DF4246">
        <w:t xml:space="preserve">оссийской </w:t>
      </w:r>
      <w:r>
        <w:t>Ф</w:t>
      </w:r>
      <w:r w:rsidR="00DF4246">
        <w:t>едерации</w:t>
      </w:r>
      <w:r>
        <w:t xml:space="preserve"> от 28.11.2013 </w:t>
      </w:r>
      <w:r w:rsidR="003626A3">
        <w:t>№</w:t>
      </w:r>
      <w:r>
        <w:t xml:space="preserve"> 1085 </w:t>
      </w:r>
      <w:r w:rsidR="003626A3">
        <w:t>«</w:t>
      </w:r>
      <w: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sidR="003626A3">
        <w:t>»</w:t>
      </w:r>
      <w:r>
        <w:t xml:space="preserve"> (далее – Правила).</w:t>
      </w:r>
    </w:p>
    <w:p w:rsidR="00C53685" w:rsidRPr="00E46801" w:rsidRDefault="00C53685" w:rsidP="00E46801">
      <w:pPr>
        <w:autoSpaceDE w:val="0"/>
        <w:autoSpaceDN w:val="0"/>
        <w:adjustRightInd w:val="0"/>
        <w:spacing w:after="0"/>
        <w:ind w:left="567"/>
        <w:outlineLvl w:val="0"/>
        <w:rPr>
          <w:rFonts w:eastAsia="Calibri"/>
          <w:lang w:eastAsia="en-US"/>
        </w:rPr>
      </w:pPr>
      <w:r w:rsidRPr="00C53685">
        <w:t xml:space="preserve">При оценке заявок по критерию </w:t>
      </w:r>
      <w:r w:rsidR="003626A3" w:rsidRPr="00E46801">
        <w:rPr>
          <w:rFonts w:eastAsia="Calibri"/>
          <w:lang w:eastAsia="en-US"/>
        </w:rPr>
        <w:t>«</w:t>
      </w:r>
      <w:r w:rsidRPr="00E46801">
        <w:rPr>
          <w:rFonts w:eastAsia="Calibri"/>
          <w:lang w:eastAsia="en-US"/>
        </w:rPr>
        <w:t>цена контракта</w:t>
      </w:r>
      <w:r w:rsidR="003626A3" w:rsidRPr="00E46801">
        <w:rPr>
          <w:rFonts w:eastAsia="Calibri"/>
          <w:lang w:eastAsia="en-US"/>
        </w:rPr>
        <w:t>»</w:t>
      </w:r>
      <w:r w:rsidR="00415024">
        <w:rPr>
          <w:rFonts w:eastAsia="Calibri"/>
          <w:lang w:eastAsia="en-US"/>
        </w:rPr>
        <w:t xml:space="preserve"> </w:t>
      </w:r>
      <w:r w:rsidRPr="00E46801">
        <w:rPr>
          <w:rFonts w:eastAsia="Calibri"/>
          <w:color w:val="00B0F0"/>
          <w:lang w:eastAsia="en-US"/>
        </w:rPr>
        <w:t xml:space="preserve"> </w:t>
      </w:r>
      <w:r w:rsidRPr="00E46801">
        <w:rPr>
          <w:rFonts w:eastAsia="Calibri"/>
          <w:lang w:eastAsia="en-US"/>
        </w:rPr>
        <w:t>количество баллов, присуждаемых заявке, определяется по формуле:</w:t>
      </w:r>
    </w:p>
    <w:p w:rsidR="007839A0" w:rsidRDefault="007839A0" w:rsidP="007839A0">
      <w:pPr>
        <w:pStyle w:val="aff4"/>
        <w:autoSpaceDE w:val="0"/>
        <w:autoSpaceDN w:val="0"/>
        <w:adjustRightInd w:val="0"/>
        <w:spacing w:after="0"/>
        <w:ind w:left="540"/>
        <w:rPr>
          <w:i/>
          <w:sz w:val="22"/>
          <w:szCs w:val="22"/>
        </w:rPr>
      </w:pPr>
    </w:p>
    <w:p w:rsidR="007839A0" w:rsidRPr="007839A0" w:rsidRDefault="007839A0" w:rsidP="007839A0">
      <w:pPr>
        <w:pStyle w:val="aff4"/>
        <w:autoSpaceDE w:val="0"/>
        <w:autoSpaceDN w:val="0"/>
        <w:adjustRightInd w:val="0"/>
        <w:spacing w:after="0"/>
        <w:ind w:left="540"/>
        <w:rPr>
          <w:i/>
          <w:sz w:val="22"/>
          <w:szCs w:val="22"/>
        </w:rPr>
      </w:pPr>
      <w:r w:rsidRPr="007839A0">
        <w:rPr>
          <w:i/>
          <w:sz w:val="22"/>
          <w:szCs w:val="22"/>
        </w:rPr>
        <w:t xml:space="preserve">а) в случае если </w:t>
      </w:r>
      <w:r>
        <w:rPr>
          <w:noProof/>
          <w:position w:val="-12"/>
        </w:rPr>
        <w:drawing>
          <wp:inline distT="0" distB="0" distL="0" distR="0">
            <wp:extent cx="522605" cy="2305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2605" cy="230505"/>
                    </a:xfrm>
                    <a:prstGeom prst="rect">
                      <a:avLst/>
                    </a:prstGeom>
                    <a:noFill/>
                    <a:ln>
                      <a:noFill/>
                    </a:ln>
                  </pic:spPr>
                </pic:pic>
              </a:graphicData>
            </a:graphic>
          </wp:inline>
        </w:drawing>
      </w:r>
      <w:r w:rsidRPr="007839A0">
        <w:rPr>
          <w:i/>
          <w:sz w:val="22"/>
          <w:szCs w:val="22"/>
        </w:rPr>
        <w:t>,</w:t>
      </w:r>
    </w:p>
    <w:p w:rsidR="007839A0" w:rsidRPr="007839A0" w:rsidRDefault="007839A0" w:rsidP="007839A0">
      <w:pPr>
        <w:pStyle w:val="aff4"/>
        <w:autoSpaceDE w:val="0"/>
        <w:autoSpaceDN w:val="0"/>
        <w:adjustRightInd w:val="0"/>
        <w:spacing w:after="0"/>
        <w:ind w:left="540"/>
        <w:outlineLvl w:val="0"/>
        <w:rPr>
          <w:i/>
          <w:sz w:val="22"/>
          <w:szCs w:val="22"/>
        </w:rPr>
      </w:pPr>
    </w:p>
    <w:p w:rsidR="007839A0" w:rsidRPr="007839A0" w:rsidRDefault="007839A0" w:rsidP="007839A0">
      <w:pPr>
        <w:pStyle w:val="aff4"/>
        <w:autoSpaceDE w:val="0"/>
        <w:autoSpaceDN w:val="0"/>
        <w:adjustRightInd w:val="0"/>
        <w:spacing w:after="0"/>
        <w:ind w:left="540"/>
        <w:rPr>
          <w:i/>
          <w:sz w:val="22"/>
          <w:szCs w:val="22"/>
        </w:rPr>
      </w:pPr>
      <w:r>
        <w:rPr>
          <w:noProof/>
          <w:position w:val="-30"/>
        </w:rPr>
        <w:drawing>
          <wp:inline distT="0" distB="0" distL="0" distR="0">
            <wp:extent cx="103759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7590" cy="438150"/>
                    </a:xfrm>
                    <a:prstGeom prst="rect">
                      <a:avLst/>
                    </a:prstGeom>
                    <a:noFill/>
                    <a:ln>
                      <a:noFill/>
                    </a:ln>
                  </pic:spPr>
                </pic:pic>
              </a:graphicData>
            </a:graphic>
          </wp:inline>
        </w:drawing>
      </w:r>
      <w:r w:rsidRPr="007839A0">
        <w:rPr>
          <w:i/>
          <w:sz w:val="22"/>
          <w:szCs w:val="22"/>
        </w:rPr>
        <w:t>,</w:t>
      </w:r>
    </w:p>
    <w:p w:rsidR="007839A0" w:rsidRPr="007839A0" w:rsidRDefault="007839A0" w:rsidP="007839A0">
      <w:pPr>
        <w:pStyle w:val="aff4"/>
        <w:autoSpaceDE w:val="0"/>
        <w:autoSpaceDN w:val="0"/>
        <w:adjustRightInd w:val="0"/>
        <w:spacing w:after="0"/>
        <w:ind w:left="540"/>
        <w:rPr>
          <w:i/>
          <w:sz w:val="22"/>
          <w:szCs w:val="22"/>
        </w:rPr>
      </w:pPr>
    </w:p>
    <w:p w:rsidR="007839A0" w:rsidRPr="007839A0" w:rsidRDefault="007839A0" w:rsidP="007839A0">
      <w:pPr>
        <w:pStyle w:val="aff4"/>
        <w:autoSpaceDE w:val="0"/>
        <w:autoSpaceDN w:val="0"/>
        <w:adjustRightInd w:val="0"/>
        <w:spacing w:after="0"/>
        <w:ind w:left="540"/>
        <w:rPr>
          <w:i/>
          <w:sz w:val="22"/>
          <w:szCs w:val="22"/>
        </w:rPr>
      </w:pPr>
      <w:r w:rsidRPr="007839A0">
        <w:rPr>
          <w:i/>
          <w:sz w:val="22"/>
          <w:szCs w:val="22"/>
        </w:rPr>
        <w:t>где:</w:t>
      </w:r>
    </w:p>
    <w:p w:rsidR="007839A0" w:rsidRPr="007839A0" w:rsidRDefault="007839A0" w:rsidP="007839A0">
      <w:pPr>
        <w:pStyle w:val="aff4"/>
        <w:autoSpaceDE w:val="0"/>
        <w:autoSpaceDN w:val="0"/>
        <w:adjustRightInd w:val="0"/>
        <w:spacing w:after="0"/>
        <w:ind w:left="540"/>
        <w:rPr>
          <w:i/>
          <w:sz w:val="22"/>
          <w:szCs w:val="22"/>
        </w:rPr>
      </w:pPr>
      <w:r>
        <w:rPr>
          <w:noProof/>
          <w:position w:val="-12"/>
        </w:rPr>
        <w:drawing>
          <wp:inline distT="0" distB="0" distL="0" distR="0">
            <wp:extent cx="200025" cy="230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230505"/>
                    </a:xfrm>
                    <a:prstGeom prst="rect">
                      <a:avLst/>
                    </a:prstGeom>
                    <a:noFill/>
                    <a:ln>
                      <a:noFill/>
                    </a:ln>
                  </pic:spPr>
                </pic:pic>
              </a:graphicData>
            </a:graphic>
          </wp:inline>
        </w:drawing>
      </w:r>
      <w:r w:rsidRPr="007839A0">
        <w:rPr>
          <w:i/>
          <w:sz w:val="22"/>
          <w:szCs w:val="22"/>
        </w:rPr>
        <w:t xml:space="preserve"> - предложение участника закупки, заявка (предложение) которого оценивается;</w:t>
      </w:r>
    </w:p>
    <w:p w:rsidR="007839A0" w:rsidRPr="007839A0" w:rsidRDefault="007839A0" w:rsidP="007839A0">
      <w:pPr>
        <w:pStyle w:val="aff4"/>
        <w:autoSpaceDE w:val="0"/>
        <w:autoSpaceDN w:val="0"/>
        <w:adjustRightInd w:val="0"/>
        <w:spacing w:after="0"/>
        <w:ind w:left="540"/>
        <w:rPr>
          <w:i/>
          <w:sz w:val="22"/>
          <w:szCs w:val="22"/>
        </w:rPr>
      </w:pPr>
      <w:r>
        <w:rPr>
          <w:noProof/>
          <w:position w:val="-12"/>
        </w:rPr>
        <w:drawing>
          <wp:inline distT="0" distB="0" distL="0" distR="0">
            <wp:extent cx="322580" cy="2305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2580" cy="230505"/>
                    </a:xfrm>
                    <a:prstGeom prst="rect">
                      <a:avLst/>
                    </a:prstGeom>
                    <a:noFill/>
                    <a:ln>
                      <a:noFill/>
                    </a:ln>
                  </pic:spPr>
                </pic:pic>
              </a:graphicData>
            </a:graphic>
          </wp:inline>
        </w:drawing>
      </w:r>
      <w:r w:rsidRPr="007839A0">
        <w:rPr>
          <w:i/>
          <w:sz w:val="22"/>
          <w:szCs w:val="22"/>
        </w:rPr>
        <w:t xml:space="preserve"> - минимальное предложение из предложений по критерию оценки, сделанных участниками закупки;</w:t>
      </w:r>
    </w:p>
    <w:p w:rsidR="007839A0" w:rsidRDefault="007839A0" w:rsidP="007839A0">
      <w:pPr>
        <w:pStyle w:val="aff4"/>
        <w:autoSpaceDE w:val="0"/>
        <w:autoSpaceDN w:val="0"/>
        <w:adjustRightInd w:val="0"/>
        <w:spacing w:after="0"/>
        <w:ind w:left="540"/>
        <w:rPr>
          <w:i/>
          <w:sz w:val="22"/>
          <w:szCs w:val="22"/>
        </w:rPr>
      </w:pPr>
    </w:p>
    <w:p w:rsidR="007839A0" w:rsidRPr="007839A0" w:rsidRDefault="007839A0" w:rsidP="007839A0">
      <w:pPr>
        <w:pStyle w:val="aff4"/>
        <w:autoSpaceDE w:val="0"/>
        <w:autoSpaceDN w:val="0"/>
        <w:adjustRightInd w:val="0"/>
        <w:spacing w:after="0"/>
        <w:ind w:left="540"/>
        <w:rPr>
          <w:i/>
          <w:sz w:val="22"/>
          <w:szCs w:val="22"/>
        </w:rPr>
      </w:pPr>
      <w:r w:rsidRPr="007839A0">
        <w:rPr>
          <w:i/>
          <w:sz w:val="22"/>
          <w:szCs w:val="22"/>
        </w:rPr>
        <w:t xml:space="preserve">б) в случае если </w:t>
      </w:r>
      <w:r>
        <w:rPr>
          <w:noProof/>
          <w:position w:val="-12"/>
        </w:rPr>
        <w:drawing>
          <wp:inline distT="0" distB="0" distL="0" distR="0">
            <wp:extent cx="522605" cy="230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2605" cy="230505"/>
                    </a:xfrm>
                    <a:prstGeom prst="rect">
                      <a:avLst/>
                    </a:prstGeom>
                    <a:noFill/>
                    <a:ln>
                      <a:noFill/>
                    </a:ln>
                  </pic:spPr>
                </pic:pic>
              </a:graphicData>
            </a:graphic>
          </wp:inline>
        </w:drawing>
      </w:r>
      <w:r w:rsidRPr="007839A0">
        <w:rPr>
          <w:i/>
          <w:sz w:val="22"/>
          <w:szCs w:val="22"/>
        </w:rPr>
        <w:t>,</w:t>
      </w:r>
    </w:p>
    <w:p w:rsidR="007839A0" w:rsidRPr="007839A0" w:rsidRDefault="007839A0" w:rsidP="007839A0">
      <w:pPr>
        <w:pStyle w:val="aff4"/>
        <w:autoSpaceDE w:val="0"/>
        <w:autoSpaceDN w:val="0"/>
        <w:adjustRightInd w:val="0"/>
        <w:spacing w:after="0"/>
        <w:ind w:left="540"/>
        <w:rPr>
          <w:i/>
          <w:sz w:val="22"/>
          <w:szCs w:val="22"/>
        </w:rPr>
      </w:pPr>
      <w:r>
        <w:rPr>
          <w:noProof/>
          <w:position w:val="-30"/>
        </w:rPr>
        <w:drawing>
          <wp:inline distT="0" distB="0" distL="0" distR="0">
            <wp:extent cx="1437005" cy="4610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7005" cy="461010"/>
                    </a:xfrm>
                    <a:prstGeom prst="rect">
                      <a:avLst/>
                    </a:prstGeom>
                    <a:noFill/>
                    <a:ln>
                      <a:noFill/>
                    </a:ln>
                  </pic:spPr>
                </pic:pic>
              </a:graphicData>
            </a:graphic>
          </wp:inline>
        </w:drawing>
      </w:r>
      <w:r w:rsidRPr="007839A0">
        <w:rPr>
          <w:i/>
          <w:sz w:val="22"/>
          <w:szCs w:val="22"/>
        </w:rPr>
        <w:t>,</w:t>
      </w:r>
    </w:p>
    <w:p w:rsidR="007839A0" w:rsidRPr="007839A0" w:rsidRDefault="007839A0" w:rsidP="007839A0">
      <w:pPr>
        <w:pStyle w:val="aff4"/>
        <w:autoSpaceDE w:val="0"/>
        <w:autoSpaceDN w:val="0"/>
        <w:adjustRightInd w:val="0"/>
        <w:spacing w:after="0"/>
        <w:ind w:left="540"/>
        <w:rPr>
          <w:i/>
          <w:sz w:val="22"/>
          <w:szCs w:val="22"/>
        </w:rPr>
      </w:pPr>
    </w:p>
    <w:p w:rsidR="007839A0" w:rsidRDefault="007839A0" w:rsidP="007839A0">
      <w:pPr>
        <w:pStyle w:val="aff4"/>
        <w:autoSpaceDE w:val="0"/>
        <w:autoSpaceDN w:val="0"/>
        <w:adjustRightInd w:val="0"/>
        <w:spacing w:after="0"/>
        <w:ind w:left="540"/>
        <w:rPr>
          <w:i/>
          <w:sz w:val="22"/>
          <w:szCs w:val="22"/>
        </w:rPr>
      </w:pPr>
      <w:r w:rsidRPr="007839A0">
        <w:rPr>
          <w:i/>
          <w:sz w:val="22"/>
          <w:szCs w:val="22"/>
        </w:rPr>
        <w:t xml:space="preserve">где </w:t>
      </w:r>
      <w:r>
        <w:rPr>
          <w:noProof/>
          <w:position w:val="-12"/>
        </w:rPr>
        <w:drawing>
          <wp:inline distT="0" distB="0" distL="0" distR="0">
            <wp:extent cx="322580" cy="230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2580" cy="230505"/>
                    </a:xfrm>
                    <a:prstGeom prst="rect">
                      <a:avLst/>
                    </a:prstGeom>
                    <a:noFill/>
                    <a:ln>
                      <a:noFill/>
                    </a:ln>
                  </pic:spPr>
                </pic:pic>
              </a:graphicData>
            </a:graphic>
          </wp:inline>
        </w:drawing>
      </w:r>
      <w:r w:rsidRPr="007839A0">
        <w:rPr>
          <w:i/>
          <w:sz w:val="22"/>
          <w:szCs w:val="22"/>
        </w:rPr>
        <w:t xml:space="preserve"> - максимальное предложение из предложений по критерию, сделанных участниками закупки.</w:t>
      </w:r>
    </w:p>
    <w:p w:rsidR="00347899" w:rsidRDefault="00347899" w:rsidP="007839A0">
      <w:pPr>
        <w:pStyle w:val="aff4"/>
        <w:autoSpaceDE w:val="0"/>
        <w:autoSpaceDN w:val="0"/>
        <w:adjustRightInd w:val="0"/>
        <w:spacing w:after="0"/>
        <w:ind w:left="540"/>
        <w:rPr>
          <w:i/>
          <w:sz w:val="22"/>
          <w:szCs w:val="22"/>
        </w:rPr>
      </w:pPr>
    </w:p>
    <w:p w:rsidR="0096225F" w:rsidRPr="009B1CD6" w:rsidRDefault="00347899" w:rsidP="0096225F">
      <w:pPr>
        <w:pStyle w:val="aff4"/>
        <w:numPr>
          <w:ilvl w:val="2"/>
          <w:numId w:val="10"/>
        </w:numPr>
        <w:tabs>
          <w:tab w:val="left" w:pos="567"/>
        </w:tabs>
        <w:autoSpaceDE w:val="0"/>
        <w:autoSpaceDN w:val="0"/>
        <w:adjustRightInd w:val="0"/>
        <w:spacing w:after="0"/>
        <w:ind w:left="567" w:hanging="567"/>
        <w:rPr>
          <w:rFonts w:eastAsia="Calibri"/>
          <w:lang w:eastAsia="en-US"/>
        </w:rPr>
      </w:pPr>
      <w:r w:rsidRPr="00415024">
        <w:lastRenderedPageBreak/>
        <w:t xml:space="preserve">При оценке заявок по показателю «Опыт </w:t>
      </w:r>
      <w:r w:rsidRPr="00415024">
        <w:rPr>
          <w:bCs/>
          <w:iCs/>
        </w:rPr>
        <w:t xml:space="preserve">работы, связанный </w:t>
      </w:r>
      <w:r w:rsidRPr="00415024">
        <w:t xml:space="preserve">с предметом контракта»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лучшим условием исполнения контракта является наибольшее значение показателя и </w:t>
      </w:r>
      <w:r w:rsidRPr="00415024">
        <w:rPr>
          <w:rFonts w:eastAsia="Calibri"/>
          <w:lang w:eastAsia="en-US"/>
        </w:rPr>
        <w:t>количество баллов, присуждаемых заявке, определяется</w:t>
      </w:r>
      <w:r w:rsidR="00AD135D">
        <w:rPr>
          <w:rFonts w:eastAsia="Calibri"/>
          <w:lang w:eastAsia="en-US"/>
        </w:rPr>
        <w:t>:</w:t>
      </w:r>
    </w:p>
    <w:p w:rsidR="0096225F" w:rsidRPr="009B1CD6" w:rsidRDefault="0096225F" w:rsidP="0096225F">
      <w:pPr>
        <w:autoSpaceDE w:val="0"/>
        <w:autoSpaceDN w:val="0"/>
        <w:adjustRightInd w:val="0"/>
        <w:spacing w:after="0"/>
        <w:ind w:left="567"/>
        <w:rPr>
          <w:rFonts w:eastAsia="Calibri"/>
        </w:rPr>
      </w:pPr>
      <w:r w:rsidRPr="009B1CD6">
        <w:rPr>
          <w:rFonts w:eastAsia="Calibri"/>
        </w:rPr>
        <w:t xml:space="preserve">а) в случае если </w:t>
      </w:r>
      <w:proofErr w:type="spellStart"/>
      <w:r w:rsidRPr="009B1CD6">
        <w:rPr>
          <w:rFonts w:eastAsia="Calibri"/>
        </w:rPr>
        <w:t>К</w:t>
      </w:r>
      <w:r w:rsidRPr="009B1CD6">
        <w:rPr>
          <w:rFonts w:eastAsia="Calibri"/>
          <w:vertAlign w:val="subscript"/>
        </w:rPr>
        <w:t>max</w:t>
      </w:r>
      <w:proofErr w:type="spellEnd"/>
      <w:r w:rsidRPr="009B1CD6">
        <w:rPr>
          <w:rFonts w:eastAsia="Calibri"/>
        </w:rPr>
        <w:t xml:space="preserve"> </w:t>
      </w:r>
      <w:proofErr w:type="gramStart"/>
      <w:r w:rsidRPr="009B1CD6">
        <w:rPr>
          <w:rFonts w:eastAsia="Calibri"/>
        </w:rPr>
        <w:t xml:space="preserve">&lt; </w:t>
      </w:r>
      <w:proofErr w:type="spellStart"/>
      <w:r w:rsidRPr="009B1CD6">
        <w:rPr>
          <w:rFonts w:eastAsia="Calibri"/>
        </w:rPr>
        <w:t>К</w:t>
      </w:r>
      <w:r w:rsidRPr="009B1CD6">
        <w:rPr>
          <w:rFonts w:eastAsia="Calibri"/>
          <w:vertAlign w:val="superscript"/>
        </w:rPr>
        <w:t>пред</w:t>
      </w:r>
      <w:proofErr w:type="spellEnd"/>
      <w:proofErr w:type="gramEnd"/>
      <w:r w:rsidRPr="009B1CD6">
        <w:rPr>
          <w:rFonts w:eastAsia="Calibri"/>
        </w:rPr>
        <w:t xml:space="preserve">, - по формуле: </w:t>
      </w:r>
      <w:proofErr w:type="spellStart"/>
      <w:r w:rsidRPr="009B1CD6">
        <w:rPr>
          <w:rFonts w:eastAsia="Calibri"/>
        </w:rPr>
        <w:t>НЦБ</w:t>
      </w:r>
      <w:r w:rsidRPr="009B1CD6">
        <w:rPr>
          <w:rFonts w:eastAsia="Calibri"/>
          <w:vertAlign w:val="subscript"/>
        </w:rPr>
        <w:t>i</w:t>
      </w:r>
      <w:proofErr w:type="spellEnd"/>
      <w:r w:rsidRPr="009B1CD6">
        <w:rPr>
          <w:rFonts w:eastAsia="Calibri"/>
        </w:rPr>
        <w:t xml:space="preserve"> = КЗ x 100 x (</w:t>
      </w:r>
      <w:proofErr w:type="spellStart"/>
      <w:r w:rsidRPr="009B1CD6">
        <w:rPr>
          <w:rFonts w:eastAsia="Calibri"/>
        </w:rPr>
        <w:t>К</w:t>
      </w:r>
      <w:r w:rsidRPr="009B1CD6">
        <w:rPr>
          <w:rFonts w:eastAsia="Calibri"/>
          <w:vertAlign w:val="subscript"/>
        </w:rPr>
        <w:t>i</w:t>
      </w:r>
      <w:proofErr w:type="spellEnd"/>
      <w:r w:rsidRPr="009B1CD6">
        <w:rPr>
          <w:rFonts w:eastAsia="Calibri"/>
        </w:rPr>
        <w:t xml:space="preserve"> / </w:t>
      </w:r>
      <w:proofErr w:type="spellStart"/>
      <w:r w:rsidRPr="009B1CD6">
        <w:rPr>
          <w:rFonts w:eastAsia="Calibri"/>
        </w:rPr>
        <w:t>К</w:t>
      </w:r>
      <w:r w:rsidRPr="009B1CD6">
        <w:rPr>
          <w:rFonts w:eastAsia="Calibri"/>
          <w:vertAlign w:val="subscript"/>
        </w:rPr>
        <w:t>max</w:t>
      </w:r>
      <w:proofErr w:type="spellEnd"/>
      <w:r w:rsidRPr="009B1CD6">
        <w:rPr>
          <w:rFonts w:eastAsia="Calibri"/>
        </w:rPr>
        <w:t>);</w:t>
      </w:r>
    </w:p>
    <w:p w:rsidR="0096225F" w:rsidRPr="009B1CD6" w:rsidRDefault="0096225F" w:rsidP="0096225F">
      <w:pPr>
        <w:autoSpaceDE w:val="0"/>
        <w:autoSpaceDN w:val="0"/>
        <w:adjustRightInd w:val="0"/>
        <w:spacing w:after="0"/>
        <w:ind w:left="567"/>
        <w:rPr>
          <w:rFonts w:eastAsia="Calibri"/>
        </w:rPr>
      </w:pPr>
      <w:r w:rsidRPr="009B1CD6">
        <w:rPr>
          <w:rFonts w:eastAsia="Calibri"/>
        </w:rPr>
        <w:t xml:space="preserve">б) в случае если </w:t>
      </w:r>
      <w:r w:rsidRPr="009B1CD6">
        <w:rPr>
          <w:rFonts w:eastAsia="Calibri"/>
          <w:noProof/>
          <w:position w:val="-10"/>
        </w:rPr>
        <w:drawing>
          <wp:inline distT="0" distB="0" distL="0" distR="0">
            <wp:extent cx="906145" cy="278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906145" cy="278130"/>
                    </a:xfrm>
                    <a:prstGeom prst="rect">
                      <a:avLst/>
                    </a:prstGeom>
                    <a:noFill/>
                    <a:ln w="9525">
                      <a:noFill/>
                      <a:miter lim="800000"/>
                      <a:headEnd/>
                      <a:tailEnd/>
                    </a:ln>
                  </pic:spPr>
                </pic:pic>
              </a:graphicData>
            </a:graphic>
          </wp:inline>
        </w:drawing>
      </w:r>
      <w:r w:rsidRPr="009B1CD6">
        <w:rPr>
          <w:rFonts w:eastAsia="Calibri"/>
        </w:rPr>
        <w:t xml:space="preserve">, - по формуле: </w:t>
      </w:r>
      <w:proofErr w:type="spellStart"/>
      <w:r w:rsidRPr="009B1CD6">
        <w:rPr>
          <w:rFonts w:eastAsia="Calibri"/>
        </w:rPr>
        <w:t>НЦБ</w:t>
      </w:r>
      <w:r w:rsidRPr="009B1CD6">
        <w:rPr>
          <w:rFonts w:eastAsia="Calibri"/>
          <w:vertAlign w:val="subscript"/>
        </w:rPr>
        <w:t>i</w:t>
      </w:r>
      <w:proofErr w:type="spellEnd"/>
      <w:r w:rsidRPr="009B1CD6">
        <w:rPr>
          <w:rFonts w:eastAsia="Calibri"/>
        </w:rPr>
        <w:t xml:space="preserve"> = КЗ x 100 x (</w:t>
      </w:r>
      <w:proofErr w:type="spellStart"/>
      <w:r w:rsidRPr="009B1CD6">
        <w:rPr>
          <w:rFonts w:eastAsia="Calibri"/>
        </w:rPr>
        <w:t>К</w:t>
      </w:r>
      <w:r w:rsidRPr="009B1CD6">
        <w:rPr>
          <w:rFonts w:eastAsia="Calibri"/>
          <w:vertAlign w:val="subscript"/>
        </w:rPr>
        <w:t>i</w:t>
      </w:r>
      <w:proofErr w:type="spellEnd"/>
      <w:r w:rsidRPr="009B1CD6">
        <w:rPr>
          <w:rFonts w:eastAsia="Calibri"/>
        </w:rPr>
        <w:t xml:space="preserve"> / </w:t>
      </w:r>
      <w:proofErr w:type="spellStart"/>
      <w:r w:rsidRPr="009B1CD6">
        <w:rPr>
          <w:rFonts w:eastAsia="Calibri"/>
        </w:rPr>
        <w:t>К</w:t>
      </w:r>
      <w:r w:rsidRPr="009B1CD6">
        <w:rPr>
          <w:rFonts w:eastAsia="Calibri"/>
          <w:vertAlign w:val="superscript"/>
        </w:rPr>
        <w:t>пред</w:t>
      </w:r>
      <w:proofErr w:type="spellEnd"/>
      <w:r w:rsidRPr="009B1CD6">
        <w:rPr>
          <w:rFonts w:eastAsia="Calibri"/>
        </w:rPr>
        <w:t>);</w:t>
      </w:r>
    </w:p>
    <w:p w:rsidR="0096225F" w:rsidRPr="009B1CD6" w:rsidRDefault="0096225F" w:rsidP="0096225F">
      <w:pPr>
        <w:autoSpaceDE w:val="0"/>
        <w:autoSpaceDN w:val="0"/>
        <w:adjustRightInd w:val="0"/>
        <w:spacing w:after="0"/>
        <w:ind w:left="567"/>
        <w:rPr>
          <w:rFonts w:eastAsia="Calibri"/>
        </w:rPr>
      </w:pPr>
      <w:r w:rsidRPr="009B1CD6">
        <w:rPr>
          <w:rFonts w:eastAsia="Calibri"/>
        </w:rPr>
        <w:t xml:space="preserve">при этом </w:t>
      </w:r>
      <w:proofErr w:type="spellStart"/>
      <w:r w:rsidRPr="009B1CD6">
        <w:rPr>
          <w:rFonts w:eastAsia="Calibri"/>
        </w:rPr>
        <w:t>НЦБ</w:t>
      </w:r>
      <w:r w:rsidRPr="009B1CD6">
        <w:rPr>
          <w:rFonts w:eastAsia="Calibri"/>
          <w:vertAlign w:val="subscript"/>
        </w:rPr>
        <w:t>max</w:t>
      </w:r>
      <w:proofErr w:type="spellEnd"/>
      <w:r w:rsidRPr="009B1CD6">
        <w:rPr>
          <w:rFonts w:eastAsia="Calibri"/>
        </w:rPr>
        <w:t xml:space="preserve"> = КЗ x 100,</w:t>
      </w:r>
    </w:p>
    <w:p w:rsidR="0096225F" w:rsidRPr="009B1CD6" w:rsidRDefault="0096225F" w:rsidP="0096225F">
      <w:pPr>
        <w:autoSpaceDE w:val="0"/>
        <w:autoSpaceDN w:val="0"/>
        <w:adjustRightInd w:val="0"/>
        <w:spacing w:before="240" w:after="0"/>
        <w:ind w:left="567"/>
        <w:rPr>
          <w:rFonts w:eastAsia="Calibri"/>
        </w:rPr>
      </w:pPr>
      <w:r w:rsidRPr="009B1CD6">
        <w:rPr>
          <w:rFonts w:eastAsia="Calibri"/>
        </w:rPr>
        <w:t>где:</w:t>
      </w:r>
    </w:p>
    <w:p w:rsidR="0096225F" w:rsidRPr="009B1CD6" w:rsidRDefault="0096225F" w:rsidP="0096225F">
      <w:pPr>
        <w:autoSpaceDE w:val="0"/>
        <w:autoSpaceDN w:val="0"/>
        <w:adjustRightInd w:val="0"/>
        <w:spacing w:after="0"/>
        <w:ind w:left="567"/>
        <w:rPr>
          <w:rFonts w:eastAsia="Calibri"/>
        </w:rPr>
      </w:pPr>
      <w:r w:rsidRPr="009B1CD6">
        <w:rPr>
          <w:rFonts w:eastAsia="Calibri"/>
        </w:rPr>
        <w:t>КЗ - коэффициент значимости показателя</w:t>
      </w:r>
      <w:r w:rsidR="00AB4760">
        <w:rPr>
          <w:rFonts w:eastAsia="Calibri"/>
        </w:rPr>
        <w:t>, т.к. используется один показатель – КЗ = 1;</w:t>
      </w:r>
    </w:p>
    <w:p w:rsidR="0096225F" w:rsidRPr="009B1CD6" w:rsidRDefault="0096225F" w:rsidP="0096225F">
      <w:pPr>
        <w:autoSpaceDE w:val="0"/>
        <w:autoSpaceDN w:val="0"/>
        <w:adjustRightInd w:val="0"/>
        <w:spacing w:after="0"/>
        <w:ind w:left="567"/>
        <w:rPr>
          <w:rFonts w:eastAsia="Calibri"/>
        </w:rPr>
      </w:pPr>
      <w:proofErr w:type="spellStart"/>
      <w:r w:rsidRPr="009B1CD6">
        <w:rPr>
          <w:rFonts w:eastAsia="Calibri"/>
        </w:rPr>
        <w:t>К</w:t>
      </w:r>
      <w:r w:rsidRPr="009B1CD6">
        <w:rPr>
          <w:rFonts w:eastAsia="Calibri"/>
          <w:vertAlign w:val="subscript"/>
        </w:rPr>
        <w:t>i</w:t>
      </w:r>
      <w:proofErr w:type="spellEnd"/>
      <w:r w:rsidRPr="009B1CD6">
        <w:rPr>
          <w:rFonts w:eastAsia="Calibri"/>
        </w:rPr>
        <w:t xml:space="preserve"> - предложение участника закупки, заявка (предложение) которого оценивается;</w:t>
      </w:r>
    </w:p>
    <w:p w:rsidR="0096225F" w:rsidRPr="009B1CD6" w:rsidRDefault="0096225F" w:rsidP="0096225F">
      <w:pPr>
        <w:autoSpaceDE w:val="0"/>
        <w:autoSpaceDN w:val="0"/>
        <w:adjustRightInd w:val="0"/>
        <w:spacing w:after="0"/>
        <w:ind w:left="567"/>
        <w:rPr>
          <w:rFonts w:eastAsia="Calibri"/>
        </w:rPr>
      </w:pPr>
      <w:proofErr w:type="spellStart"/>
      <w:r w:rsidRPr="009B1CD6">
        <w:rPr>
          <w:rFonts w:eastAsia="Calibri"/>
        </w:rPr>
        <w:t>К</w:t>
      </w:r>
      <w:r w:rsidRPr="009B1CD6">
        <w:rPr>
          <w:rFonts w:eastAsia="Calibri"/>
          <w:vertAlign w:val="subscript"/>
        </w:rPr>
        <w:t>max</w:t>
      </w:r>
      <w:proofErr w:type="spellEnd"/>
      <w:r w:rsidRPr="009B1CD6">
        <w:rPr>
          <w:rFonts w:eastAsia="Calibri"/>
        </w:rPr>
        <w:t xml:space="preserve"> - максимальное предложение из предложений по критерию оценки, сделанных участниками закупки;</w:t>
      </w:r>
    </w:p>
    <w:p w:rsidR="0096225F" w:rsidRPr="009B1CD6" w:rsidRDefault="0096225F" w:rsidP="0096225F">
      <w:pPr>
        <w:autoSpaceDE w:val="0"/>
        <w:autoSpaceDN w:val="0"/>
        <w:adjustRightInd w:val="0"/>
        <w:spacing w:after="0"/>
        <w:ind w:left="567"/>
        <w:rPr>
          <w:rFonts w:eastAsia="Calibri"/>
        </w:rPr>
      </w:pPr>
      <w:proofErr w:type="spellStart"/>
      <w:r w:rsidRPr="009B1CD6">
        <w:rPr>
          <w:rFonts w:eastAsia="Calibri"/>
        </w:rPr>
        <w:t>К</w:t>
      </w:r>
      <w:r w:rsidRPr="009B1CD6">
        <w:rPr>
          <w:rFonts w:eastAsia="Calibri"/>
          <w:vertAlign w:val="superscript"/>
        </w:rPr>
        <w:t>пред</w:t>
      </w:r>
      <w:proofErr w:type="spellEnd"/>
      <w:r w:rsidRPr="009B1CD6">
        <w:rPr>
          <w:rFonts w:eastAsia="Calibri"/>
        </w:rPr>
        <w:t xml:space="preserve"> - предельно необходимое заказчику значение показателя;</w:t>
      </w:r>
    </w:p>
    <w:p w:rsidR="0096225F" w:rsidRPr="009B1CD6" w:rsidRDefault="0096225F" w:rsidP="0096225F">
      <w:pPr>
        <w:autoSpaceDE w:val="0"/>
        <w:autoSpaceDN w:val="0"/>
        <w:adjustRightInd w:val="0"/>
        <w:spacing w:after="0"/>
        <w:ind w:left="567"/>
        <w:rPr>
          <w:bCs/>
          <w:i/>
        </w:rPr>
      </w:pPr>
      <w:proofErr w:type="spellStart"/>
      <w:r w:rsidRPr="009B1CD6">
        <w:rPr>
          <w:rFonts w:eastAsia="Calibri"/>
        </w:rPr>
        <w:t>НЦБ</w:t>
      </w:r>
      <w:r w:rsidRPr="009B1CD6">
        <w:rPr>
          <w:rFonts w:eastAsia="Calibri"/>
          <w:vertAlign w:val="subscript"/>
        </w:rPr>
        <w:t>max</w:t>
      </w:r>
      <w:proofErr w:type="spellEnd"/>
      <w:r w:rsidRPr="009B1CD6">
        <w:rPr>
          <w:rFonts w:eastAsia="Calibri"/>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96225F" w:rsidRDefault="0096225F" w:rsidP="0096225F">
      <w:pPr>
        <w:pStyle w:val="aff4"/>
        <w:tabs>
          <w:tab w:val="left" w:pos="567"/>
        </w:tabs>
        <w:autoSpaceDE w:val="0"/>
        <w:autoSpaceDN w:val="0"/>
        <w:adjustRightInd w:val="0"/>
        <w:spacing w:after="0"/>
        <w:ind w:left="567"/>
      </w:pPr>
    </w:p>
    <w:p w:rsidR="00347899" w:rsidRPr="003D68D1" w:rsidRDefault="00347899" w:rsidP="0096225F">
      <w:pPr>
        <w:pStyle w:val="aff4"/>
        <w:tabs>
          <w:tab w:val="left" w:pos="567"/>
        </w:tabs>
        <w:autoSpaceDE w:val="0"/>
        <w:autoSpaceDN w:val="0"/>
        <w:adjustRightInd w:val="0"/>
        <w:spacing w:after="0"/>
        <w:ind w:left="567"/>
        <w:rPr>
          <w:rFonts w:eastAsia="Calibri"/>
          <w:lang w:eastAsia="en-US"/>
        </w:rPr>
      </w:pPr>
      <w:r w:rsidRPr="003D68D1">
        <w:t>Количество баллов, присуждаемое за определенное значение показателя, предложенное участником закупки, корректируется с учетом коэффициента значимости</w:t>
      </w:r>
      <w:r w:rsidRPr="003D68D1">
        <w:rPr>
          <w:rFonts w:eastAsia="Calibri"/>
          <w:lang w:eastAsia="en-US"/>
        </w:rPr>
        <w:t>.</w:t>
      </w:r>
    </w:p>
    <w:p w:rsidR="00347899" w:rsidRPr="007839A0" w:rsidRDefault="00347899" w:rsidP="00347899">
      <w:pPr>
        <w:pStyle w:val="aff4"/>
        <w:autoSpaceDE w:val="0"/>
        <w:autoSpaceDN w:val="0"/>
        <w:adjustRightInd w:val="0"/>
        <w:spacing w:after="0"/>
        <w:ind w:left="540"/>
        <w:rPr>
          <w:i/>
          <w:sz w:val="22"/>
          <w:szCs w:val="22"/>
        </w:rPr>
      </w:pPr>
      <w:r w:rsidRPr="003D68D1">
        <w:rPr>
          <w:rFonts w:eastAsia="Calibri"/>
          <w:lang w:eastAsia="en-US"/>
        </w:rPr>
        <w:t>Для оценки заявки осуществляется расчет итогового рейтинга по каждой заявке.</w:t>
      </w:r>
    </w:p>
    <w:p w:rsidR="003626A3" w:rsidRPr="00C53685" w:rsidRDefault="003626A3" w:rsidP="00C53685">
      <w:pPr>
        <w:pStyle w:val="aff4"/>
        <w:autoSpaceDE w:val="0"/>
        <w:autoSpaceDN w:val="0"/>
        <w:adjustRightInd w:val="0"/>
        <w:spacing w:after="0"/>
        <w:ind w:left="540"/>
        <w:rPr>
          <w:i/>
          <w:sz w:val="22"/>
          <w:szCs w:val="22"/>
        </w:rPr>
      </w:pPr>
    </w:p>
    <w:p w:rsidR="00FA0452" w:rsidRDefault="00FA0452" w:rsidP="00447E8D">
      <w:pPr>
        <w:pStyle w:val="ConsPlusNormal"/>
        <w:widowControl/>
        <w:numPr>
          <w:ilvl w:val="0"/>
          <w:numId w:val="10"/>
        </w:numPr>
        <w:tabs>
          <w:tab w:val="left" w:pos="567"/>
        </w:tabs>
        <w:jc w:val="both"/>
        <w:rPr>
          <w:rFonts w:ascii="Times New Roman" w:hAnsi="Times New Roman" w:cs="Times New Roman"/>
          <w:b/>
          <w:sz w:val="24"/>
          <w:szCs w:val="24"/>
        </w:rPr>
      </w:pPr>
      <w:r w:rsidRPr="00FA0452">
        <w:rPr>
          <w:rFonts w:ascii="Times New Roman" w:hAnsi="Times New Roman" w:cs="Times New Roman"/>
          <w:b/>
          <w:sz w:val="24"/>
          <w:szCs w:val="24"/>
        </w:rPr>
        <w:t xml:space="preserve">УСЛОВИЯ ЗАКЛЮЧЕНИЯ И ИСПОЛНЕНИЯ КОНТРАКТА </w:t>
      </w:r>
    </w:p>
    <w:p w:rsidR="00134063" w:rsidRPr="004D690E" w:rsidRDefault="00134063" w:rsidP="00447E8D">
      <w:pPr>
        <w:pStyle w:val="aff4"/>
        <w:numPr>
          <w:ilvl w:val="1"/>
          <w:numId w:val="10"/>
        </w:numPr>
        <w:tabs>
          <w:tab w:val="left" w:pos="-360"/>
          <w:tab w:val="left" w:pos="142"/>
          <w:tab w:val="left" w:pos="567"/>
          <w:tab w:val="left" w:pos="851"/>
          <w:tab w:val="left" w:pos="1134"/>
        </w:tabs>
        <w:rPr>
          <w:b/>
        </w:rPr>
      </w:pPr>
      <w:r w:rsidRPr="00811AC5">
        <w:rPr>
          <w:b/>
        </w:rPr>
        <w:t xml:space="preserve">Размер обеспечения исполнения контракта, </w:t>
      </w:r>
      <w:r w:rsidR="008266B1" w:rsidRPr="004D690E">
        <w:rPr>
          <w:b/>
        </w:rPr>
        <w:t xml:space="preserve">требования к обеспечению исполнения контракта, </w:t>
      </w:r>
      <w:r w:rsidRPr="004D690E">
        <w:rPr>
          <w:b/>
        </w:rPr>
        <w:t xml:space="preserve">срок и порядок предоставления указанного обеспечения, </w:t>
      </w:r>
      <w:r w:rsidR="009F3BD3" w:rsidRPr="004D690E">
        <w:rPr>
          <w:b/>
        </w:rPr>
        <w:t>информация о банковском сопровождении контракта</w:t>
      </w:r>
      <w:r w:rsidR="008266B1" w:rsidRPr="004D690E">
        <w:rPr>
          <w:b/>
        </w:rPr>
        <w:t>. Обеспечение гарантийных обязательств.</w:t>
      </w:r>
    </w:p>
    <w:p w:rsidR="00DC7D63" w:rsidRDefault="00DC7D63" w:rsidP="00DC7D63">
      <w:pPr>
        <w:pStyle w:val="aff4"/>
        <w:tabs>
          <w:tab w:val="left" w:pos="-360"/>
          <w:tab w:val="left" w:pos="142"/>
          <w:tab w:val="left" w:pos="567"/>
          <w:tab w:val="left" w:pos="851"/>
          <w:tab w:val="left" w:pos="1134"/>
        </w:tabs>
        <w:ind w:left="567"/>
        <w:rPr>
          <w:b/>
        </w:rPr>
      </w:pPr>
    </w:p>
    <w:p w:rsidR="008266B1" w:rsidRDefault="00811AC5" w:rsidP="00510BFF">
      <w:pPr>
        <w:pStyle w:val="aff4"/>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hanging="567"/>
      </w:pPr>
      <w:r w:rsidRPr="00811AC5">
        <w:rPr>
          <w:b/>
        </w:rPr>
        <w:t>6.1.1</w:t>
      </w:r>
      <w:r>
        <w:t>.</w:t>
      </w:r>
      <w:r w:rsidR="00510BFF">
        <w:t xml:space="preserve"> </w:t>
      </w:r>
      <w:r w:rsidR="00510BFF" w:rsidRPr="00EF181B">
        <w:t xml:space="preserve">Размер обеспечения исполнения </w:t>
      </w:r>
      <w:r w:rsidR="00510BFF" w:rsidRPr="00F24AE1">
        <w:t>контракта</w:t>
      </w:r>
      <w:r w:rsidR="00510BFF" w:rsidRPr="00EF181B">
        <w:t xml:space="preserve"> – </w:t>
      </w:r>
      <w:r w:rsidR="00510BFF">
        <w:t>5</w:t>
      </w:r>
      <w:r w:rsidR="00510BFF" w:rsidRPr="00EF181B">
        <w:t xml:space="preserve">% начальной (максимальной) цены </w:t>
      </w:r>
      <w:r w:rsidR="00510BFF" w:rsidRPr="00F24AE1">
        <w:t>контракта,</w:t>
      </w:r>
      <w:r w:rsidR="00510BFF" w:rsidRPr="00EF181B">
        <w:t xml:space="preserve"> что составляет </w:t>
      </w:r>
      <w:r w:rsidR="00510BFF" w:rsidRPr="00510BFF">
        <w:t>90</w:t>
      </w:r>
      <w:r w:rsidR="00510BFF">
        <w:t xml:space="preserve"> </w:t>
      </w:r>
      <w:r w:rsidR="00510BFF" w:rsidRPr="00510BFF">
        <w:t>000,00</w:t>
      </w:r>
      <w:r w:rsidR="00510BFF" w:rsidRPr="00EF181B">
        <w:t xml:space="preserve"> руб.</w:t>
      </w:r>
    </w:p>
    <w:p w:rsidR="00510BFF" w:rsidRPr="00C949BC" w:rsidRDefault="00510BFF" w:rsidP="00510BFF">
      <w:pPr>
        <w:pStyle w:val="aff4"/>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hanging="567"/>
      </w:pPr>
    </w:p>
    <w:p w:rsidR="008266B1" w:rsidRPr="00C949BC" w:rsidRDefault="008266B1" w:rsidP="008266B1">
      <w:pPr>
        <w:pStyle w:val="aff4"/>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rPr>
          <w:b/>
          <w:i/>
        </w:rPr>
      </w:pPr>
      <w:r w:rsidRPr="00AF01E0">
        <w:t xml:space="preserve">Размер обеспечения гарантийных обязательств – </w:t>
      </w:r>
      <w:r w:rsidR="005475C6" w:rsidRPr="00AF01E0">
        <w:t>0,</w:t>
      </w:r>
      <w:r w:rsidR="00C949BC" w:rsidRPr="00AF01E0">
        <w:t>5</w:t>
      </w:r>
      <w:r w:rsidRPr="00AF01E0">
        <w:t xml:space="preserve"> %</w:t>
      </w:r>
      <w:r w:rsidRPr="00C949BC">
        <w:t xml:space="preserve"> начальной (максимальной) цены контракта.</w:t>
      </w:r>
      <w:r w:rsidRPr="00C949BC">
        <w:rPr>
          <w:b/>
        </w:rPr>
        <w:t xml:space="preserve"> </w:t>
      </w:r>
    </w:p>
    <w:p w:rsidR="006D18D1" w:rsidRDefault="006D18D1" w:rsidP="008266B1">
      <w:pPr>
        <w:pStyle w:val="aff4"/>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pPr>
    </w:p>
    <w:p w:rsidR="00134063" w:rsidRDefault="00134063" w:rsidP="00447E8D">
      <w:pPr>
        <w:pStyle w:val="aff4"/>
        <w:numPr>
          <w:ilvl w:val="2"/>
          <w:numId w:val="10"/>
        </w:numPr>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hanging="567"/>
      </w:pPr>
      <w:r>
        <w:t>Контракт заключается после предоставления участником закупки, с которым заключается контракт, обеспечения исполнения контракта</w:t>
      </w:r>
      <w:r w:rsidR="00347899">
        <w:t>.</w:t>
      </w:r>
    </w:p>
    <w:p w:rsidR="008538E0" w:rsidRDefault="008538E0" w:rsidP="008538E0">
      <w:pPr>
        <w:pStyle w:val="aff4"/>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pPr>
    </w:p>
    <w:p w:rsidR="00134063" w:rsidRDefault="002742E5" w:rsidP="00447E8D">
      <w:pPr>
        <w:pStyle w:val="aff4"/>
        <w:numPr>
          <w:ilvl w:val="2"/>
          <w:numId w:val="10"/>
        </w:numPr>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hanging="567"/>
      </w:pPr>
      <w:r>
        <w:t xml:space="preserve"> </w:t>
      </w:r>
      <w:r w:rsidR="00134063">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538E0" w:rsidRDefault="008538E0" w:rsidP="008538E0">
      <w:pPr>
        <w:pStyle w:val="aff4"/>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pPr>
    </w:p>
    <w:p w:rsidR="00134063" w:rsidRPr="004D690E" w:rsidRDefault="002742E5" w:rsidP="00447E8D">
      <w:pPr>
        <w:pStyle w:val="aff4"/>
        <w:numPr>
          <w:ilvl w:val="2"/>
          <w:numId w:val="10"/>
        </w:numPr>
        <w:tabs>
          <w:tab w:val="left" w:pos="-2700"/>
          <w:tab w:val="left" w:pos="-1800"/>
          <w:tab w:val="left" w:pos="-360"/>
          <w:tab w:val="left" w:pos="142"/>
          <w:tab w:val="left" w:pos="567"/>
          <w:tab w:val="left" w:pos="851"/>
          <w:tab w:val="left" w:pos="1440"/>
        </w:tabs>
        <w:autoSpaceDE w:val="0"/>
        <w:autoSpaceDN w:val="0"/>
        <w:adjustRightInd w:val="0"/>
        <w:spacing w:after="100" w:afterAutospacing="1"/>
        <w:ind w:left="567" w:hanging="567"/>
      </w:pPr>
      <w:r>
        <w:t xml:space="preserve"> </w:t>
      </w:r>
      <w:r w:rsidR="005C12F0" w:rsidRPr="004D690E">
        <w:t xml:space="preserve">Исполнение контракта, гарантийные обязательства могут обеспечиваться предоставлением банковской гарантии, выданной банком, соответствующим требованиям статьи 45 Федерального закона № 44-ФЗ, или внесением денежных средств на счет заказчика. </w:t>
      </w:r>
    </w:p>
    <w:p w:rsidR="00134063" w:rsidRDefault="00134063" w:rsidP="00F864CD">
      <w:pPr>
        <w:pStyle w:val="aff4"/>
        <w:tabs>
          <w:tab w:val="left" w:pos="142"/>
          <w:tab w:val="left" w:pos="284"/>
          <w:tab w:val="left" w:pos="851"/>
        </w:tabs>
        <w:ind w:left="567" w:hanging="567"/>
        <w:rPr>
          <w:b/>
        </w:rPr>
      </w:pPr>
    </w:p>
    <w:p w:rsidR="00134063" w:rsidRPr="00C73198" w:rsidRDefault="00134063" w:rsidP="00F864CD">
      <w:pPr>
        <w:pStyle w:val="aff4"/>
        <w:tabs>
          <w:tab w:val="left" w:pos="142"/>
          <w:tab w:val="left" w:pos="284"/>
          <w:tab w:val="left" w:pos="851"/>
        </w:tabs>
        <w:ind w:left="567"/>
        <w:rPr>
          <w:b/>
        </w:rPr>
      </w:pPr>
      <w:r w:rsidRPr="00C73198">
        <w:rPr>
          <w:b/>
        </w:rPr>
        <w:t>Платежные реквизиты для перечисления денежных средств:</w:t>
      </w:r>
    </w:p>
    <w:p w:rsidR="00134063" w:rsidRPr="00EC0949" w:rsidRDefault="00134063" w:rsidP="008B69B3">
      <w:pPr>
        <w:pStyle w:val="aff4"/>
        <w:tabs>
          <w:tab w:val="left" w:pos="284"/>
        </w:tabs>
        <w:ind w:left="567"/>
      </w:pPr>
      <w:r>
        <w:t>«</w:t>
      </w:r>
      <w:r w:rsidRPr="00BE7E66">
        <w:t xml:space="preserve">Получатель: </w:t>
      </w:r>
      <w:r w:rsidR="00E3200E" w:rsidRPr="00E3200E">
        <w:t xml:space="preserve">Администрация </w:t>
      </w:r>
      <w:r w:rsidR="00510BFF">
        <w:t xml:space="preserve">Чернолучинского городского поселения Омского </w:t>
      </w:r>
      <w:r w:rsidR="00E3200E" w:rsidRPr="00E3200E">
        <w:t xml:space="preserve"> </w:t>
      </w:r>
      <w:r w:rsidR="00E3200E" w:rsidRPr="00EC0949">
        <w:t xml:space="preserve">муниципального района Омской области </w:t>
      </w:r>
    </w:p>
    <w:p w:rsidR="00AF5E93" w:rsidRPr="00EC0949" w:rsidRDefault="00AF5E93" w:rsidP="008B69B3">
      <w:pPr>
        <w:pStyle w:val="aff4"/>
        <w:tabs>
          <w:tab w:val="left" w:pos="284"/>
        </w:tabs>
        <w:ind w:left="567"/>
      </w:pPr>
      <w:r w:rsidRPr="00EC0949">
        <w:t xml:space="preserve">л/с </w:t>
      </w:r>
      <w:r w:rsidR="00EC0949" w:rsidRPr="00EC0949">
        <w:t>05523029130</w:t>
      </w:r>
    </w:p>
    <w:p w:rsidR="00AF5E93" w:rsidRPr="00EC0949" w:rsidRDefault="00134063" w:rsidP="00E3200E">
      <w:pPr>
        <w:pStyle w:val="aff4"/>
        <w:tabs>
          <w:tab w:val="left" w:pos="284"/>
        </w:tabs>
        <w:ind w:left="567"/>
      </w:pPr>
      <w:r w:rsidRPr="00EC0949">
        <w:t xml:space="preserve">ИНН  </w:t>
      </w:r>
      <w:r w:rsidR="00EC0949" w:rsidRPr="00EC0949">
        <w:t>5528025059</w:t>
      </w:r>
      <w:r w:rsidRPr="00EC0949">
        <w:tab/>
      </w:r>
    </w:p>
    <w:p w:rsidR="00AF5E93" w:rsidRPr="00EC0949" w:rsidRDefault="00134063" w:rsidP="00AF5E93">
      <w:pPr>
        <w:pStyle w:val="aff4"/>
        <w:tabs>
          <w:tab w:val="left" w:pos="284"/>
        </w:tabs>
        <w:ind w:left="567"/>
        <w:outlineLvl w:val="0"/>
        <w:rPr>
          <w:b/>
        </w:rPr>
      </w:pPr>
      <w:r w:rsidRPr="00EC0949">
        <w:t xml:space="preserve">КПП </w:t>
      </w:r>
      <w:r w:rsidR="00ED06D6">
        <w:t>552801001</w:t>
      </w:r>
    </w:p>
    <w:p w:rsidR="00AF5E93" w:rsidRPr="00EC0949" w:rsidRDefault="00AF5E93" w:rsidP="00AF5E93">
      <w:pPr>
        <w:ind w:firstLine="567"/>
      </w:pPr>
      <w:r w:rsidRPr="00EC0949">
        <w:t>Банк получателя: ОТДЕЛЕНИЕ ОМСК</w:t>
      </w:r>
    </w:p>
    <w:p w:rsidR="00E3200E" w:rsidRPr="00EC0949" w:rsidRDefault="00134063" w:rsidP="00E3200E">
      <w:pPr>
        <w:pStyle w:val="aff4"/>
        <w:tabs>
          <w:tab w:val="left" w:pos="284"/>
        </w:tabs>
        <w:ind w:left="567"/>
      </w:pPr>
      <w:r w:rsidRPr="00EC0949">
        <w:lastRenderedPageBreak/>
        <w:t>Расчетный счет</w:t>
      </w:r>
      <w:r w:rsidRPr="00EC0949">
        <w:tab/>
      </w:r>
      <w:r w:rsidR="00EC0949" w:rsidRPr="00EC0949">
        <w:t>40302810600023120483</w:t>
      </w:r>
    </w:p>
    <w:p w:rsidR="00134063" w:rsidRPr="00BE7E66" w:rsidRDefault="00134063" w:rsidP="00E3200E">
      <w:pPr>
        <w:pStyle w:val="aff4"/>
        <w:tabs>
          <w:tab w:val="left" w:pos="284"/>
        </w:tabs>
        <w:ind w:left="567"/>
      </w:pPr>
      <w:r w:rsidRPr="00EC0949">
        <w:t>БИК</w:t>
      </w:r>
      <w:r w:rsidR="00E3200E" w:rsidRPr="00EC0949">
        <w:t xml:space="preserve"> </w:t>
      </w:r>
      <w:r w:rsidR="00EC0949" w:rsidRPr="00EC0949">
        <w:t>045209001</w:t>
      </w:r>
      <w:r w:rsidRPr="00EC0949">
        <w:t>».</w:t>
      </w:r>
    </w:p>
    <w:p w:rsidR="005C12F0" w:rsidRPr="004D690E" w:rsidRDefault="005C12F0" w:rsidP="005C12F0">
      <w:pPr>
        <w:tabs>
          <w:tab w:val="left" w:pos="284"/>
        </w:tabs>
        <w:ind w:left="567"/>
      </w:pPr>
      <w:r w:rsidRPr="004D690E">
        <w:t xml:space="preserve">В назначении платежа в качестве обеспечения исполнения контракта указать «Обеспечение исполнения контракта, номер извещения в единой информационной системе _____, реестровый номер </w:t>
      </w:r>
      <w:r w:rsidR="00713350" w:rsidRPr="00713350">
        <w:t>20.14.0467</w:t>
      </w:r>
      <w:r w:rsidRPr="004D690E">
        <w:t>».</w:t>
      </w:r>
    </w:p>
    <w:p w:rsidR="00134063" w:rsidRDefault="005C12F0" w:rsidP="005C12F0">
      <w:pPr>
        <w:tabs>
          <w:tab w:val="left" w:pos="142"/>
          <w:tab w:val="left" w:pos="284"/>
          <w:tab w:val="left" w:pos="851"/>
        </w:tabs>
        <w:ind w:left="567"/>
      </w:pPr>
      <w:r w:rsidRPr="004D690E">
        <w:t>В назначении платежа в качестве обеспечения гарантийных обязательств указать «Обеспечение гарантийных обязательств, номер контракта (договора) _____ от «__» ____ года».</w:t>
      </w:r>
    </w:p>
    <w:p w:rsidR="008538E0" w:rsidRPr="004D690E" w:rsidRDefault="008538E0" w:rsidP="005C12F0">
      <w:pPr>
        <w:tabs>
          <w:tab w:val="left" w:pos="142"/>
          <w:tab w:val="left" w:pos="284"/>
          <w:tab w:val="left" w:pos="851"/>
        </w:tabs>
        <w:ind w:left="567"/>
      </w:pPr>
    </w:p>
    <w:p w:rsidR="00120B78" w:rsidRDefault="002742E5" w:rsidP="00447E8D">
      <w:pPr>
        <w:pStyle w:val="aff4"/>
        <w:numPr>
          <w:ilvl w:val="2"/>
          <w:numId w:val="10"/>
        </w:numPr>
        <w:tabs>
          <w:tab w:val="left" w:pos="-2700"/>
          <w:tab w:val="left" w:pos="-1800"/>
          <w:tab w:val="left" w:pos="-360"/>
          <w:tab w:val="left" w:pos="142"/>
          <w:tab w:val="left" w:pos="567"/>
          <w:tab w:val="left" w:pos="851"/>
          <w:tab w:val="left" w:pos="1440"/>
        </w:tabs>
        <w:autoSpaceDE w:val="0"/>
        <w:autoSpaceDN w:val="0"/>
        <w:adjustRightInd w:val="0"/>
        <w:spacing w:after="0"/>
        <w:ind w:left="567" w:hanging="567"/>
      </w:pPr>
      <w:r>
        <w:t xml:space="preserve"> </w:t>
      </w:r>
      <w:r w:rsidR="00120B78" w:rsidRPr="000C6F5C">
        <w:t xml:space="preserve">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w:t>
      </w:r>
      <w:r w:rsidR="00F52C3E" w:rsidRPr="000C6F5C">
        <w:t>удержать обеспечение</w:t>
      </w:r>
      <w:r w:rsidR="00120B78" w:rsidRPr="000C6F5C">
        <w:t xml:space="preserve"> исполнения контракта в полном объеме</w:t>
      </w:r>
      <w:r w:rsidR="008538E0">
        <w:t>.</w:t>
      </w:r>
    </w:p>
    <w:p w:rsidR="008538E0" w:rsidRDefault="008538E0" w:rsidP="008538E0">
      <w:pPr>
        <w:pStyle w:val="aff4"/>
        <w:tabs>
          <w:tab w:val="left" w:pos="-2700"/>
          <w:tab w:val="left" w:pos="-1800"/>
          <w:tab w:val="left" w:pos="-360"/>
          <w:tab w:val="left" w:pos="142"/>
          <w:tab w:val="left" w:pos="567"/>
          <w:tab w:val="left" w:pos="851"/>
          <w:tab w:val="left" w:pos="1440"/>
        </w:tabs>
        <w:autoSpaceDE w:val="0"/>
        <w:autoSpaceDN w:val="0"/>
        <w:adjustRightInd w:val="0"/>
        <w:spacing w:after="0"/>
        <w:ind w:left="567"/>
      </w:pPr>
    </w:p>
    <w:p w:rsidR="002742E5" w:rsidRPr="00BF4988" w:rsidRDefault="002742E5" w:rsidP="00447E8D">
      <w:pPr>
        <w:pStyle w:val="aff4"/>
        <w:numPr>
          <w:ilvl w:val="2"/>
          <w:numId w:val="10"/>
        </w:numPr>
        <w:tabs>
          <w:tab w:val="left" w:pos="-2700"/>
          <w:tab w:val="left" w:pos="-1800"/>
          <w:tab w:val="left" w:pos="-360"/>
          <w:tab w:val="left" w:pos="142"/>
          <w:tab w:val="left" w:pos="567"/>
          <w:tab w:val="left" w:pos="851"/>
          <w:tab w:val="left" w:pos="1440"/>
        </w:tabs>
        <w:autoSpaceDE w:val="0"/>
        <w:autoSpaceDN w:val="0"/>
        <w:adjustRightInd w:val="0"/>
        <w:spacing w:after="0"/>
        <w:ind w:left="567" w:hanging="567"/>
        <w:rPr>
          <w:b/>
        </w:rPr>
      </w:pPr>
      <w:r w:rsidRPr="002742E5">
        <w:rPr>
          <w:b/>
        </w:rPr>
        <w:t xml:space="preserve"> </w:t>
      </w:r>
      <w:r w:rsidRPr="00BF4988">
        <w:rPr>
          <w:b/>
        </w:rPr>
        <w:t>Требования к банковской гарантии</w:t>
      </w:r>
    </w:p>
    <w:p w:rsidR="002742E5" w:rsidRPr="00BF4988" w:rsidRDefault="002742E5" w:rsidP="002742E5">
      <w:pPr>
        <w:pStyle w:val="aff4"/>
        <w:widowControl w:val="0"/>
        <w:suppressLineNumbers/>
        <w:suppressAutoHyphens/>
        <w:spacing w:after="0"/>
        <w:ind w:left="567"/>
      </w:pPr>
      <w:r w:rsidRPr="00BF4988">
        <w:t xml:space="preserve">Банковская гарантия, выданная участнику закупки банком должна соответствовать требованиям </w:t>
      </w:r>
      <w:hyperlink r:id="rId36" w:history="1">
        <w:r w:rsidRPr="00BF4988">
          <w:t>статьи 45</w:t>
        </w:r>
      </w:hyperlink>
      <w:r w:rsidRPr="00BF4988">
        <w:t xml:space="preserve"> Федерального закона № 44-ФЗ, Постановления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6F38D1">
        <w:t>п</w:t>
      </w:r>
      <w:r w:rsidRPr="00BF4988">
        <w:t>остановление Правительства РФ от 08.11.2013 № 1005).</w:t>
      </w:r>
    </w:p>
    <w:p w:rsidR="002742E5" w:rsidRPr="00BF4988" w:rsidRDefault="002742E5" w:rsidP="002742E5">
      <w:pPr>
        <w:pStyle w:val="aff4"/>
        <w:widowControl w:val="0"/>
        <w:suppressLineNumbers/>
        <w:suppressAutoHyphens/>
        <w:spacing w:after="0"/>
        <w:ind w:left="567"/>
      </w:pPr>
    </w:p>
    <w:p w:rsidR="002742E5" w:rsidRPr="004D690E" w:rsidRDefault="002742E5" w:rsidP="002742E5">
      <w:pPr>
        <w:pStyle w:val="aff4"/>
        <w:tabs>
          <w:tab w:val="num" w:pos="284"/>
        </w:tabs>
        <w:spacing w:after="0"/>
        <w:ind w:left="540"/>
        <w:rPr>
          <w:b/>
        </w:rPr>
      </w:pPr>
      <w:r w:rsidRPr="004D690E">
        <w:rPr>
          <w:b/>
        </w:rPr>
        <w:t>Бенефициар</w:t>
      </w:r>
      <w:r w:rsidRPr="004D690E">
        <w:t xml:space="preserve"> по банковской гарантии </w:t>
      </w:r>
      <w:r w:rsidRPr="004D690E">
        <w:rPr>
          <w:b/>
        </w:rPr>
        <w:t xml:space="preserve">для целей обеспечения </w:t>
      </w:r>
      <w:r w:rsidR="00192B92" w:rsidRPr="004D690E">
        <w:rPr>
          <w:b/>
        </w:rPr>
        <w:t xml:space="preserve">заявки, </w:t>
      </w:r>
      <w:r w:rsidRPr="004D690E">
        <w:rPr>
          <w:b/>
        </w:rPr>
        <w:t>исполнения контракта</w:t>
      </w:r>
      <w:r w:rsidR="00192B92" w:rsidRPr="004D690E">
        <w:rPr>
          <w:b/>
        </w:rPr>
        <w:t>, гарантийных обязательств</w:t>
      </w:r>
      <w:r w:rsidR="008538E0">
        <w:t xml:space="preserve"> – заказчик.</w:t>
      </w:r>
    </w:p>
    <w:p w:rsidR="002742E5" w:rsidRPr="00BF4988" w:rsidRDefault="002742E5" w:rsidP="002742E5">
      <w:pPr>
        <w:pStyle w:val="ConsPlusNormal"/>
        <w:ind w:left="567" w:firstLine="0"/>
        <w:jc w:val="both"/>
        <w:rPr>
          <w:rFonts w:ascii="Times New Roman" w:hAnsi="Times New Roman" w:cs="Times New Roman"/>
          <w:sz w:val="24"/>
          <w:szCs w:val="24"/>
        </w:rPr>
      </w:pPr>
    </w:p>
    <w:p w:rsidR="002742E5" w:rsidRPr="00BF4988" w:rsidRDefault="006F38D1" w:rsidP="002742E5">
      <w:pPr>
        <w:pStyle w:val="ConsPlusNormal"/>
        <w:ind w:left="567" w:firstLine="0"/>
        <w:jc w:val="both"/>
        <w:rPr>
          <w:rFonts w:ascii="Times New Roman" w:hAnsi="Times New Roman" w:cs="Times New Roman"/>
          <w:b/>
          <w:bCs/>
          <w:sz w:val="24"/>
          <w:szCs w:val="24"/>
        </w:rPr>
      </w:pPr>
      <w:r w:rsidRPr="005C12F0">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37" w:history="1">
        <w:r w:rsidRPr="005C12F0">
          <w:rPr>
            <w:rFonts w:ascii="Times New Roman" w:hAnsi="Times New Roman" w:cs="Times New Roman"/>
            <w:sz w:val="24"/>
            <w:szCs w:val="24"/>
          </w:rPr>
          <w:t>законодательством</w:t>
        </w:r>
      </w:hyperlink>
      <w:r w:rsidRPr="005C12F0">
        <w:rPr>
          <w:rFonts w:ascii="Times New Roman" w:hAnsi="Times New Roman" w:cs="Times New Roman"/>
          <w:sz w:val="24"/>
          <w:szCs w:val="24"/>
        </w:rPr>
        <w:t xml:space="preserve"> и </w:t>
      </w:r>
      <w:hyperlink r:id="rId38" w:history="1">
        <w:r w:rsidRPr="005C12F0">
          <w:rPr>
            <w:rFonts w:ascii="Times New Roman" w:hAnsi="Times New Roman" w:cs="Times New Roman"/>
            <w:sz w:val="24"/>
            <w:szCs w:val="24"/>
          </w:rPr>
          <w:t>статьей 45</w:t>
        </w:r>
      </w:hyperlink>
      <w:r w:rsidRPr="005C12F0">
        <w:rPr>
          <w:rFonts w:ascii="Times New Roman" w:hAnsi="Times New Roman" w:cs="Times New Roman"/>
          <w:sz w:val="24"/>
          <w:szCs w:val="24"/>
        </w:rPr>
        <w:t xml:space="preserve"> Федерального закона № 44-ФЗ.</w:t>
      </w:r>
      <w:r w:rsidRPr="006F38D1">
        <w:rPr>
          <w:rFonts w:ascii="Times New Roman" w:hAnsi="Times New Roman" w:cs="Times New Roman"/>
          <w:sz w:val="24"/>
          <w:szCs w:val="24"/>
        </w:rPr>
        <w:t xml:space="preserve"> </w:t>
      </w:r>
      <w:r w:rsidR="002742E5" w:rsidRPr="006F38D1">
        <w:rPr>
          <w:rFonts w:ascii="Times New Roman" w:hAnsi="Times New Roman" w:cs="Times New Roman"/>
          <w:sz w:val="24"/>
          <w:szCs w:val="24"/>
        </w:rPr>
        <w:t xml:space="preserve"> </w:t>
      </w:r>
      <w:r w:rsidR="002742E5" w:rsidRPr="00BF4988">
        <w:rPr>
          <w:rFonts w:ascii="Times New Roman" w:hAnsi="Times New Roman" w:cs="Times New Roman"/>
          <w:sz w:val="24"/>
          <w:szCs w:val="24"/>
        </w:rPr>
        <w:t>При</w:t>
      </w:r>
      <w:r w:rsidR="002742E5" w:rsidRPr="00BF4988">
        <w:rPr>
          <w:rFonts w:ascii="Times New Roman" w:hAnsi="Times New Roman" w:cs="Times New Roman"/>
          <w:bCs/>
          <w:sz w:val="24"/>
          <w:szCs w:val="24"/>
        </w:rPr>
        <w:t xml:space="preserve"> оформлении банковской гарантии на нескольких листах </w:t>
      </w:r>
      <w:r w:rsidR="002742E5" w:rsidRPr="00BF4988">
        <w:rPr>
          <w:rFonts w:ascii="Times New Roman" w:hAnsi="Times New Roman" w:cs="Times New Roman"/>
          <w:b/>
          <w:bCs/>
          <w:sz w:val="24"/>
          <w:szCs w:val="24"/>
        </w:rPr>
        <w:t xml:space="preserve">необходимо обязательное наличие нумерации на всех листах банковской гарантии, которые должны быть прошиты, подписаны и скреплены печатью гаранта. </w:t>
      </w:r>
    </w:p>
    <w:p w:rsidR="002742E5" w:rsidRPr="00BF4988" w:rsidRDefault="002742E5" w:rsidP="002742E5">
      <w:pPr>
        <w:pStyle w:val="aff4"/>
        <w:tabs>
          <w:tab w:val="left" w:pos="-2700"/>
          <w:tab w:val="left" w:pos="-1800"/>
          <w:tab w:val="left" w:pos="-360"/>
          <w:tab w:val="left" w:pos="0"/>
          <w:tab w:val="left" w:pos="1440"/>
        </w:tabs>
        <w:autoSpaceDE w:val="0"/>
        <w:autoSpaceDN w:val="0"/>
        <w:adjustRightInd w:val="0"/>
        <w:spacing w:after="0"/>
        <w:ind w:left="0" w:firstLine="567"/>
        <w:rPr>
          <w:b/>
        </w:rPr>
      </w:pPr>
    </w:p>
    <w:p w:rsidR="002742E5" w:rsidRPr="00BF4988" w:rsidRDefault="002742E5" w:rsidP="002742E5">
      <w:pPr>
        <w:autoSpaceDE w:val="0"/>
        <w:autoSpaceDN w:val="0"/>
        <w:adjustRightInd w:val="0"/>
        <w:spacing w:after="0"/>
        <w:ind w:firstLine="540"/>
        <w:rPr>
          <w:b/>
          <w:bCs/>
        </w:rPr>
      </w:pPr>
      <w:r w:rsidRPr="00BF4988">
        <w:rPr>
          <w:b/>
          <w:bCs/>
        </w:rPr>
        <w:t>Банковская гарантия должна быть безотзывной и должна содержать:</w:t>
      </w:r>
    </w:p>
    <w:p w:rsidR="002742E5" w:rsidRPr="00BF4988" w:rsidRDefault="005C12F0" w:rsidP="00447E8D">
      <w:pPr>
        <w:pStyle w:val="aff4"/>
        <w:numPr>
          <w:ilvl w:val="3"/>
          <w:numId w:val="10"/>
        </w:numPr>
        <w:tabs>
          <w:tab w:val="left" w:pos="-2700"/>
          <w:tab w:val="left" w:pos="-1800"/>
          <w:tab w:val="left" w:pos="851"/>
          <w:tab w:val="left" w:pos="1134"/>
          <w:tab w:val="left" w:pos="1418"/>
        </w:tabs>
        <w:spacing w:after="0"/>
        <w:ind w:left="567" w:hanging="567"/>
      </w:pPr>
      <w:r w:rsidRPr="00DB2BBA">
        <w:t>сумму</w:t>
      </w:r>
      <w:r w:rsidRPr="00985EE9">
        <w:t xml:space="preserve"> банковской гарантии, подлежащую уплате гарантом заказчику </w:t>
      </w:r>
      <w:r w:rsidRPr="00E71AB3">
        <w:t>в установленных</w:t>
      </w:r>
      <w:r w:rsidRPr="00933F20">
        <w:rPr>
          <w:color w:val="FF0000"/>
        </w:rPr>
        <w:t xml:space="preserve"> </w:t>
      </w:r>
      <w:hyperlink r:id="rId39" w:history="1">
        <w:r w:rsidRPr="00E71AB3">
          <w:t>частью 15 статьи 44</w:t>
        </w:r>
      </w:hyperlink>
      <w:r w:rsidRPr="00E71AB3">
        <w:t xml:space="preserve"> Федерального закона №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0" w:history="1">
        <w:r w:rsidRPr="00E71AB3">
          <w:t>статьей 96</w:t>
        </w:r>
      </w:hyperlink>
      <w:r w:rsidRPr="00985EE9">
        <w:t xml:space="preserve"> Федерального закона № 44-ФЗ;</w:t>
      </w:r>
    </w:p>
    <w:p w:rsidR="002742E5" w:rsidRPr="00BF4988" w:rsidRDefault="002742E5" w:rsidP="00447E8D">
      <w:pPr>
        <w:pStyle w:val="aff4"/>
        <w:numPr>
          <w:ilvl w:val="3"/>
          <w:numId w:val="10"/>
        </w:numPr>
        <w:tabs>
          <w:tab w:val="left" w:pos="-2700"/>
          <w:tab w:val="left" w:pos="-1800"/>
          <w:tab w:val="left" w:pos="851"/>
          <w:tab w:val="left" w:pos="1134"/>
          <w:tab w:val="left" w:pos="1418"/>
        </w:tabs>
        <w:spacing w:after="0"/>
        <w:ind w:left="567" w:hanging="567"/>
      </w:pPr>
      <w:r w:rsidRPr="00BF4988">
        <w:t>обязательства принципала, надлежащее исполнение которых обеспечивается банковской гарантией: основное обязательство по контракту, а так же обязательства, возникающие вследствие неисполнения (ненадлежащего исполнения) основного обязательства;</w:t>
      </w:r>
    </w:p>
    <w:p w:rsidR="002742E5" w:rsidRPr="00BF4988" w:rsidRDefault="002742E5" w:rsidP="00447E8D">
      <w:pPr>
        <w:pStyle w:val="aff4"/>
        <w:numPr>
          <w:ilvl w:val="3"/>
          <w:numId w:val="10"/>
        </w:numPr>
        <w:tabs>
          <w:tab w:val="left" w:pos="-2700"/>
          <w:tab w:val="left" w:pos="-1800"/>
          <w:tab w:val="left" w:pos="851"/>
          <w:tab w:val="left" w:pos="1134"/>
          <w:tab w:val="left" w:pos="1418"/>
        </w:tabs>
        <w:spacing w:after="0"/>
        <w:ind w:left="567" w:hanging="567"/>
      </w:pPr>
      <w:r w:rsidRPr="00BF4988">
        <w:t>обязанность гаранта уплатить бенефициару неустойку в размере 0,1 процента денежной суммы, подлежащей уплате, за каждый день просрочки;</w:t>
      </w:r>
    </w:p>
    <w:p w:rsidR="002742E5" w:rsidRPr="00BF4988" w:rsidRDefault="002742E5" w:rsidP="00447E8D">
      <w:pPr>
        <w:pStyle w:val="aff4"/>
        <w:numPr>
          <w:ilvl w:val="3"/>
          <w:numId w:val="10"/>
        </w:numPr>
        <w:tabs>
          <w:tab w:val="left" w:pos="-2700"/>
          <w:tab w:val="left" w:pos="-1800"/>
          <w:tab w:val="left" w:pos="851"/>
          <w:tab w:val="left" w:pos="1134"/>
          <w:tab w:val="left" w:pos="1418"/>
        </w:tabs>
        <w:spacing w:after="0"/>
        <w:ind w:left="567" w:hanging="567"/>
      </w:pPr>
      <w:r w:rsidRPr="00BF4988">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w:t>
      </w:r>
    </w:p>
    <w:p w:rsidR="002742E5" w:rsidRPr="00BF4988" w:rsidRDefault="005C12F0" w:rsidP="00447E8D">
      <w:pPr>
        <w:pStyle w:val="aff4"/>
        <w:numPr>
          <w:ilvl w:val="3"/>
          <w:numId w:val="10"/>
        </w:numPr>
        <w:tabs>
          <w:tab w:val="left" w:pos="-2700"/>
          <w:tab w:val="left" w:pos="-1800"/>
          <w:tab w:val="left" w:pos="-360"/>
          <w:tab w:val="left" w:pos="567"/>
          <w:tab w:val="left" w:pos="851"/>
          <w:tab w:val="left" w:pos="1134"/>
          <w:tab w:val="left" w:pos="1418"/>
          <w:tab w:val="num" w:pos="2978"/>
        </w:tabs>
        <w:autoSpaceDE w:val="0"/>
        <w:autoSpaceDN w:val="0"/>
        <w:adjustRightInd w:val="0"/>
        <w:spacing w:after="0"/>
        <w:ind w:left="567" w:hanging="567"/>
      </w:pPr>
      <w:r w:rsidRPr="00E71AB3">
        <w:t xml:space="preserve">срок действия банковской гарантии с учетом требований статей 44 и </w:t>
      </w:r>
      <w:hyperlink r:id="rId41" w:history="1">
        <w:r w:rsidRPr="00E71AB3">
          <w:t>96</w:t>
        </w:r>
      </w:hyperlink>
      <w:r w:rsidRPr="00E71AB3">
        <w:t xml:space="preserve"> Федерального закона № 44-ФЗ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исполнения контракта, гарантийных обязательств определяется участником закупки самостоятельно, но должен превышать предусмотренный контрактом срок исполнения обязательств, которые </w:t>
      </w:r>
      <w:r w:rsidRPr="00E71AB3">
        <w:lastRenderedPageBreak/>
        <w:t xml:space="preserve">должны быть обеспечены такой банковской гарантией, не менее чем на один месяц, в том числе в случае его изменения в соответствии со </w:t>
      </w:r>
      <w:hyperlink r:id="rId42" w:history="1">
        <w:r w:rsidRPr="00E71AB3">
          <w:t>статьей 95</w:t>
        </w:r>
      </w:hyperlink>
      <w:r w:rsidRPr="00E71AB3">
        <w:t xml:space="preserve"> Федерального закона № 44-ФЗ)</w:t>
      </w:r>
      <w:r>
        <w:t>;</w:t>
      </w:r>
    </w:p>
    <w:p w:rsidR="002742E5" w:rsidRPr="00BF4988" w:rsidRDefault="002742E5" w:rsidP="00447E8D">
      <w:pPr>
        <w:pStyle w:val="aff4"/>
        <w:numPr>
          <w:ilvl w:val="3"/>
          <w:numId w:val="10"/>
        </w:numPr>
        <w:tabs>
          <w:tab w:val="left" w:pos="-2700"/>
          <w:tab w:val="left" w:pos="-1800"/>
          <w:tab w:val="left" w:pos="851"/>
          <w:tab w:val="left" w:pos="1134"/>
          <w:tab w:val="left" w:pos="1418"/>
        </w:tabs>
        <w:spacing w:after="0"/>
        <w:ind w:left="567" w:hanging="567"/>
      </w:pPr>
      <w:r w:rsidRPr="00BF4988">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2E5" w:rsidRPr="004D690E" w:rsidRDefault="002742E5" w:rsidP="00447E8D">
      <w:pPr>
        <w:pStyle w:val="aff4"/>
        <w:numPr>
          <w:ilvl w:val="3"/>
          <w:numId w:val="10"/>
        </w:numPr>
        <w:tabs>
          <w:tab w:val="left" w:pos="-2700"/>
          <w:tab w:val="left" w:pos="-1800"/>
          <w:tab w:val="left" w:pos="540"/>
          <w:tab w:val="left" w:pos="851"/>
          <w:tab w:val="left" w:pos="1134"/>
          <w:tab w:val="left" w:pos="1418"/>
        </w:tabs>
        <w:spacing w:after="0"/>
        <w:ind w:left="567" w:hanging="567"/>
      </w:pPr>
      <w:r w:rsidRPr="004D690E">
        <w:t xml:space="preserve">установленный </w:t>
      </w:r>
      <w:r w:rsidR="006F38D1" w:rsidRPr="004D690E">
        <w:t>п</w:t>
      </w:r>
      <w:r w:rsidRPr="004D690E">
        <w:t xml:space="preserve">остановлением Правительства РФ от 08.11.2013 № 1005 </w:t>
      </w:r>
      <w:hyperlink r:id="rId43" w:history="1">
        <w:r w:rsidRPr="004D690E">
          <w:t>перечень</w:t>
        </w:r>
      </w:hyperlink>
      <w:r w:rsidRPr="004D690E">
        <w:t xml:space="preserve"> документов, предоставляемых бенефициаром банку одновременно с требованием об осуществлении уплаты денежной суммы по банковской гарантии</w:t>
      </w:r>
      <w:r w:rsidR="00B62FD2" w:rsidRPr="004D690E">
        <w:t>:</w:t>
      </w:r>
    </w:p>
    <w:p w:rsidR="00E71AB3" w:rsidRPr="004D690E" w:rsidRDefault="00B62FD2" w:rsidP="00B62FD2">
      <w:pPr>
        <w:tabs>
          <w:tab w:val="left" w:pos="-2700"/>
          <w:tab w:val="left" w:pos="-1800"/>
          <w:tab w:val="left" w:pos="567"/>
          <w:tab w:val="left" w:pos="851"/>
          <w:tab w:val="left" w:pos="1134"/>
          <w:tab w:val="left" w:pos="1418"/>
        </w:tabs>
        <w:spacing w:after="0"/>
        <w:ind w:left="567" w:hanging="283"/>
        <w:rPr>
          <w:rFonts w:eastAsiaTheme="minorHAnsi"/>
          <w:b/>
          <w:bCs/>
          <w:i/>
          <w:lang w:eastAsia="en-US"/>
        </w:rPr>
      </w:pPr>
      <w:r w:rsidRPr="004D690E">
        <w:rPr>
          <w:rFonts w:eastAsiaTheme="minorHAnsi"/>
          <w:b/>
          <w:bCs/>
          <w:i/>
          <w:lang w:eastAsia="en-US"/>
        </w:rPr>
        <w:t xml:space="preserve">- </w:t>
      </w:r>
      <w:r w:rsidR="00E71AB3" w:rsidRPr="004D690E">
        <w:rPr>
          <w:rFonts w:eastAsiaTheme="minorHAnsi"/>
          <w:b/>
          <w:bCs/>
          <w:i/>
          <w:lang w:eastAsia="en-US"/>
        </w:rPr>
        <w:t>предоставленной в качестве обеспечения заявки:</w:t>
      </w:r>
    </w:p>
    <w:p w:rsidR="00E71AB3" w:rsidRPr="004D690E" w:rsidRDefault="00E71AB3" w:rsidP="00447E8D">
      <w:pPr>
        <w:pStyle w:val="aff4"/>
        <w:numPr>
          <w:ilvl w:val="2"/>
          <w:numId w:val="7"/>
        </w:numPr>
        <w:tabs>
          <w:tab w:val="left" w:pos="567"/>
        </w:tabs>
        <w:autoSpaceDE w:val="0"/>
        <w:autoSpaceDN w:val="0"/>
        <w:adjustRightInd w:val="0"/>
        <w:spacing w:after="0"/>
        <w:ind w:left="567" w:hanging="283"/>
      </w:pPr>
      <w:r w:rsidRPr="004D690E">
        <w:t>документ, подтверждающий полномочия лица, подписавшего требование по банковской гарантии (доверенность)</w:t>
      </w:r>
      <w:r w:rsidRPr="004D690E">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4D690E">
        <w:t>;</w:t>
      </w:r>
    </w:p>
    <w:p w:rsidR="00E71AB3" w:rsidRPr="004D690E" w:rsidRDefault="00B62FD2" w:rsidP="00B62FD2">
      <w:pPr>
        <w:tabs>
          <w:tab w:val="left" w:pos="-2700"/>
          <w:tab w:val="left" w:pos="-1800"/>
          <w:tab w:val="left" w:pos="567"/>
          <w:tab w:val="left" w:pos="851"/>
          <w:tab w:val="left" w:pos="1134"/>
          <w:tab w:val="left" w:pos="1418"/>
        </w:tabs>
        <w:spacing w:after="0"/>
        <w:ind w:left="567" w:hanging="283"/>
        <w:rPr>
          <w:i/>
        </w:rPr>
      </w:pPr>
      <w:r w:rsidRPr="004D690E">
        <w:rPr>
          <w:rFonts w:eastAsiaTheme="minorHAnsi"/>
          <w:bCs/>
          <w:i/>
          <w:lang w:eastAsia="en-US"/>
        </w:rPr>
        <w:t xml:space="preserve">- </w:t>
      </w:r>
      <w:r w:rsidR="006A012F" w:rsidRPr="004D690E">
        <w:rPr>
          <w:rFonts w:eastAsiaTheme="minorHAnsi"/>
          <w:b/>
          <w:bCs/>
          <w:i/>
          <w:lang w:eastAsia="en-US"/>
        </w:rPr>
        <w:t>предоставленной в качестве обеспечения исполнения контракта,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w:t>
      </w:r>
    </w:p>
    <w:p w:rsidR="002742E5" w:rsidRPr="00BF4988" w:rsidRDefault="002742E5" w:rsidP="00447E8D">
      <w:pPr>
        <w:pStyle w:val="aff4"/>
        <w:numPr>
          <w:ilvl w:val="2"/>
          <w:numId w:val="7"/>
        </w:numPr>
        <w:tabs>
          <w:tab w:val="left" w:pos="540"/>
        </w:tabs>
        <w:autoSpaceDE w:val="0"/>
        <w:autoSpaceDN w:val="0"/>
        <w:adjustRightInd w:val="0"/>
        <w:spacing w:after="0"/>
        <w:ind w:left="567" w:hanging="283"/>
      </w:pPr>
      <w:r w:rsidRPr="00BF4988">
        <w:t>расчет суммы, включаемой в требование по банковской гарантии;</w:t>
      </w:r>
    </w:p>
    <w:p w:rsidR="002742E5" w:rsidRPr="00E71AB3" w:rsidRDefault="00013983" w:rsidP="00447E8D">
      <w:pPr>
        <w:pStyle w:val="aff4"/>
        <w:numPr>
          <w:ilvl w:val="2"/>
          <w:numId w:val="7"/>
        </w:numPr>
        <w:tabs>
          <w:tab w:val="left" w:pos="567"/>
        </w:tabs>
        <w:autoSpaceDE w:val="0"/>
        <w:autoSpaceDN w:val="0"/>
        <w:adjustRightInd w:val="0"/>
        <w:spacing w:after="0"/>
        <w:ind w:left="567" w:hanging="283"/>
      </w:pPr>
      <w:r w:rsidRPr="00E71AB3">
        <w:t xml:space="preserve">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w:t>
      </w:r>
      <w:r w:rsidRPr="00E71AB3">
        <w:rPr>
          <w:rFonts w:eastAsiaTheme="minorHAnsi"/>
          <w:lang w:eastAsia="en-US"/>
        </w:rPr>
        <w:t xml:space="preserve">предоставленной в качестве обеспечения исполнения контракта, </w:t>
      </w:r>
      <w:r w:rsidRPr="00E71AB3">
        <w:t>предъявлено в случае ненадлежащего исполнения принципалом обязательств по возврату аванса);</w:t>
      </w:r>
    </w:p>
    <w:p w:rsidR="002742E5" w:rsidRPr="00E71AB3" w:rsidRDefault="002742E5" w:rsidP="00447E8D">
      <w:pPr>
        <w:pStyle w:val="aff4"/>
        <w:numPr>
          <w:ilvl w:val="2"/>
          <w:numId w:val="7"/>
        </w:numPr>
        <w:tabs>
          <w:tab w:val="left" w:pos="567"/>
        </w:tabs>
        <w:autoSpaceDE w:val="0"/>
        <w:autoSpaceDN w:val="0"/>
        <w:adjustRightInd w:val="0"/>
        <w:spacing w:after="0"/>
        <w:ind w:left="567" w:hanging="283"/>
      </w:pPr>
      <w:r w:rsidRPr="00E71AB3">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2742E5" w:rsidRPr="00BF4988" w:rsidRDefault="002742E5" w:rsidP="00447E8D">
      <w:pPr>
        <w:pStyle w:val="aff4"/>
        <w:numPr>
          <w:ilvl w:val="2"/>
          <w:numId w:val="7"/>
        </w:numPr>
        <w:tabs>
          <w:tab w:val="left" w:pos="567"/>
        </w:tabs>
        <w:autoSpaceDE w:val="0"/>
        <w:autoSpaceDN w:val="0"/>
        <w:adjustRightInd w:val="0"/>
        <w:spacing w:after="0"/>
        <w:ind w:left="567" w:hanging="283"/>
      </w:pPr>
      <w:r w:rsidRPr="00BF4988">
        <w:t>документ, подтверждающий полномочия лица, подписавшего требование по банковской гарантии (доверенность)</w:t>
      </w:r>
      <w:r w:rsidRPr="00BF4988">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BF4988">
        <w:t>;</w:t>
      </w:r>
    </w:p>
    <w:p w:rsidR="002742E5" w:rsidRPr="00BF4988" w:rsidRDefault="002742E5" w:rsidP="00447E8D">
      <w:pPr>
        <w:pStyle w:val="aff4"/>
        <w:numPr>
          <w:ilvl w:val="3"/>
          <w:numId w:val="10"/>
        </w:numPr>
        <w:tabs>
          <w:tab w:val="left" w:pos="-2700"/>
          <w:tab w:val="left" w:pos="-1800"/>
          <w:tab w:val="left" w:pos="851"/>
          <w:tab w:val="left" w:pos="1134"/>
          <w:tab w:val="left" w:pos="1418"/>
        </w:tabs>
        <w:spacing w:after="0"/>
        <w:ind w:left="567" w:hanging="567"/>
      </w:pPr>
      <w:r w:rsidRPr="00BF4988">
        <w:t>условие о праве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w:t>
      </w:r>
      <w:r w:rsidR="001720CA">
        <w:t xml:space="preserve"> </w:t>
      </w:r>
      <w:r w:rsidRPr="00BF4988">
        <w:t>об уплате денежной суммы по банковской гарантии, направленное до окончания срока действия банковской гарантии;</w:t>
      </w:r>
    </w:p>
    <w:p w:rsidR="002742E5" w:rsidRDefault="002742E5" w:rsidP="00447E8D">
      <w:pPr>
        <w:pStyle w:val="aff4"/>
        <w:numPr>
          <w:ilvl w:val="3"/>
          <w:numId w:val="10"/>
        </w:numPr>
        <w:tabs>
          <w:tab w:val="left" w:pos="-2700"/>
          <w:tab w:val="left" w:pos="-1800"/>
          <w:tab w:val="left" w:pos="851"/>
          <w:tab w:val="left" w:pos="1134"/>
          <w:tab w:val="left" w:pos="1418"/>
        </w:tabs>
        <w:spacing w:after="0"/>
        <w:ind w:left="567" w:hanging="567"/>
      </w:pPr>
      <w:r w:rsidRPr="00BF4988">
        <w:t>право бенефициара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BF4988">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w:t>
      </w:r>
      <w:r w:rsidRPr="00BF4988">
        <w:rPr>
          <w:rFonts w:eastAsiaTheme="minorHAnsi"/>
          <w:b/>
          <w:lang w:eastAsia="en-US"/>
        </w:rPr>
        <w:t>предоставленной в качестве обеспечения исполнения контракта</w:t>
      </w:r>
      <w:r w:rsidRPr="00BF4988">
        <w:rPr>
          <w:rFonts w:eastAsiaTheme="minorHAnsi"/>
          <w:lang w:eastAsia="en-US"/>
        </w:rPr>
        <w:t>,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r w:rsidRPr="00BF4988">
        <w:t xml:space="preserve">; </w:t>
      </w:r>
    </w:p>
    <w:p w:rsidR="00013983" w:rsidRPr="00E71AB3" w:rsidRDefault="00013983" w:rsidP="00447E8D">
      <w:pPr>
        <w:pStyle w:val="aff4"/>
        <w:numPr>
          <w:ilvl w:val="3"/>
          <w:numId w:val="10"/>
        </w:numPr>
        <w:tabs>
          <w:tab w:val="left" w:pos="-2700"/>
          <w:tab w:val="left" w:pos="-1800"/>
          <w:tab w:val="left" w:pos="851"/>
          <w:tab w:val="left" w:pos="1134"/>
          <w:tab w:val="left" w:pos="1418"/>
        </w:tabs>
        <w:spacing w:after="0"/>
        <w:ind w:left="567" w:hanging="567"/>
        <w:rPr>
          <w:rFonts w:eastAsiaTheme="minorHAnsi"/>
          <w:lang w:eastAsia="en-US"/>
        </w:rPr>
      </w:pPr>
      <w:r w:rsidRPr="00E71AB3">
        <w:rPr>
          <w:rFonts w:eastAsiaTheme="minorHAnsi"/>
          <w:lang w:eastAsia="en-US"/>
        </w:rPr>
        <w:t>право заказчика в случаях, установленных частью 15 статьи 44 Федерального закона № 44-ФЗ,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настоящей документации;</w:t>
      </w:r>
    </w:p>
    <w:p w:rsidR="00013983" w:rsidRPr="00E71AB3" w:rsidRDefault="00013983" w:rsidP="00447E8D">
      <w:pPr>
        <w:pStyle w:val="aff4"/>
        <w:numPr>
          <w:ilvl w:val="3"/>
          <w:numId w:val="10"/>
        </w:numPr>
        <w:tabs>
          <w:tab w:val="left" w:pos="-2700"/>
          <w:tab w:val="left" w:pos="-1800"/>
          <w:tab w:val="left" w:pos="851"/>
          <w:tab w:val="left" w:pos="1134"/>
          <w:tab w:val="left" w:pos="1418"/>
        </w:tabs>
        <w:spacing w:after="0"/>
        <w:ind w:left="567" w:hanging="567"/>
        <w:rPr>
          <w:rFonts w:eastAsiaTheme="minorHAnsi"/>
          <w:lang w:eastAsia="en-US"/>
        </w:rPr>
      </w:pPr>
      <w:r w:rsidRPr="00E71AB3">
        <w:rPr>
          <w:rFonts w:eastAsiaTheme="minorHAnsi"/>
          <w:lang w:eastAsia="en-US"/>
        </w:rPr>
        <w:t xml:space="preserve">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w:t>
      </w:r>
      <w:r w:rsidRPr="00E71AB3">
        <w:rPr>
          <w:rFonts w:eastAsiaTheme="minorHAnsi"/>
          <w:lang w:eastAsia="en-US"/>
        </w:rPr>
        <w:lastRenderedPageBreak/>
        <w:t xml:space="preserve">качестве обеспечения исполнения гарантийных обязательств, в порядке и размере, установленными в контракте в соответствии с Федеральным </w:t>
      </w:r>
      <w:hyperlink r:id="rId44" w:history="1">
        <w:r w:rsidRPr="00E71AB3">
          <w:rPr>
            <w:rFonts w:eastAsiaTheme="minorHAnsi"/>
            <w:lang w:eastAsia="en-US"/>
          </w:rPr>
          <w:t>законом</w:t>
        </w:r>
      </w:hyperlink>
      <w:r w:rsidRPr="00E71AB3">
        <w:rPr>
          <w:rFonts w:eastAsiaTheme="minorHAnsi"/>
          <w:lang w:eastAsia="en-US"/>
        </w:rPr>
        <w:t xml:space="preserve">  № 44-ФЗ;</w:t>
      </w:r>
    </w:p>
    <w:p w:rsidR="002742E5" w:rsidRPr="00BF4988" w:rsidRDefault="002742E5" w:rsidP="00447E8D">
      <w:pPr>
        <w:pStyle w:val="aff4"/>
        <w:numPr>
          <w:ilvl w:val="3"/>
          <w:numId w:val="10"/>
        </w:numPr>
        <w:tabs>
          <w:tab w:val="left" w:pos="-2700"/>
          <w:tab w:val="left" w:pos="-1800"/>
          <w:tab w:val="left" w:pos="540"/>
          <w:tab w:val="left" w:pos="709"/>
          <w:tab w:val="left" w:pos="1134"/>
          <w:tab w:val="left" w:pos="1418"/>
        </w:tabs>
        <w:spacing w:after="0"/>
        <w:ind w:left="567" w:hanging="567"/>
      </w:pPr>
      <w:r w:rsidRPr="00E71AB3">
        <w:rPr>
          <w:rFonts w:eastAsiaTheme="minorHAnsi"/>
          <w:lang w:eastAsia="en-US"/>
        </w:rPr>
        <w:t>право</w:t>
      </w:r>
      <w:r w:rsidRPr="00BF4988">
        <w:t xml:space="preserve"> бенефициара по передаче права требования по банковской гарантии при перемене бенефициара в случаях, предусмотренных законодательством Российской Федерации, с предварительным извещением об этом гаранта;</w:t>
      </w:r>
    </w:p>
    <w:p w:rsidR="002742E5" w:rsidRPr="00BF4988" w:rsidRDefault="002742E5" w:rsidP="00447E8D">
      <w:pPr>
        <w:pStyle w:val="aff4"/>
        <w:numPr>
          <w:ilvl w:val="3"/>
          <w:numId w:val="10"/>
        </w:numPr>
        <w:tabs>
          <w:tab w:val="left" w:pos="-2700"/>
          <w:tab w:val="left" w:pos="-1800"/>
          <w:tab w:val="left" w:pos="540"/>
          <w:tab w:val="left" w:pos="709"/>
          <w:tab w:val="left" w:pos="1134"/>
          <w:tab w:val="left" w:pos="1440"/>
        </w:tabs>
        <w:spacing w:after="0"/>
        <w:ind w:left="567" w:hanging="567"/>
      </w:pPr>
      <w:r w:rsidRPr="00BF4988">
        <w:t>условия о том, что расходы, возникающие в связи с перечислением денежных средств гарантом по банковской гарантии, несет гарант.</w:t>
      </w:r>
    </w:p>
    <w:p w:rsidR="002742E5" w:rsidRPr="00BF4988" w:rsidRDefault="002742E5" w:rsidP="002742E5">
      <w:pPr>
        <w:pStyle w:val="aff4"/>
        <w:tabs>
          <w:tab w:val="left" w:pos="-2700"/>
          <w:tab w:val="left" w:pos="-1800"/>
          <w:tab w:val="left" w:pos="540"/>
          <w:tab w:val="left" w:pos="851"/>
          <w:tab w:val="left" w:pos="1134"/>
          <w:tab w:val="left" w:pos="1418"/>
        </w:tabs>
        <w:spacing w:after="0"/>
        <w:ind w:left="567"/>
      </w:pPr>
    </w:p>
    <w:p w:rsidR="002742E5" w:rsidRPr="00BF4988" w:rsidRDefault="002742E5" w:rsidP="002742E5">
      <w:pPr>
        <w:pStyle w:val="aff4"/>
        <w:tabs>
          <w:tab w:val="left" w:pos="-2700"/>
          <w:tab w:val="left" w:pos="-1800"/>
          <w:tab w:val="left" w:pos="540"/>
          <w:tab w:val="left" w:pos="851"/>
          <w:tab w:val="left" w:pos="1134"/>
          <w:tab w:val="left" w:pos="1418"/>
        </w:tabs>
        <w:spacing w:after="0"/>
        <w:ind w:left="567"/>
        <w:rPr>
          <w:b/>
        </w:rPr>
      </w:pPr>
      <w:r w:rsidRPr="00BF4988">
        <w:rPr>
          <w:b/>
        </w:rPr>
        <w:t>Недопустимо включать в банковскую гарантию:</w:t>
      </w:r>
    </w:p>
    <w:p w:rsidR="005C12F0" w:rsidRPr="00E71AB3" w:rsidRDefault="005C12F0" w:rsidP="00447E8D">
      <w:pPr>
        <w:pStyle w:val="aff4"/>
        <w:numPr>
          <w:ilvl w:val="3"/>
          <w:numId w:val="8"/>
        </w:numPr>
        <w:tabs>
          <w:tab w:val="left" w:pos="-2700"/>
          <w:tab w:val="left" w:pos="-1800"/>
          <w:tab w:val="left" w:pos="567"/>
          <w:tab w:val="left" w:pos="709"/>
          <w:tab w:val="left" w:pos="1134"/>
          <w:tab w:val="left" w:pos="1440"/>
        </w:tabs>
        <w:spacing w:after="0"/>
        <w:ind w:left="567" w:hanging="567"/>
      </w:pPr>
      <w:r w:rsidRPr="00E71AB3">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2742E5" w:rsidRPr="00E71AB3" w:rsidRDefault="00013983" w:rsidP="00447E8D">
      <w:pPr>
        <w:pStyle w:val="aff4"/>
        <w:numPr>
          <w:ilvl w:val="3"/>
          <w:numId w:val="8"/>
        </w:numPr>
        <w:tabs>
          <w:tab w:val="left" w:pos="-2700"/>
          <w:tab w:val="left" w:pos="-1800"/>
          <w:tab w:val="left" w:pos="567"/>
          <w:tab w:val="left" w:pos="709"/>
          <w:tab w:val="left" w:pos="1134"/>
          <w:tab w:val="left" w:pos="1440"/>
        </w:tabs>
        <w:spacing w:after="0"/>
        <w:ind w:left="567" w:hanging="567"/>
      </w:pPr>
      <w:r w:rsidRPr="00E71AB3">
        <w:t>положения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2742E5" w:rsidRPr="00E71AB3" w:rsidRDefault="00013983" w:rsidP="00447E8D">
      <w:pPr>
        <w:pStyle w:val="aff4"/>
        <w:numPr>
          <w:ilvl w:val="3"/>
          <w:numId w:val="8"/>
        </w:numPr>
        <w:tabs>
          <w:tab w:val="left" w:pos="-2700"/>
          <w:tab w:val="left" w:pos="-1800"/>
          <w:tab w:val="left" w:pos="567"/>
          <w:tab w:val="left" w:pos="709"/>
          <w:tab w:val="left" w:pos="1134"/>
          <w:tab w:val="left" w:pos="1440"/>
        </w:tabs>
        <w:spacing w:after="0"/>
        <w:ind w:left="567" w:hanging="567"/>
      </w:pPr>
      <w:r w:rsidRPr="00E71AB3">
        <w:t>требования о предоставлении заказчиком гаранту отчета об исполнении контракта, гарантийных обязательств;</w:t>
      </w:r>
    </w:p>
    <w:p w:rsidR="002742E5" w:rsidRPr="00BF4988" w:rsidRDefault="002742E5" w:rsidP="00447E8D">
      <w:pPr>
        <w:pStyle w:val="aff4"/>
        <w:numPr>
          <w:ilvl w:val="3"/>
          <w:numId w:val="8"/>
        </w:numPr>
        <w:tabs>
          <w:tab w:val="left" w:pos="-2700"/>
          <w:tab w:val="left" w:pos="-1800"/>
          <w:tab w:val="left" w:pos="567"/>
          <w:tab w:val="left" w:pos="709"/>
          <w:tab w:val="left" w:pos="1134"/>
          <w:tab w:val="left" w:pos="1440"/>
        </w:tabs>
        <w:spacing w:after="0"/>
        <w:ind w:left="567" w:hanging="567"/>
      </w:pPr>
      <w:r w:rsidRPr="00E71AB3">
        <w:t>требования о предоставлении</w:t>
      </w:r>
      <w:r w:rsidRPr="00BF4988">
        <w:t xml:space="preserve"> бенефициаром гаранту одновременно с требованием об осуществлении уплаты денежной суммы по банковской гарантии документов, не включенных в </w:t>
      </w:r>
      <w:hyperlink r:id="rId45" w:history="1">
        <w:r w:rsidRPr="00BF4988">
          <w:t>перечень</w:t>
        </w:r>
      </w:hyperlink>
      <w:r w:rsidRPr="00BF4988">
        <w:t xml:space="preserve"> документов, представляемых бенефициаром банку одновременно с требованием об осуществлении уплаты денежной суммы по банковской гарантии, утвержденный Постановлением Правительства РФ от 08.11.2013 № 1005. </w:t>
      </w:r>
    </w:p>
    <w:p w:rsidR="002742E5" w:rsidRPr="00BF4988" w:rsidRDefault="002742E5" w:rsidP="002742E5">
      <w:pPr>
        <w:pStyle w:val="aff4"/>
        <w:tabs>
          <w:tab w:val="left" w:pos="-2700"/>
          <w:tab w:val="left" w:pos="-1800"/>
          <w:tab w:val="left" w:pos="-360"/>
          <w:tab w:val="left" w:pos="142"/>
          <w:tab w:val="left" w:pos="567"/>
          <w:tab w:val="left" w:pos="709"/>
          <w:tab w:val="left" w:pos="851"/>
          <w:tab w:val="left" w:pos="1440"/>
        </w:tabs>
        <w:autoSpaceDE w:val="0"/>
        <w:autoSpaceDN w:val="0"/>
        <w:adjustRightInd w:val="0"/>
        <w:spacing w:after="0"/>
        <w:ind w:left="567" w:hanging="567"/>
      </w:pPr>
    </w:p>
    <w:p w:rsidR="005C12F0" w:rsidRPr="004D690E" w:rsidRDefault="005C12F0" w:rsidP="00447E8D">
      <w:pPr>
        <w:pStyle w:val="aff4"/>
        <w:numPr>
          <w:ilvl w:val="2"/>
          <w:numId w:val="10"/>
        </w:numPr>
        <w:tabs>
          <w:tab w:val="left" w:pos="-2700"/>
          <w:tab w:val="left" w:pos="-1800"/>
          <w:tab w:val="left" w:pos="-360"/>
          <w:tab w:val="left" w:pos="142"/>
          <w:tab w:val="left" w:pos="567"/>
          <w:tab w:val="left" w:pos="851"/>
          <w:tab w:val="left" w:pos="1440"/>
        </w:tabs>
        <w:autoSpaceDE w:val="0"/>
        <w:autoSpaceDN w:val="0"/>
        <w:adjustRightInd w:val="0"/>
        <w:spacing w:after="0"/>
        <w:ind w:left="567" w:hanging="567"/>
      </w:pPr>
      <w:r w:rsidRPr="004D690E">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E83D39" w:rsidRPr="00BF4988" w:rsidRDefault="00134063" w:rsidP="005C12F0">
      <w:pPr>
        <w:pStyle w:val="aff4"/>
        <w:tabs>
          <w:tab w:val="left" w:pos="-2700"/>
          <w:tab w:val="left" w:pos="-1800"/>
          <w:tab w:val="left" w:pos="-360"/>
          <w:tab w:val="left" w:pos="142"/>
          <w:tab w:val="left" w:pos="567"/>
          <w:tab w:val="left" w:pos="851"/>
          <w:tab w:val="left" w:pos="1440"/>
        </w:tabs>
        <w:autoSpaceDE w:val="0"/>
        <w:autoSpaceDN w:val="0"/>
        <w:adjustRightInd w:val="0"/>
        <w:spacing w:after="0"/>
        <w:ind w:left="567"/>
      </w:pPr>
      <w:r w:rsidRPr="00BF4988">
        <w:t xml:space="preserve"> </w:t>
      </w:r>
    </w:p>
    <w:p w:rsidR="009D0C78" w:rsidRPr="005C12F0" w:rsidRDefault="009D1C98" w:rsidP="00447E8D">
      <w:pPr>
        <w:pStyle w:val="aff4"/>
        <w:numPr>
          <w:ilvl w:val="2"/>
          <w:numId w:val="10"/>
        </w:numPr>
        <w:tabs>
          <w:tab w:val="left" w:pos="-2700"/>
          <w:tab w:val="left" w:pos="-1800"/>
          <w:tab w:val="left" w:pos="-360"/>
          <w:tab w:val="left" w:pos="142"/>
          <w:tab w:val="left" w:pos="284"/>
          <w:tab w:val="left" w:pos="567"/>
          <w:tab w:val="left" w:pos="851"/>
          <w:tab w:val="left" w:pos="1440"/>
          <w:tab w:val="num" w:pos="5246"/>
        </w:tabs>
        <w:autoSpaceDE w:val="0"/>
        <w:autoSpaceDN w:val="0"/>
        <w:adjustRightInd w:val="0"/>
        <w:spacing w:after="0"/>
        <w:ind w:left="567" w:hanging="567"/>
      </w:pPr>
      <w:r w:rsidRPr="006433E5">
        <w:rPr>
          <w:i/>
          <w:color w:val="0070C0"/>
        </w:rPr>
        <w:t xml:space="preserve"> </w:t>
      </w:r>
      <w:r w:rsidR="009D0C78" w:rsidRPr="005C12F0">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 обеспечение исполнения контракта в размере, превышающем в полтора раза размер обеспечения исполнения контракта, указанный в </w:t>
      </w:r>
      <w:r w:rsidR="00DC3C80" w:rsidRPr="005C12F0">
        <w:t xml:space="preserve">конкурсной </w:t>
      </w:r>
      <w:r w:rsidR="009D0C78" w:rsidRPr="005C12F0">
        <w:t>документации</w:t>
      </w:r>
      <w:r w:rsidR="00291E32">
        <w:t>,</w:t>
      </w:r>
      <w:r w:rsidR="006433E5">
        <w:t xml:space="preserve"> ил</w:t>
      </w:r>
      <w:r w:rsidR="009D0C78" w:rsidRPr="005C12F0">
        <w:t>и информацию, подтверждающую добросовестность такого участника в соответствии с ч. 3 ст.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103A0" w:rsidRPr="00BF4988" w:rsidRDefault="00F103A0" w:rsidP="00F103A0">
      <w:pPr>
        <w:pStyle w:val="aff4"/>
        <w:tabs>
          <w:tab w:val="left" w:pos="-2700"/>
          <w:tab w:val="left" w:pos="-1800"/>
          <w:tab w:val="left" w:pos="540"/>
          <w:tab w:val="left" w:pos="709"/>
          <w:tab w:val="left" w:pos="1134"/>
          <w:tab w:val="left" w:pos="1440"/>
        </w:tabs>
        <w:spacing w:after="0"/>
        <w:ind w:left="709"/>
        <w:rPr>
          <w:color w:val="FF0000"/>
        </w:rPr>
      </w:pPr>
    </w:p>
    <w:p w:rsidR="00AD135D" w:rsidRPr="00BC2C61" w:rsidRDefault="00AD135D" w:rsidP="00AD135D">
      <w:pPr>
        <w:pStyle w:val="aff4"/>
        <w:numPr>
          <w:ilvl w:val="2"/>
          <w:numId w:val="10"/>
        </w:numPr>
        <w:tabs>
          <w:tab w:val="left" w:pos="-2700"/>
          <w:tab w:val="left" w:pos="-1800"/>
          <w:tab w:val="left" w:pos="-360"/>
          <w:tab w:val="left" w:pos="142"/>
          <w:tab w:val="left" w:pos="567"/>
          <w:tab w:val="left" w:pos="851"/>
          <w:tab w:val="left" w:pos="1440"/>
        </w:tabs>
        <w:autoSpaceDE w:val="0"/>
        <w:autoSpaceDN w:val="0"/>
        <w:adjustRightInd w:val="0"/>
        <w:spacing w:after="0"/>
        <w:ind w:left="567" w:hanging="567"/>
      </w:pPr>
      <w:r w:rsidRPr="00BC2C61">
        <w:t>Положения об обеспечении исполнения контракта, гарантийных обязательств не применяются в случае, если:</w:t>
      </w:r>
    </w:p>
    <w:p w:rsidR="00AD135D" w:rsidRPr="00BC2C61" w:rsidRDefault="00AD135D" w:rsidP="00AD135D">
      <w:pPr>
        <w:pStyle w:val="aff4"/>
        <w:tabs>
          <w:tab w:val="left" w:pos="-2700"/>
          <w:tab w:val="left" w:pos="-1800"/>
          <w:tab w:val="left" w:pos="-360"/>
          <w:tab w:val="left" w:pos="567"/>
          <w:tab w:val="left" w:pos="1440"/>
        </w:tabs>
        <w:autoSpaceDE w:val="0"/>
        <w:autoSpaceDN w:val="0"/>
        <w:adjustRightInd w:val="0"/>
        <w:spacing w:after="0"/>
        <w:ind w:left="567"/>
      </w:pPr>
      <w:r w:rsidRPr="00BC2C61">
        <w:t>- участником закупки, с которым заключается контракт, является казенное учреждение;</w:t>
      </w:r>
    </w:p>
    <w:p w:rsidR="00AD135D" w:rsidRPr="00BC2C61" w:rsidRDefault="00AD135D" w:rsidP="00AD135D">
      <w:pPr>
        <w:pStyle w:val="aff4"/>
        <w:tabs>
          <w:tab w:val="left" w:pos="-2700"/>
          <w:tab w:val="left" w:pos="-1800"/>
          <w:tab w:val="left" w:pos="-360"/>
          <w:tab w:val="left" w:pos="567"/>
          <w:tab w:val="num" w:pos="720"/>
        </w:tabs>
        <w:autoSpaceDE w:val="0"/>
        <w:autoSpaceDN w:val="0"/>
        <w:adjustRightInd w:val="0"/>
        <w:spacing w:after="0"/>
        <w:ind w:left="567"/>
      </w:pPr>
      <w:r w:rsidRPr="00BC2C61">
        <w:t>- участником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предоставлена информация, содержащаяся в реестре контрактов, заключенных заказчиками, и подтверждающая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(освобождается от предоставления обеспечения исполнения контракта, в том числе с учетом положений статьи 37 Федерального закона № 44-ФЗ).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Pr="00BC2C61">
        <w:rPr>
          <w:bCs/>
        </w:rPr>
        <w:t>.</w:t>
      </w:r>
    </w:p>
    <w:p w:rsidR="00F103A0" w:rsidRDefault="00F103A0" w:rsidP="00F103A0">
      <w:pPr>
        <w:pStyle w:val="aff4"/>
        <w:tabs>
          <w:tab w:val="left" w:pos="-2700"/>
          <w:tab w:val="left" w:pos="-1800"/>
          <w:tab w:val="left" w:pos="-360"/>
          <w:tab w:val="left" w:pos="142"/>
          <w:tab w:val="left" w:pos="567"/>
          <w:tab w:val="left" w:pos="851"/>
          <w:tab w:val="left" w:pos="1440"/>
        </w:tabs>
        <w:autoSpaceDE w:val="0"/>
        <w:autoSpaceDN w:val="0"/>
        <w:adjustRightInd w:val="0"/>
        <w:spacing w:after="0"/>
        <w:ind w:left="567"/>
      </w:pPr>
    </w:p>
    <w:p w:rsidR="009F3BD3" w:rsidRPr="00AC65EC" w:rsidRDefault="009F3BD3" w:rsidP="00447E8D">
      <w:pPr>
        <w:pStyle w:val="aff4"/>
        <w:numPr>
          <w:ilvl w:val="2"/>
          <w:numId w:val="10"/>
        </w:numPr>
        <w:tabs>
          <w:tab w:val="left" w:pos="-2700"/>
          <w:tab w:val="left" w:pos="-1800"/>
          <w:tab w:val="left" w:pos="-360"/>
          <w:tab w:val="left" w:pos="567"/>
          <w:tab w:val="num" w:pos="720"/>
          <w:tab w:val="left" w:pos="1440"/>
        </w:tabs>
        <w:autoSpaceDE w:val="0"/>
        <w:autoSpaceDN w:val="0"/>
        <w:adjustRightInd w:val="0"/>
        <w:spacing w:after="0"/>
        <w:rPr>
          <w:b/>
        </w:rPr>
      </w:pPr>
      <w:r w:rsidRPr="00AC65EC">
        <w:rPr>
          <w:b/>
        </w:rPr>
        <w:lastRenderedPageBreak/>
        <w:t>Информация о банковском сопровождении контракта</w:t>
      </w:r>
    </w:p>
    <w:p w:rsidR="009F3BD3" w:rsidRPr="006433E5" w:rsidRDefault="009F3BD3" w:rsidP="006433E5">
      <w:pPr>
        <w:pStyle w:val="aff4"/>
        <w:tabs>
          <w:tab w:val="left" w:pos="-2700"/>
          <w:tab w:val="left" w:pos="-1800"/>
          <w:tab w:val="left" w:pos="-360"/>
          <w:tab w:val="left" w:pos="567"/>
          <w:tab w:val="num" w:pos="720"/>
        </w:tabs>
        <w:autoSpaceDE w:val="0"/>
        <w:autoSpaceDN w:val="0"/>
        <w:adjustRightInd w:val="0"/>
        <w:spacing w:after="0"/>
        <w:ind w:left="567"/>
        <w:rPr>
          <w:bCs/>
        </w:rPr>
      </w:pPr>
      <w:r w:rsidRPr="006433E5">
        <w:rPr>
          <w:bCs/>
        </w:rPr>
        <w:t>Банковское сопровождение контракта не предусмотрено.</w:t>
      </w:r>
    </w:p>
    <w:p w:rsidR="00BE0226" w:rsidRDefault="009F3BD3" w:rsidP="00291E32">
      <w:pPr>
        <w:pStyle w:val="aff4"/>
        <w:tabs>
          <w:tab w:val="left" w:pos="-360"/>
          <w:tab w:val="left" w:pos="1527"/>
        </w:tabs>
        <w:autoSpaceDE w:val="0"/>
        <w:autoSpaceDN w:val="0"/>
        <w:adjustRightInd w:val="0"/>
        <w:ind w:left="540"/>
      </w:pPr>
      <w:r w:rsidRPr="002E639D">
        <w:rPr>
          <w:color w:val="00B0F0"/>
        </w:rPr>
        <w:tab/>
      </w:r>
    </w:p>
    <w:p w:rsidR="00134063" w:rsidRPr="00952308" w:rsidRDefault="00134063" w:rsidP="00447E8D">
      <w:pPr>
        <w:pStyle w:val="aff4"/>
        <w:numPr>
          <w:ilvl w:val="1"/>
          <w:numId w:val="10"/>
        </w:numPr>
        <w:tabs>
          <w:tab w:val="left" w:pos="-360"/>
        </w:tabs>
        <w:autoSpaceDE w:val="0"/>
        <w:autoSpaceDN w:val="0"/>
        <w:adjustRightInd w:val="0"/>
        <w:rPr>
          <w:b/>
        </w:rPr>
      </w:pPr>
      <w:r w:rsidRPr="00952308">
        <w:rPr>
          <w:b/>
        </w:rPr>
        <w:t xml:space="preserve">Право заказчика изменить условия контракта при заключении </w:t>
      </w:r>
      <w:r w:rsidRPr="00BD55B3">
        <w:rPr>
          <w:b/>
        </w:rPr>
        <w:t xml:space="preserve">контракта </w:t>
      </w:r>
      <w:r w:rsidRPr="00952308">
        <w:rPr>
          <w:b/>
        </w:rPr>
        <w:t xml:space="preserve">в соответствии с ч. 18 ст. 34 </w:t>
      </w:r>
      <w:r w:rsidR="00322644">
        <w:rPr>
          <w:b/>
        </w:rPr>
        <w:t>Федерального з</w:t>
      </w:r>
      <w:r w:rsidRPr="00952308">
        <w:rPr>
          <w:b/>
        </w:rPr>
        <w:t>акона № 44-ФЗ:</w:t>
      </w:r>
    </w:p>
    <w:p w:rsidR="00134063" w:rsidRPr="006433E5" w:rsidRDefault="00134063" w:rsidP="006433E5">
      <w:pPr>
        <w:pStyle w:val="aff4"/>
        <w:tabs>
          <w:tab w:val="left" w:pos="-2700"/>
          <w:tab w:val="left" w:pos="-1800"/>
          <w:tab w:val="left" w:pos="-360"/>
          <w:tab w:val="left" w:pos="567"/>
          <w:tab w:val="num" w:pos="720"/>
        </w:tabs>
        <w:autoSpaceDE w:val="0"/>
        <w:autoSpaceDN w:val="0"/>
        <w:adjustRightInd w:val="0"/>
        <w:spacing w:after="0"/>
        <w:ind w:left="567"/>
        <w:rPr>
          <w:bCs/>
        </w:rPr>
      </w:pPr>
      <w:r w:rsidRPr="006433E5">
        <w:rPr>
          <w:bCs/>
        </w:rPr>
        <w:t>Не предусмотрено</w:t>
      </w:r>
      <w:r w:rsidR="006433E5" w:rsidRPr="006433E5">
        <w:rPr>
          <w:bCs/>
        </w:rPr>
        <w:t>.</w:t>
      </w:r>
    </w:p>
    <w:p w:rsidR="00BE0226" w:rsidRDefault="00BE0226" w:rsidP="00F864CD">
      <w:pPr>
        <w:tabs>
          <w:tab w:val="left" w:pos="-360"/>
        </w:tabs>
        <w:ind w:left="567" w:hanging="567"/>
        <w:rPr>
          <w:color w:val="0070C0"/>
        </w:rPr>
      </w:pPr>
    </w:p>
    <w:p w:rsidR="00BE0226" w:rsidRPr="00FD2210" w:rsidRDefault="00BE0226" w:rsidP="00447E8D">
      <w:pPr>
        <w:pStyle w:val="aff4"/>
        <w:numPr>
          <w:ilvl w:val="1"/>
          <w:numId w:val="10"/>
        </w:numPr>
        <w:tabs>
          <w:tab w:val="left" w:pos="-360"/>
        </w:tabs>
        <w:autoSpaceDE w:val="0"/>
        <w:autoSpaceDN w:val="0"/>
        <w:adjustRightInd w:val="0"/>
        <w:rPr>
          <w:b/>
        </w:rPr>
      </w:pPr>
      <w:r>
        <w:rPr>
          <w:b/>
        </w:rPr>
        <w:t>Возможность изменения</w:t>
      </w:r>
      <w:r w:rsidRPr="00526561">
        <w:rPr>
          <w:b/>
        </w:rPr>
        <w:t xml:space="preserve"> существенных условий контракта</w:t>
      </w:r>
      <w:r>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Pr>
          <w:b/>
        </w:rPr>
        <w:t xml:space="preserve"> </w:t>
      </w:r>
      <w:proofErr w:type="spellStart"/>
      <w:r>
        <w:rPr>
          <w:b/>
        </w:rPr>
        <w:t>пп</w:t>
      </w:r>
      <w:proofErr w:type="spellEnd"/>
      <w:r>
        <w:rPr>
          <w:b/>
        </w:rPr>
        <w:t xml:space="preserve">. «а» п. 1 </w:t>
      </w:r>
      <w:r w:rsidRPr="00526561">
        <w:rPr>
          <w:b/>
        </w:rPr>
        <w:t xml:space="preserve"> ч. </w:t>
      </w:r>
      <w:r>
        <w:rPr>
          <w:b/>
        </w:rPr>
        <w:t>1</w:t>
      </w:r>
      <w:r w:rsidRPr="00526561">
        <w:rPr>
          <w:b/>
        </w:rPr>
        <w:t xml:space="preserve"> ст. </w:t>
      </w:r>
      <w:r>
        <w:rPr>
          <w:b/>
        </w:rPr>
        <w:t>95</w:t>
      </w:r>
      <w:r w:rsidRPr="00526561">
        <w:rPr>
          <w:b/>
        </w:rPr>
        <w:t xml:space="preserve"> </w:t>
      </w:r>
      <w:r w:rsidR="00322644">
        <w:rPr>
          <w:b/>
        </w:rPr>
        <w:t>Федерального з</w:t>
      </w:r>
      <w:r w:rsidRPr="00526561">
        <w:rPr>
          <w:b/>
        </w:rPr>
        <w:t>акона № 44-ФЗ</w:t>
      </w:r>
    </w:p>
    <w:p w:rsidR="00BE0226" w:rsidRDefault="00BE0226" w:rsidP="00F864CD">
      <w:pPr>
        <w:tabs>
          <w:tab w:val="left" w:pos="-360"/>
        </w:tabs>
        <w:ind w:left="567"/>
      </w:pPr>
      <w:r w:rsidRPr="00942A7B">
        <w:t>Предусмотрена.</w:t>
      </w:r>
    </w:p>
    <w:p w:rsidR="00BE0226" w:rsidRPr="00942A7B" w:rsidRDefault="00BE0226" w:rsidP="00F864CD">
      <w:pPr>
        <w:tabs>
          <w:tab w:val="left" w:pos="-360"/>
        </w:tabs>
        <w:ind w:left="567" w:hanging="567"/>
      </w:pPr>
    </w:p>
    <w:p w:rsidR="00BE0226" w:rsidRPr="00A517E6" w:rsidRDefault="00BE0226" w:rsidP="00447E8D">
      <w:pPr>
        <w:pStyle w:val="aff4"/>
        <w:numPr>
          <w:ilvl w:val="1"/>
          <w:numId w:val="10"/>
        </w:numPr>
        <w:tabs>
          <w:tab w:val="left" w:pos="-360"/>
        </w:tabs>
        <w:autoSpaceDE w:val="0"/>
        <w:autoSpaceDN w:val="0"/>
        <w:adjustRightInd w:val="0"/>
        <w:rPr>
          <w:b/>
        </w:rPr>
      </w:pPr>
      <w:r>
        <w:rPr>
          <w:b/>
        </w:rPr>
        <w:t>Возможность и</w:t>
      </w:r>
      <w:r w:rsidRPr="00526561">
        <w:rPr>
          <w:b/>
        </w:rPr>
        <w:t>зменени</w:t>
      </w:r>
      <w:r>
        <w:rPr>
          <w:b/>
        </w:rPr>
        <w:t>я</w:t>
      </w:r>
      <w:r w:rsidRPr="00526561">
        <w:rPr>
          <w:b/>
        </w:rPr>
        <w:t xml:space="preserve"> существенных условий контракта</w:t>
      </w:r>
      <w:r>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Pr>
          <w:b/>
        </w:rPr>
        <w:t xml:space="preserve"> </w:t>
      </w:r>
      <w:proofErr w:type="spellStart"/>
      <w:r>
        <w:rPr>
          <w:b/>
        </w:rPr>
        <w:t>пп</w:t>
      </w:r>
      <w:proofErr w:type="spellEnd"/>
      <w:r>
        <w:rPr>
          <w:b/>
        </w:rPr>
        <w:t xml:space="preserve">. «б» п. 1 </w:t>
      </w:r>
      <w:r w:rsidRPr="00526561">
        <w:rPr>
          <w:b/>
        </w:rPr>
        <w:t xml:space="preserve"> ч. </w:t>
      </w:r>
      <w:r>
        <w:rPr>
          <w:b/>
        </w:rPr>
        <w:t>1</w:t>
      </w:r>
      <w:r w:rsidRPr="00526561">
        <w:rPr>
          <w:b/>
        </w:rPr>
        <w:t xml:space="preserve"> ст. </w:t>
      </w:r>
      <w:r>
        <w:rPr>
          <w:b/>
        </w:rPr>
        <w:t>95</w:t>
      </w:r>
      <w:r w:rsidRPr="00526561">
        <w:rPr>
          <w:b/>
        </w:rPr>
        <w:t xml:space="preserve"> </w:t>
      </w:r>
      <w:r w:rsidR="00322644">
        <w:rPr>
          <w:b/>
        </w:rPr>
        <w:t>Федерального з</w:t>
      </w:r>
      <w:r w:rsidRPr="00526561">
        <w:rPr>
          <w:b/>
        </w:rPr>
        <w:t>акона № 44-ФЗ</w:t>
      </w:r>
    </w:p>
    <w:p w:rsidR="00415024" w:rsidRDefault="00415024" w:rsidP="00415024">
      <w:pPr>
        <w:pStyle w:val="aff4"/>
        <w:tabs>
          <w:tab w:val="left" w:pos="-360"/>
        </w:tabs>
        <w:ind w:left="540"/>
      </w:pPr>
      <w:r w:rsidRPr="00942A7B">
        <w:t>Предусмотрена.</w:t>
      </w:r>
    </w:p>
    <w:p w:rsidR="00BE0226" w:rsidRPr="00BD55B3" w:rsidRDefault="00BE0226" w:rsidP="00BE0226">
      <w:pPr>
        <w:tabs>
          <w:tab w:val="left" w:pos="-360"/>
        </w:tabs>
        <w:ind w:left="426"/>
        <w:rPr>
          <w:color w:val="0070C0"/>
        </w:rPr>
      </w:pPr>
    </w:p>
    <w:p w:rsidR="00BE0226" w:rsidRPr="00BD55B3" w:rsidRDefault="00BE0226" w:rsidP="00447E8D">
      <w:pPr>
        <w:pStyle w:val="aff4"/>
        <w:numPr>
          <w:ilvl w:val="1"/>
          <w:numId w:val="10"/>
        </w:numPr>
        <w:tabs>
          <w:tab w:val="left" w:pos="-360"/>
        </w:tabs>
        <w:autoSpaceDE w:val="0"/>
        <w:autoSpaceDN w:val="0"/>
        <w:adjustRightInd w:val="0"/>
        <w:rPr>
          <w:b/>
        </w:rPr>
      </w:pPr>
      <w:r w:rsidRPr="00BD55B3">
        <w:rPr>
          <w:b/>
        </w:rPr>
        <w:t xml:space="preserve">Возможность </w:t>
      </w:r>
      <w:r w:rsidRPr="00C75AE8">
        <w:rPr>
          <w:b/>
        </w:rPr>
        <w:t xml:space="preserve">одностороннего отказа от исполнения контракта в соответствии с </w:t>
      </w:r>
      <w:r w:rsidRPr="0000101E">
        <w:rPr>
          <w:b/>
        </w:rPr>
        <w:t xml:space="preserve">положениями </w:t>
      </w:r>
      <w:proofErr w:type="spellStart"/>
      <w:r w:rsidR="00F730FA" w:rsidRPr="0000101E">
        <w:rPr>
          <w:b/>
        </w:rPr>
        <w:t>ч</w:t>
      </w:r>
      <w:r w:rsidR="0000101E">
        <w:rPr>
          <w:b/>
        </w:rPr>
        <w:t>ч</w:t>
      </w:r>
      <w:proofErr w:type="spellEnd"/>
      <w:r w:rsidR="00F730FA" w:rsidRPr="0000101E">
        <w:rPr>
          <w:b/>
        </w:rPr>
        <w:t>. 8-25</w:t>
      </w:r>
      <w:r w:rsidR="00E3749B" w:rsidRPr="000C6F5C">
        <w:rPr>
          <w:b/>
        </w:rPr>
        <w:t xml:space="preserve"> ст. 95 </w:t>
      </w:r>
      <w:r w:rsidR="00322644" w:rsidRPr="000C6F5C">
        <w:rPr>
          <w:b/>
        </w:rPr>
        <w:t>Федерального</w:t>
      </w:r>
      <w:r w:rsidR="00322644">
        <w:rPr>
          <w:b/>
        </w:rPr>
        <w:t xml:space="preserve"> з</w:t>
      </w:r>
      <w:r w:rsidRPr="00526561">
        <w:rPr>
          <w:b/>
        </w:rPr>
        <w:t>акона № 44-ФЗ</w:t>
      </w:r>
    </w:p>
    <w:p w:rsidR="00FA0452" w:rsidRPr="006433E5" w:rsidRDefault="005550C3" w:rsidP="00F864CD">
      <w:pPr>
        <w:tabs>
          <w:tab w:val="left" w:pos="-360"/>
        </w:tabs>
        <w:ind w:left="567"/>
      </w:pPr>
      <w:r w:rsidRPr="006433E5">
        <w:t>Предусмотрена (за исключением ч. 24, 25</w:t>
      </w:r>
      <w:r w:rsidR="00BA25A1" w:rsidRPr="006433E5">
        <w:t xml:space="preserve"> ст. 95 Федерального закона № 44-ФЗ</w:t>
      </w:r>
      <w:r w:rsidRPr="006433E5">
        <w:t>)</w:t>
      </w:r>
      <w:r w:rsidR="00291E32">
        <w:t>.</w:t>
      </w:r>
    </w:p>
    <w:p w:rsidR="00BE0226" w:rsidRDefault="00BE0226" w:rsidP="00F864CD">
      <w:pPr>
        <w:tabs>
          <w:tab w:val="left" w:pos="-360"/>
        </w:tabs>
        <w:ind w:left="567" w:hanging="567"/>
        <w:rPr>
          <w:color w:val="0070C0"/>
        </w:rPr>
      </w:pPr>
    </w:p>
    <w:p w:rsidR="00BE0226" w:rsidRPr="004A478E" w:rsidRDefault="00BE0226" w:rsidP="00447E8D">
      <w:pPr>
        <w:pStyle w:val="aff4"/>
        <w:numPr>
          <w:ilvl w:val="1"/>
          <w:numId w:val="10"/>
        </w:numPr>
        <w:tabs>
          <w:tab w:val="left" w:pos="-360"/>
        </w:tabs>
        <w:autoSpaceDE w:val="0"/>
        <w:autoSpaceDN w:val="0"/>
        <w:adjustRightInd w:val="0"/>
        <w:rPr>
          <w:b/>
        </w:rPr>
      </w:pPr>
      <w:r>
        <w:rPr>
          <w:b/>
        </w:rPr>
        <w:t>Срок</w:t>
      </w:r>
      <w:r w:rsidRPr="004A478E">
        <w:rPr>
          <w:b/>
          <w:bCs/>
        </w:rPr>
        <w:t>, в течение которого победитель</w:t>
      </w:r>
      <w:r>
        <w:rPr>
          <w:b/>
          <w:bCs/>
        </w:rPr>
        <w:t xml:space="preserve"> конкурса</w:t>
      </w:r>
      <w:r w:rsidRPr="004A478E">
        <w:rPr>
          <w:b/>
          <w:bCs/>
        </w:rPr>
        <w:t xml:space="preserve"> или иной участник, с которым заключается контракт </w:t>
      </w:r>
      <w:r w:rsidR="00322644">
        <w:rPr>
          <w:b/>
          <w:bCs/>
        </w:rPr>
        <w:t>в соответствии с Федеральным за</w:t>
      </w:r>
      <w:r>
        <w:rPr>
          <w:b/>
          <w:bCs/>
        </w:rPr>
        <w:t>коном № 44-ФЗ</w:t>
      </w:r>
      <w:r w:rsidRPr="004A478E">
        <w:rPr>
          <w:b/>
          <w:bCs/>
        </w:rPr>
        <w:t xml:space="preserve">, должен подписать контракт, условия признания победителя </w:t>
      </w:r>
      <w:r>
        <w:rPr>
          <w:b/>
          <w:bCs/>
        </w:rPr>
        <w:t>конкурса</w:t>
      </w:r>
      <w:r w:rsidRPr="004A478E">
        <w:rPr>
          <w:b/>
          <w:bCs/>
        </w:rPr>
        <w:t xml:space="preserve"> или </w:t>
      </w:r>
      <w:r>
        <w:rPr>
          <w:b/>
          <w:bCs/>
        </w:rPr>
        <w:t>данного</w:t>
      </w:r>
      <w:r w:rsidRPr="004A478E">
        <w:rPr>
          <w:b/>
          <w:bCs/>
        </w:rPr>
        <w:t xml:space="preserve"> участника уклонившимися от заключения контракта</w:t>
      </w:r>
    </w:p>
    <w:p w:rsidR="003278E4" w:rsidRDefault="003278E4" w:rsidP="00447E8D">
      <w:pPr>
        <w:pStyle w:val="aff4"/>
        <w:numPr>
          <w:ilvl w:val="2"/>
          <w:numId w:val="14"/>
        </w:numPr>
        <w:tabs>
          <w:tab w:val="left" w:pos="-2700"/>
          <w:tab w:val="left" w:pos="-1800"/>
          <w:tab w:val="left" w:pos="-360"/>
          <w:tab w:val="left" w:pos="567"/>
          <w:tab w:val="left" w:pos="1440"/>
        </w:tabs>
        <w:autoSpaceDE w:val="0"/>
        <w:autoSpaceDN w:val="0"/>
        <w:adjustRightInd w:val="0"/>
        <w:spacing w:after="0"/>
        <w:ind w:left="567" w:hanging="567"/>
      </w:pPr>
      <w:bookmarkStart w:id="4" w:name="Par2"/>
      <w:bookmarkEnd w:id="4"/>
      <w:r w:rsidRPr="001B09B6">
        <w:t xml:space="preserve">Срок подписания контракта победителем </w:t>
      </w:r>
      <w:r>
        <w:t xml:space="preserve">конкурса </w:t>
      </w:r>
      <w:r w:rsidRPr="00083D01">
        <w:rPr>
          <w:bCs/>
        </w:rPr>
        <w:t xml:space="preserve">или иным участником, с которым заключается контракт при уклонении победителя такого </w:t>
      </w:r>
      <w:proofErr w:type="gramStart"/>
      <w:r>
        <w:rPr>
          <w:bCs/>
        </w:rPr>
        <w:t xml:space="preserve">конкурса </w:t>
      </w:r>
      <w:r w:rsidRPr="00083D01">
        <w:rPr>
          <w:bCs/>
        </w:rPr>
        <w:t xml:space="preserve"> от</w:t>
      </w:r>
      <w:proofErr w:type="gramEnd"/>
      <w:r w:rsidRPr="00083D01">
        <w:rPr>
          <w:bCs/>
        </w:rPr>
        <w:t xml:space="preserve"> заключения контракта</w:t>
      </w:r>
      <w:r w:rsidRPr="001B09B6">
        <w:t xml:space="preserve"> </w:t>
      </w:r>
      <w:r w:rsidRPr="00083D01">
        <w:rPr>
          <w:b/>
        </w:rPr>
        <w:t>–</w:t>
      </w:r>
      <w:r w:rsidRPr="001B09B6">
        <w:t xml:space="preserve"> </w:t>
      </w:r>
      <w:r w:rsidRPr="00083D01">
        <w:rPr>
          <w:b/>
        </w:rPr>
        <w:t>в течение пяти дней</w:t>
      </w:r>
      <w:r w:rsidRPr="001B09B6">
        <w:t xml:space="preserve"> с даты размещения заказчиком в единой информационной системе проекта контракта</w:t>
      </w:r>
      <w:r>
        <w:t>.</w:t>
      </w:r>
    </w:p>
    <w:p w:rsidR="00083D01" w:rsidRPr="001B09B6" w:rsidRDefault="00083D01" w:rsidP="00447E8D">
      <w:pPr>
        <w:pStyle w:val="aff4"/>
        <w:numPr>
          <w:ilvl w:val="2"/>
          <w:numId w:val="14"/>
        </w:numPr>
        <w:tabs>
          <w:tab w:val="left" w:pos="-2700"/>
          <w:tab w:val="left" w:pos="-1800"/>
          <w:tab w:val="left" w:pos="-360"/>
          <w:tab w:val="left" w:pos="567"/>
          <w:tab w:val="left" w:pos="1440"/>
        </w:tabs>
        <w:autoSpaceDE w:val="0"/>
        <w:autoSpaceDN w:val="0"/>
        <w:adjustRightInd w:val="0"/>
        <w:spacing w:after="0"/>
        <w:ind w:left="567" w:hanging="567"/>
      </w:pPr>
      <w:r w:rsidRPr="001B09B6">
        <w:t>Победитель (за исключением победителя –</w:t>
      </w:r>
      <w:r w:rsidRPr="001B09B6">
        <w:rPr>
          <w:bCs/>
        </w:rPr>
        <w:t xml:space="preserve"> иного участника, с которым заключается контракт при уклонении победителя такого </w:t>
      </w:r>
      <w:r w:rsidR="006174A6">
        <w:rPr>
          <w:bCs/>
        </w:rPr>
        <w:t>конкурса</w:t>
      </w:r>
      <w:r w:rsidRPr="001B09B6">
        <w:rPr>
          <w:bCs/>
        </w:rPr>
        <w:t xml:space="preserve"> от заключения контракта</w:t>
      </w:r>
      <w:r w:rsidRPr="001B09B6">
        <w:t xml:space="preserve">) признается Заказчиком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46" w:history="1">
        <w:r w:rsidRPr="001B09B6">
          <w:t>статьей 37</w:t>
        </w:r>
      </w:hyperlink>
      <w:r w:rsidRPr="001B09B6">
        <w:t xml:space="preserve"> Федерального закона № 44-ФЗ (в случае снижения при проведении  конкурса цены контракта на двадцать пять процентов и более от начальной (максимальной) цены контракта).</w:t>
      </w:r>
    </w:p>
    <w:p w:rsidR="00083D01" w:rsidRPr="001B09B6" w:rsidRDefault="00083D01" w:rsidP="00447E8D">
      <w:pPr>
        <w:pStyle w:val="aff4"/>
        <w:numPr>
          <w:ilvl w:val="2"/>
          <w:numId w:val="14"/>
        </w:numPr>
        <w:tabs>
          <w:tab w:val="left" w:pos="-2700"/>
          <w:tab w:val="left" w:pos="-1800"/>
          <w:tab w:val="left" w:pos="-360"/>
          <w:tab w:val="left" w:pos="567"/>
          <w:tab w:val="left" w:pos="1440"/>
        </w:tabs>
        <w:autoSpaceDE w:val="0"/>
        <w:autoSpaceDN w:val="0"/>
        <w:adjustRightInd w:val="0"/>
        <w:spacing w:after="0"/>
        <w:ind w:left="567" w:hanging="567"/>
        <w:rPr>
          <w:bCs/>
        </w:rPr>
      </w:pPr>
      <w:r w:rsidRPr="001B09B6">
        <w:rPr>
          <w:bCs/>
        </w:rPr>
        <w:t>Иной участник</w:t>
      </w:r>
      <w:r>
        <w:rPr>
          <w:bCs/>
        </w:rPr>
        <w:t xml:space="preserve"> конкурса</w:t>
      </w:r>
      <w:r w:rsidRPr="001B09B6">
        <w:rPr>
          <w:bCs/>
        </w:rPr>
        <w:t xml:space="preserve">, признанный победителем при уклонении победителя такого </w:t>
      </w:r>
      <w:r>
        <w:rPr>
          <w:bCs/>
        </w:rPr>
        <w:t>конкурса</w:t>
      </w:r>
      <w:r w:rsidRPr="001B09B6">
        <w:rPr>
          <w:bCs/>
        </w:rPr>
        <w:t xml:space="preserve"> от заключения контракта, вправе подписать проект контракта или разместить протокол разногласий, либо отказаться от заключения контракта.</w:t>
      </w:r>
    </w:p>
    <w:p w:rsidR="00083D01" w:rsidRPr="001B09B6" w:rsidRDefault="00083D01" w:rsidP="00083D01">
      <w:pPr>
        <w:autoSpaceDE w:val="0"/>
        <w:autoSpaceDN w:val="0"/>
        <w:adjustRightInd w:val="0"/>
        <w:spacing w:after="0"/>
        <w:ind w:left="567"/>
        <w:rPr>
          <w:bCs/>
        </w:rPr>
      </w:pPr>
      <w:r w:rsidRPr="001B09B6">
        <w:rPr>
          <w:bCs/>
        </w:rPr>
        <w:t xml:space="preserve">Этот победитель считается уклонившимся от заключения контракта в случае неисполнения требований </w:t>
      </w:r>
      <w:hyperlink r:id="rId47" w:history="1">
        <w:r w:rsidRPr="001B09B6">
          <w:rPr>
            <w:bCs/>
          </w:rPr>
          <w:t>части 6</w:t>
        </w:r>
      </w:hyperlink>
      <w:r w:rsidRPr="001B09B6">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48" w:history="1">
        <w:r w:rsidRPr="001B09B6">
          <w:rPr>
            <w:bCs/>
          </w:rPr>
          <w:t>статьей 37</w:t>
        </w:r>
      </w:hyperlink>
      <w:r w:rsidRPr="001B09B6">
        <w:rPr>
          <w:bCs/>
        </w:rPr>
        <w:t xml:space="preserve"> Федерального закона № 44-ФЗ, в случае подписания проекта контракта в соответствии с </w:t>
      </w:r>
      <w:hyperlink r:id="rId49" w:history="1">
        <w:r w:rsidRPr="001B09B6">
          <w:rPr>
            <w:bCs/>
          </w:rPr>
          <w:t>частью 3</w:t>
        </w:r>
      </w:hyperlink>
      <w:r w:rsidRPr="001B09B6">
        <w:rPr>
          <w:bCs/>
        </w:rPr>
        <w:t xml:space="preserve"> статьи 83.2 Федерального закона № 44-ФЗ.</w:t>
      </w:r>
    </w:p>
    <w:p w:rsidR="008D3941" w:rsidRPr="009A5B6D" w:rsidRDefault="00083D01" w:rsidP="00447E8D">
      <w:pPr>
        <w:pStyle w:val="aff4"/>
        <w:numPr>
          <w:ilvl w:val="2"/>
          <w:numId w:val="14"/>
        </w:numPr>
        <w:tabs>
          <w:tab w:val="left" w:pos="567"/>
        </w:tabs>
        <w:autoSpaceDE w:val="0"/>
        <w:autoSpaceDN w:val="0"/>
        <w:adjustRightInd w:val="0"/>
        <w:spacing w:after="0"/>
        <w:ind w:left="567" w:hanging="567"/>
      </w:pPr>
      <w:r w:rsidRPr="006A389F">
        <w:t>В случае непредоставления победителем обеспечения исполнения контракта в срок, установленный для заключения контракта, он считается уклонившимся от заключения контракта</w:t>
      </w:r>
    </w:p>
    <w:p w:rsidR="00BE0226" w:rsidRPr="00BE0226" w:rsidRDefault="00BE0226" w:rsidP="00F864CD">
      <w:pPr>
        <w:tabs>
          <w:tab w:val="left" w:pos="-360"/>
        </w:tabs>
        <w:ind w:left="567" w:hanging="567"/>
        <w:rPr>
          <w:color w:val="0070C0"/>
        </w:rPr>
      </w:pPr>
    </w:p>
    <w:p w:rsidR="004F162A" w:rsidRDefault="004F162A" w:rsidP="006B7CA7">
      <w:pPr>
        <w:pStyle w:val="aff4"/>
        <w:numPr>
          <w:ilvl w:val="1"/>
          <w:numId w:val="10"/>
        </w:numPr>
        <w:tabs>
          <w:tab w:val="left" w:pos="-360"/>
        </w:tabs>
        <w:autoSpaceDE w:val="0"/>
        <w:autoSpaceDN w:val="0"/>
        <w:adjustRightInd w:val="0"/>
        <w:rPr>
          <w:b/>
        </w:rPr>
      </w:pPr>
      <w:r w:rsidRPr="003F4036">
        <w:rPr>
          <w:b/>
        </w:rPr>
        <w:t xml:space="preserve">Информация о контрактной службе, контрактном управляющем, ответственным за заключение </w:t>
      </w:r>
      <w:r w:rsidRPr="00952308">
        <w:rPr>
          <w:b/>
        </w:rPr>
        <w:t xml:space="preserve">контракта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571"/>
      </w:tblGrid>
      <w:tr w:rsidR="006433E5" w:rsidRPr="006433E5" w:rsidTr="006433E5">
        <w:trPr>
          <w:trHeight w:val="215"/>
        </w:trPr>
        <w:tc>
          <w:tcPr>
            <w:tcW w:w="3204" w:type="dxa"/>
          </w:tcPr>
          <w:p w:rsidR="006433E5" w:rsidRPr="006433E5" w:rsidRDefault="006433E5" w:rsidP="006433E5">
            <w:pPr>
              <w:autoSpaceDE w:val="0"/>
              <w:autoSpaceDN w:val="0"/>
              <w:adjustRightInd w:val="0"/>
              <w:spacing w:after="0"/>
              <w:rPr>
                <w:bCs/>
              </w:rPr>
            </w:pPr>
            <w:r>
              <w:rPr>
                <w:bCs/>
              </w:rPr>
              <w:t>Контрактный управляющий</w:t>
            </w:r>
          </w:p>
        </w:tc>
        <w:tc>
          <w:tcPr>
            <w:tcW w:w="6593" w:type="dxa"/>
          </w:tcPr>
          <w:p w:rsidR="006433E5" w:rsidRPr="006433E5" w:rsidRDefault="00EC0949" w:rsidP="006433E5">
            <w:pPr>
              <w:autoSpaceDE w:val="0"/>
              <w:autoSpaceDN w:val="0"/>
              <w:adjustRightInd w:val="0"/>
              <w:spacing w:after="0"/>
              <w:rPr>
                <w:bCs/>
              </w:rPr>
            </w:pPr>
            <w:proofErr w:type="spellStart"/>
            <w:r w:rsidRPr="00EC0949">
              <w:rPr>
                <w:bCs/>
              </w:rPr>
              <w:t>Юркив</w:t>
            </w:r>
            <w:proofErr w:type="spellEnd"/>
            <w:r w:rsidRPr="00EC0949">
              <w:rPr>
                <w:bCs/>
              </w:rPr>
              <w:t xml:space="preserve"> Николай Васильевич</w:t>
            </w:r>
          </w:p>
        </w:tc>
      </w:tr>
      <w:tr w:rsidR="00862336" w:rsidRPr="006433E5" w:rsidTr="006433E5">
        <w:tc>
          <w:tcPr>
            <w:tcW w:w="3204" w:type="dxa"/>
          </w:tcPr>
          <w:p w:rsidR="00862336" w:rsidRPr="006433E5" w:rsidRDefault="00862336" w:rsidP="006433E5">
            <w:pPr>
              <w:autoSpaceDE w:val="0"/>
              <w:autoSpaceDN w:val="0"/>
              <w:adjustRightInd w:val="0"/>
              <w:spacing w:after="0"/>
              <w:rPr>
                <w:bCs/>
              </w:rPr>
            </w:pPr>
            <w:r w:rsidRPr="006433E5">
              <w:rPr>
                <w:bCs/>
              </w:rPr>
              <w:t xml:space="preserve">Контактный телефон </w:t>
            </w:r>
          </w:p>
        </w:tc>
        <w:tc>
          <w:tcPr>
            <w:tcW w:w="6593" w:type="dxa"/>
          </w:tcPr>
          <w:p w:rsidR="00862336" w:rsidRPr="006433E5" w:rsidRDefault="00EC0949" w:rsidP="006433E5">
            <w:pPr>
              <w:autoSpaceDE w:val="0"/>
              <w:autoSpaceDN w:val="0"/>
              <w:adjustRightInd w:val="0"/>
              <w:spacing w:after="0"/>
              <w:rPr>
                <w:bCs/>
              </w:rPr>
            </w:pPr>
            <w:r>
              <w:t>8</w:t>
            </w:r>
            <w:r w:rsidRPr="006A51AE">
              <w:t>-3812-976517</w:t>
            </w:r>
          </w:p>
        </w:tc>
      </w:tr>
    </w:tbl>
    <w:p w:rsidR="004F162A" w:rsidRDefault="004F162A" w:rsidP="004F162A">
      <w:pPr>
        <w:pStyle w:val="aff4"/>
        <w:tabs>
          <w:tab w:val="left" w:pos="-360"/>
        </w:tabs>
        <w:autoSpaceDE w:val="0"/>
        <w:autoSpaceDN w:val="0"/>
        <w:adjustRightInd w:val="0"/>
        <w:ind w:left="0"/>
        <w:rPr>
          <w:b/>
        </w:rPr>
      </w:pPr>
    </w:p>
    <w:p w:rsidR="00F807D8" w:rsidRPr="001A065C" w:rsidRDefault="004F162A" w:rsidP="006B7CA7">
      <w:pPr>
        <w:pStyle w:val="aff4"/>
        <w:numPr>
          <w:ilvl w:val="1"/>
          <w:numId w:val="10"/>
        </w:numPr>
        <w:tabs>
          <w:tab w:val="left" w:pos="-360"/>
        </w:tabs>
        <w:autoSpaceDE w:val="0"/>
        <w:autoSpaceDN w:val="0"/>
        <w:adjustRightInd w:val="0"/>
        <w:rPr>
          <w:b/>
          <w:bCs/>
          <w:smallCaps/>
          <w:sz w:val="28"/>
          <w:szCs w:val="28"/>
        </w:rPr>
      </w:pPr>
      <w:r w:rsidRPr="001A065C">
        <w:rPr>
          <w:b/>
        </w:rPr>
        <w:lastRenderedPageBreak/>
        <w:t>Условия исполнения контракта</w:t>
      </w:r>
    </w:p>
    <w:p w:rsidR="00C71DA2" w:rsidRPr="001A065C" w:rsidRDefault="00BA1D4D" w:rsidP="006B7CA7">
      <w:pPr>
        <w:pStyle w:val="aff4"/>
        <w:numPr>
          <w:ilvl w:val="2"/>
          <w:numId w:val="15"/>
        </w:numPr>
        <w:tabs>
          <w:tab w:val="left" w:pos="-360"/>
          <w:tab w:val="left" w:pos="851"/>
        </w:tabs>
        <w:autoSpaceDE w:val="0"/>
        <w:autoSpaceDN w:val="0"/>
        <w:adjustRightInd w:val="0"/>
        <w:rPr>
          <w:b/>
        </w:rPr>
      </w:pPr>
      <w:r w:rsidRPr="001A065C">
        <w:rPr>
          <w:b/>
          <w:bCs/>
        </w:rPr>
        <w:t>С</w:t>
      </w:r>
      <w:r w:rsidR="00C71DA2" w:rsidRPr="001A065C">
        <w:rPr>
          <w:b/>
          <w:bCs/>
        </w:rPr>
        <w:t xml:space="preserve">роки (периоды) выполнения работ: </w:t>
      </w:r>
      <w:r w:rsidR="00A57BB2" w:rsidRPr="00A57BB2">
        <w:t>Начало срока выполнения работ – день, следующий за календарной датой заключения контракта; окончание срока выполнения работ - 30 октября 2020 года</w:t>
      </w:r>
      <w:r w:rsidR="00C71DA2" w:rsidRPr="001A065C">
        <w:t xml:space="preserve">, в </w:t>
      </w:r>
      <w:r w:rsidR="00C71DA2" w:rsidRPr="00A57BB2">
        <w:t xml:space="preserve">соответствии с Техническим заданием на выполнение работ </w:t>
      </w:r>
      <w:r w:rsidR="00B54B28" w:rsidRPr="001A065C">
        <w:t>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r w:rsidR="001A065C" w:rsidRPr="001A065C">
        <w:t xml:space="preserve"> </w:t>
      </w:r>
      <w:r w:rsidR="00D21C93" w:rsidRPr="001A065C">
        <w:t>(Приложение к контракту (раздел III документации)).</w:t>
      </w:r>
    </w:p>
    <w:p w:rsidR="00BA1D4D" w:rsidRPr="001A065C" w:rsidRDefault="00BA1D4D" w:rsidP="00BA1D4D">
      <w:pPr>
        <w:pStyle w:val="aff4"/>
        <w:tabs>
          <w:tab w:val="left" w:pos="-360"/>
          <w:tab w:val="left" w:pos="851"/>
        </w:tabs>
        <w:autoSpaceDE w:val="0"/>
        <w:autoSpaceDN w:val="0"/>
        <w:adjustRightInd w:val="0"/>
        <w:rPr>
          <w:b/>
          <w:bCs/>
          <w:smallCaps/>
        </w:rPr>
      </w:pPr>
    </w:p>
    <w:p w:rsidR="00EC0949" w:rsidRPr="00EC0949" w:rsidRDefault="00BA1D4D" w:rsidP="00EC0949">
      <w:pPr>
        <w:pStyle w:val="aff4"/>
        <w:numPr>
          <w:ilvl w:val="2"/>
          <w:numId w:val="15"/>
        </w:numPr>
        <w:tabs>
          <w:tab w:val="left" w:pos="-360"/>
          <w:tab w:val="left" w:pos="851"/>
        </w:tabs>
        <w:autoSpaceDE w:val="0"/>
        <w:autoSpaceDN w:val="0"/>
        <w:adjustRightInd w:val="0"/>
        <w:rPr>
          <w:b/>
          <w:bCs/>
          <w:smallCaps/>
        </w:rPr>
      </w:pPr>
      <w:r w:rsidRPr="00EC0949">
        <w:rPr>
          <w:b/>
          <w:bCs/>
        </w:rPr>
        <w:t>Место выполнения работ</w:t>
      </w:r>
      <w:r w:rsidR="006433E5" w:rsidRPr="00EC0949">
        <w:rPr>
          <w:b/>
          <w:bCs/>
        </w:rPr>
        <w:t>:</w:t>
      </w:r>
      <w:r w:rsidRPr="00EC0949">
        <w:rPr>
          <w:b/>
          <w:bCs/>
        </w:rPr>
        <w:t xml:space="preserve"> </w:t>
      </w:r>
      <w:r w:rsidR="006433E5" w:rsidRPr="001A065C">
        <w:t xml:space="preserve">определяется Подрядчиком самостоятельно, с учетом Технического задания </w:t>
      </w:r>
      <w:r w:rsidR="00C71DA2" w:rsidRPr="00EC0949">
        <w:rPr>
          <w:bCs/>
        </w:rPr>
        <w:t xml:space="preserve">на </w:t>
      </w:r>
      <w:r w:rsidR="001A065C" w:rsidRPr="00EC0949">
        <w:rPr>
          <w:bCs/>
        </w:rPr>
        <w:t xml:space="preserve">выполнение работ </w:t>
      </w:r>
      <w:r w:rsidR="001A065C" w:rsidRPr="001A065C">
        <w:t>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r w:rsidR="00C71DA2" w:rsidRPr="001A065C">
        <w:t xml:space="preserve"> </w:t>
      </w:r>
      <w:r w:rsidR="006433E5" w:rsidRPr="001A065C">
        <w:t xml:space="preserve">(Приложение к контракту (раздел III документации)) и места расположения объекта. Место расположения объекта: </w:t>
      </w:r>
      <w:r w:rsidR="001A065C" w:rsidRPr="001A065C">
        <w:t xml:space="preserve"> </w:t>
      </w:r>
      <w:r w:rsidR="00EC0949" w:rsidRPr="006A51AE">
        <w:t>644517,</w:t>
      </w:r>
      <w:r w:rsidR="00EC0949">
        <w:t xml:space="preserve"> Российская Федерация, Омская область, </w:t>
      </w:r>
      <w:r w:rsidR="00EC0949" w:rsidRPr="006A51AE">
        <w:t>Омский район</w:t>
      </w:r>
      <w:r w:rsidR="00EC0949">
        <w:t>,</w:t>
      </w:r>
      <w:r w:rsidR="00EC0949" w:rsidRPr="006A51AE">
        <w:t xml:space="preserve"> д.п. </w:t>
      </w:r>
      <w:proofErr w:type="spellStart"/>
      <w:r w:rsidR="00EC0949" w:rsidRPr="006A51AE">
        <w:t>Чернолучинский</w:t>
      </w:r>
      <w:proofErr w:type="spellEnd"/>
      <w:r w:rsidR="00EC0949">
        <w:t>.</w:t>
      </w:r>
      <w:r w:rsidR="001A065C" w:rsidRPr="001A065C">
        <w:t xml:space="preserve"> Результаты выполненных работ передаются Подрядчиком по адресу: </w:t>
      </w:r>
      <w:r w:rsidR="00EC0949" w:rsidRPr="006A51AE">
        <w:t>644517,</w:t>
      </w:r>
      <w:r w:rsidR="00EC0949">
        <w:t xml:space="preserve"> Российская Федерация, Омская область, </w:t>
      </w:r>
      <w:r w:rsidR="00EC0949" w:rsidRPr="006A51AE">
        <w:t>Омский район</w:t>
      </w:r>
      <w:r w:rsidR="00EC0949">
        <w:t>,</w:t>
      </w:r>
      <w:r w:rsidR="00EC0949" w:rsidRPr="006A51AE">
        <w:t xml:space="preserve"> д.п. </w:t>
      </w:r>
      <w:proofErr w:type="spellStart"/>
      <w:r w:rsidR="00EC0949" w:rsidRPr="006A51AE">
        <w:t>Чернолучинский</w:t>
      </w:r>
      <w:proofErr w:type="spellEnd"/>
      <w:r w:rsidR="00EC0949">
        <w:t>,</w:t>
      </w:r>
      <w:r w:rsidR="00EC0949" w:rsidRPr="006A51AE">
        <w:t xml:space="preserve"> ул. Пионерская</w:t>
      </w:r>
      <w:r w:rsidR="00EC0949">
        <w:t>,</w:t>
      </w:r>
      <w:r w:rsidR="00EC0949" w:rsidRPr="006A51AE">
        <w:t xml:space="preserve"> д.</w:t>
      </w:r>
      <w:r w:rsidR="00AF249C">
        <w:t xml:space="preserve"> </w:t>
      </w:r>
      <w:r w:rsidR="00EC0949" w:rsidRPr="006A51AE">
        <w:t>16</w:t>
      </w:r>
      <w:r w:rsidR="00EC0949">
        <w:t>.</w:t>
      </w:r>
    </w:p>
    <w:p w:rsidR="00BA1D4D" w:rsidRPr="001A065C" w:rsidRDefault="00BA1D4D" w:rsidP="00BA1D4D">
      <w:pPr>
        <w:pStyle w:val="aff4"/>
        <w:tabs>
          <w:tab w:val="left" w:pos="-360"/>
          <w:tab w:val="left" w:pos="851"/>
        </w:tabs>
        <w:autoSpaceDE w:val="0"/>
        <w:autoSpaceDN w:val="0"/>
        <w:adjustRightInd w:val="0"/>
        <w:rPr>
          <w:b/>
          <w:bCs/>
          <w:smallCaps/>
          <w:sz w:val="28"/>
          <w:szCs w:val="28"/>
        </w:rPr>
      </w:pPr>
    </w:p>
    <w:p w:rsidR="00BA1D4D" w:rsidRPr="00BA1D4D" w:rsidRDefault="00BA1D4D" w:rsidP="00447E8D">
      <w:pPr>
        <w:pStyle w:val="aff4"/>
        <w:numPr>
          <w:ilvl w:val="2"/>
          <w:numId w:val="15"/>
        </w:numPr>
        <w:tabs>
          <w:tab w:val="left" w:pos="-360"/>
          <w:tab w:val="left" w:pos="851"/>
        </w:tabs>
        <w:autoSpaceDE w:val="0"/>
        <w:autoSpaceDN w:val="0"/>
        <w:adjustRightInd w:val="0"/>
        <w:rPr>
          <w:b/>
          <w:bCs/>
          <w:smallCaps/>
          <w:sz w:val="28"/>
          <w:szCs w:val="28"/>
        </w:rPr>
      </w:pPr>
      <w:r w:rsidRPr="001A065C">
        <w:rPr>
          <w:b/>
          <w:bCs/>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w:t>
      </w:r>
      <w:r w:rsidRPr="004D690E">
        <w:rPr>
          <w:b/>
          <w:bCs/>
        </w:rPr>
        <w:t xml:space="preserve"> обязательности осуществления монтажа и наладки товара, к обучению лиц, осуществляющих использование и обслуживание товара (гарантийные обязательства): </w:t>
      </w:r>
      <w:r w:rsidR="00216187" w:rsidRPr="006736CD">
        <w:rPr>
          <w:bCs/>
        </w:rPr>
        <w:t>г</w:t>
      </w:r>
      <w:r w:rsidR="00216187" w:rsidRPr="006736CD">
        <w:t>ар</w:t>
      </w:r>
      <w:r w:rsidR="00216187" w:rsidRPr="00DF751B">
        <w:t xml:space="preserve">антийный срок на выполненные работы по контракту составляет </w:t>
      </w:r>
      <w:r w:rsidR="001A065C">
        <w:t xml:space="preserve">3 года </w:t>
      </w:r>
      <w:r w:rsidR="00216187" w:rsidRPr="00DF751B">
        <w:t>с даты подписания заказчиком</w:t>
      </w:r>
      <w:r w:rsidR="00216187" w:rsidRPr="00DF751B">
        <w:rPr>
          <w:color w:val="000000"/>
        </w:rPr>
        <w:t xml:space="preserve"> </w:t>
      </w:r>
      <w:r w:rsidR="00216187" w:rsidRPr="00DF751B">
        <w:t>акта о приемке выполненных работ</w:t>
      </w:r>
      <w:r w:rsidR="00216187">
        <w:t>.</w:t>
      </w:r>
    </w:p>
    <w:p w:rsidR="00BA1D4D" w:rsidRPr="00BA1D4D" w:rsidRDefault="00BA1D4D" w:rsidP="00BA1D4D">
      <w:pPr>
        <w:pStyle w:val="aff4"/>
        <w:tabs>
          <w:tab w:val="left" w:pos="-360"/>
          <w:tab w:val="left" w:pos="851"/>
        </w:tabs>
        <w:autoSpaceDE w:val="0"/>
        <w:autoSpaceDN w:val="0"/>
        <w:adjustRightInd w:val="0"/>
        <w:rPr>
          <w:b/>
          <w:bCs/>
          <w:smallCaps/>
          <w:sz w:val="28"/>
          <w:szCs w:val="28"/>
        </w:rPr>
      </w:pPr>
    </w:p>
    <w:p w:rsidR="00BA1D4D" w:rsidRDefault="00BA1D4D" w:rsidP="00447E8D">
      <w:pPr>
        <w:pStyle w:val="aff4"/>
        <w:numPr>
          <w:ilvl w:val="2"/>
          <w:numId w:val="15"/>
        </w:numPr>
        <w:tabs>
          <w:tab w:val="left" w:pos="-360"/>
          <w:tab w:val="left" w:pos="851"/>
        </w:tabs>
        <w:autoSpaceDE w:val="0"/>
        <w:autoSpaceDN w:val="0"/>
        <w:adjustRightInd w:val="0"/>
        <w:rPr>
          <w:b/>
          <w:bCs/>
          <w:smallCaps/>
          <w:sz w:val="28"/>
          <w:szCs w:val="28"/>
        </w:rPr>
      </w:pPr>
      <w:r w:rsidRPr="00720ACE">
        <w:rPr>
          <w:b/>
          <w:bCs/>
        </w:rPr>
        <w:t>Условия</w:t>
      </w:r>
      <w:r w:rsidR="00216187">
        <w:rPr>
          <w:b/>
          <w:bCs/>
        </w:rPr>
        <w:t xml:space="preserve"> </w:t>
      </w:r>
      <w:r w:rsidRPr="00216187">
        <w:rPr>
          <w:b/>
          <w:bCs/>
        </w:rPr>
        <w:t>выполнения работ</w:t>
      </w:r>
      <w:r w:rsidRPr="00720ACE">
        <w:rPr>
          <w:b/>
          <w:bCs/>
        </w:rPr>
        <w:t xml:space="preserve"> – </w:t>
      </w:r>
      <w:r w:rsidRPr="00720ACE">
        <w:rPr>
          <w:bCs/>
        </w:rPr>
        <w:t>согласно раздел</w:t>
      </w:r>
      <w:r>
        <w:rPr>
          <w:bCs/>
        </w:rPr>
        <w:t>у</w:t>
      </w:r>
      <w:r w:rsidRPr="00720ACE">
        <w:rPr>
          <w:bCs/>
        </w:rPr>
        <w:t xml:space="preserve"> </w:t>
      </w:r>
      <w:r w:rsidRPr="00720ACE">
        <w:rPr>
          <w:bCs/>
          <w:lang w:val="en-US"/>
        </w:rPr>
        <w:t>III</w:t>
      </w:r>
      <w:r w:rsidRPr="00720ACE">
        <w:rPr>
          <w:bCs/>
        </w:rPr>
        <w:t xml:space="preserve"> «ПРОЕКТ </w:t>
      </w:r>
      <w:r w:rsidRPr="00216187">
        <w:rPr>
          <w:bCs/>
        </w:rPr>
        <w:t>КОНТРАКТА</w:t>
      </w:r>
      <w:r w:rsidR="002964B7">
        <w:rPr>
          <w:bCs/>
        </w:rPr>
        <w:t>» документации</w:t>
      </w:r>
      <w:r w:rsidRPr="00720ACE">
        <w:rPr>
          <w:bCs/>
        </w:rPr>
        <w:t>.</w:t>
      </w:r>
    </w:p>
    <w:bookmarkEnd w:id="3"/>
    <w:p w:rsidR="00C60926" w:rsidRDefault="00C60926" w:rsidP="00322016">
      <w:pPr>
        <w:pStyle w:val="ConsPlusNormal"/>
        <w:widowControl/>
        <w:tabs>
          <w:tab w:val="left" w:pos="360"/>
          <w:tab w:val="left" w:pos="709"/>
        </w:tabs>
        <w:spacing w:before="120" w:after="120"/>
        <w:ind w:left="567" w:hanging="567"/>
        <w:jc w:val="center"/>
        <w:rPr>
          <w:rFonts w:ascii="Times New Roman" w:hAnsi="Times New Roman" w:cs="Times New Roman"/>
          <w:b/>
          <w:sz w:val="28"/>
          <w:szCs w:val="28"/>
        </w:rPr>
      </w:pPr>
    </w:p>
    <w:p w:rsidR="0011592F" w:rsidRDefault="0011592F" w:rsidP="00322016">
      <w:pPr>
        <w:pStyle w:val="ConsPlusNormal"/>
        <w:widowControl/>
        <w:tabs>
          <w:tab w:val="left" w:pos="360"/>
          <w:tab w:val="left" w:pos="709"/>
        </w:tabs>
        <w:spacing w:before="120" w:after="120"/>
        <w:ind w:left="567" w:hanging="567"/>
        <w:jc w:val="center"/>
        <w:rPr>
          <w:rFonts w:ascii="Times New Roman" w:hAnsi="Times New Roman" w:cs="Times New Roman"/>
          <w:b/>
          <w:sz w:val="28"/>
          <w:szCs w:val="28"/>
        </w:rPr>
        <w:sectPr w:rsidR="0011592F" w:rsidSect="00291E32">
          <w:pgSz w:w="11906" w:h="16838"/>
          <w:pgMar w:top="709" w:right="567" w:bottom="425" w:left="993" w:header="709" w:footer="709" w:gutter="0"/>
          <w:cols w:space="708"/>
          <w:titlePg/>
          <w:docGrid w:linePitch="360"/>
        </w:sectPr>
      </w:pPr>
    </w:p>
    <w:p w:rsidR="00AF7A21" w:rsidRDefault="00862336" w:rsidP="00862336">
      <w:pPr>
        <w:pStyle w:val="ConsPlusNormal"/>
        <w:widowControl/>
        <w:tabs>
          <w:tab w:val="left" w:pos="360"/>
        </w:tabs>
        <w:spacing w:before="120" w:after="120"/>
        <w:ind w:left="660" w:firstLine="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Pr="00862336">
        <w:rPr>
          <w:rFonts w:ascii="Times New Roman" w:hAnsi="Times New Roman" w:cs="Times New Roman"/>
          <w:b/>
          <w:sz w:val="28"/>
          <w:szCs w:val="28"/>
        </w:rPr>
        <w:t>.</w:t>
      </w:r>
      <w:r>
        <w:rPr>
          <w:rFonts w:ascii="Times New Roman" w:hAnsi="Times New Roman" w:cs="Times New Roman"/>
          <w:b/>
          <w:sz w:val="28"/>
          <w:szCs w:val="28"/>
        </w:rPr>
        <w:t xml:space="preserve"> </w:t>
      </w:r>
      <w:r w:rsidR="00A23086">
        <w:rPr>
          <w:rFonts w:ascii="Times New Roman" w:hAnsi="Times New Roman" w:cs="Times New Roman"/>
          <w:b/>
          <w:sz w:val="28"/>
          <w:szCs w:val="28"/>
        </w:rPr>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Pr="00DA58D0" w:rsidRDefault="00E048E3" w:rsidP="00DA58D0">
      <w:pPr>
        <w:tabs>
          <w:tab w:val="left" w:pos="-360"/>
          <w:tab w:val="left" w:pos="360"/>
        </w:tabs>
        <w:spacing w:after="0"/>
      </w:pPr>
      <w:r>
        <w:rPr>
          <w:b/>
        </w:rPr>
        <w:t>Наименование объекта закупки</w:t>
      </w:r>
      <w:r w:rsidR="00DA58D0">
        <w:t xml:space="preserve">: </w:t>
      </w:r>
      <w:r w:rsidR="001A065C" w:rsidRPr="001A065C">
        <w:rPr>
          <w:bCs/>
        </w:rPr>
        <w:t xml:space="preserve">выполнение работ </w:t>
      </w:r>
      <w:r w:rsidR="001A065C" w:rsidRPr="001A065C">
        <w:t>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r w:rsidR="00DA58D0" w:rsidRPr="00DA58D0">
        <w:t xml:space="preserve"> </w:t>
      </w:r>
      <w:r w:rsidR="00AF7A21" w:rsidRPr="00C71DA2">
        <w:t xml:space="preserve">(далее </w:t>
      </w:r>
      <w:r w:rsidR="00862336" w:rsidRPr="00C71DA2">
        <w:t>–</w:t>
      </w:r>
      <w:r w:rsidR="00AF7A21" w:rsidRPr="00C71DA2">
        <w:t xml:space="preserve"> </w:t>
      </w:r>
      <w:r w:rsidR="00862336" w:rsidRPr="00C71DA2">
        <w:t>работы</w:t>
      </w:r>
      <w:r w:rsidR="00AF7A21" w:rsidRPr="00C71DA2">
        <w:t>)</w:t>
      </w:r>
      <w:r w:rsidR="00862336" w:rsidRPr="00C71DA2">
        <w:t>.</w:t>
      </w:r>
    </w:p>
    <w:p w:rsidR="00DA58D0" w:rsidRDefault="00DA58D0" w:rsidP="00DA58D0">
      <w:pPr>
        <w:tabs>
          <w:tab w:val="left" w:pos="-360"/>
          <w:tab w:val="left" w:pos="360"/>
        </w:tabs>
        <w:spacing w:after="0"/>
        <w:rPr>
          <w:b/>
        </w:rPr>
      </w:pPr>
    </w:p>
    <w:p w:rsidR="00862336" w:rsidRPr="00DA58D0" w:rsidRDefault="00862336" w:rsidP="00DA58D0">
      <w:pPr>
        <w:tabs>
          <w:tab w:val="left" w:pos="-360"/>
          <w:tab w:val="left" w:pos="360"/>
        </w:tabs>
        <w:spacing w:after="0"/>
      </w:pPr>
      <w:r w:rsidRPr="00E048E3">
        <w:rPr>
          <w:b/>
        </w:rPr>
        <w:t>Описание объекта закупки:</w:t>
      </w:r>
      <w:r w:rsidR="00DA58D0">
        <w:rPr>
          <w:b/>
        </w:rPr>
        <w:t xml:space="preserve"> </w:t>
      </w:r>
      <w:r w:rsidR="00DA58D0">
        <w:t>работы в</w:t>
      </w:r>
      <w:r w:rsidR="00DA58D0" w:rsidRPr="00DA58D0">
        <w:t>ыполн</w:t>
      </w:r>
      <w:r w:rsidR="00DA58D0">
        <w:t xml:space="preserve">яются в соответствии с Техническим заданием на выполнение </w:t>
      </w:r>
      <w:r w:rsidR="00DA58D0" w:rsidRPr="00DA58D0">
        <w:t>работ</w:t>
      </w:r>
      <w:r w:rsidR="00AD135D">
        <w:t xml:space="preserve"> </w:t>
      </w:r>
      <w:r w:rsidR="00AD135D" w:rsidRPr="001A065C">
        <w:t>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r w:rsidR="00DA58D0" w:rsidRPr="00DA58D0">
        <w:t xml:space="preserve"> </w:t>
      </w:r>
      <w:r w:rsidR="00DA58D0">
        <w:t>(Приложение к контракту (раздел III документации))</w:t>
      </w:r>
      <w:r w:rsidR="00AB4760">
        <w:t>.</w:t>
      </w:r>
    </w:p>
    <w:p w:rsidR="00862336" w:rsidRPr="00835FC1" w:rsidRDefault="00862336" w:rsidP="00862336">
      <w:pPr>
        <w:pStyle w:val="ConsPlusNormal"/>
        <w:widowControl/>
        <w:ind w:firstLine="0"/>
        <w:jc w:val="both"/>
        <w:rPr>
          <w:rFonts w:ascii="Times New Roman" w:hAnsi="Times New Roman" w:cs="Times New Roman"/>
          <w:bCs/>
          <w:color w:val="000000" w:themeColor="text1"/>
        </w:rPr>
      </w:pPr>
    </w:p>
    <w:p w:rsidR="00862336" w:rsidRDefault="00862336" w:rsidP="00862336">
      <w:pPr>
        <w:pStyle w:val="ConsPlusNormal"/>
        <w:widowControl/>
        <w:ind w:firstLine="0"/>
        <w:jc w:val="center"/>
        <w:rPr>
          <w:rFonts w:ascii="Times New Roman" w:hAnsi="Times New Roman" w:cs="Times New Roman"/>
          <w:b/>
          <w:bCs/>
          <w:color w:val="000000" w:themeColor="text1"/>
        </w:rPr>
      </w:pPr>
    </w:p>
    <w:p w:rsidR="00862336" w:rsidRDefault="00862336" w:rsidP="00862336">
      <w:pPr>
        <w:pStyle w:val="ConsPlusNormal"/>
        <w:widowControl/>
        <w:ind w:firstLine="0"/>
        <w:jc w:val="center"/>
        <w:rPr>
          <w:rFonts w:ascii="Times New Roman" w:hAnsi="Times New Roman" w:cs="Times New Roman"/>
          <w:b/>
          <w:bCs/>
          <w:color w:val="000000" w:themeColor="text1"/>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3A5821" w:rsidRDefault="003A5821" w:rsidP="005B4B6B">
      <w:pPr>
        <w:pStyle w:val="ConsPlusNormal"/>
        <w:widowControl/>
        <w:ind w:firstLine="0"/>
        <w:jc w:val="center"/>
        <w:rPr>
          <w:rFonts w:ascii="Times New Roman" w:hAnsi="Times New Roman" w:cs="Times New Roman"/>
          <w:b/>
          <w:bCs/>
          <w:sz w:val="28"/>
          <w:szCs w:val="28"/>
        </w:rPr>
        <w:sectPr w:rsidR="003A5821" w:rsidSect="00DA58D0">
          <w:pgSz w:w="11906" w:h="16838"/>
          <w:pgMar w:top="709" w:right="567" w:bottom="425" w:left="1191" w:header="709" w:footer="709" w:gutter="0"/>
          <w:cols w:space="708"/>
          <w:titlePg/>
          <w:docGrid w:linePitch="360"/>
        </w:sectPr>
      </w:pPr>
    </w:p>
    <w:p w:rsidR="00AF7A21" w:rsidRPr="00897BF1" w:rsidRDefault="00A11FC5" w:rsidP="00A11FC5">
      <w:pPr>
        <w:pStyle w:val="ConsPlusNormal"/>
        <w:widowControl/>
        <w:tabs>
          <w:tab w:val="left" w:pos="0"/>
        </w:tabs>
        <w:spacing w:before="120" w:after="120"/>
        <w:ind w:firstLine="0"/>
        <w:jc w:val="center"/>
        <w:rPr>
          <w:rFonts w:ascii="Times New Roman" w:hAnsi="Times New Roman" w:cs="Times New Roman"/>
          <w:b/>
          <w:bCs/>
          <w:color w:val="548DD4" w:themeColor="text2" w:themeTint="99"/>
          <w:sz w:val="28"/>
          <w:szCs w:val="28"/>
        </w:rPr>
      </w:pPr>
      <w:r>
        <w:rPr>
          <w:rFonts w:ascii="Times New Roman" w:hAnsi="Times New Roman" w:cs="Times New Roman"/>
          <w:b/>
          <w:bCs/>
          <w:sz w:val="28"/>
          <w:szCs w:val="28"/>
          <w:lang w:val="en-US"/>
        </w:rPr>
        <w:lastRenderedPageBreak/>
        <w:t>III</w:t>
      </w:r>
      <w:r w:rsidRPr="00A11FC5">
        <w:rPr>
          <w:rFonts w:ascii="Times New Roman" w:hAnsi="Times New Roman" w:cs="Times New Roman"/>
          <w:b/>
          <w:bCs/>
          <w:sz w:val="28"/>
          <w:szCs w:val="28"/>
        </w:rPr>
        <w:t xml:space="preserve">. </w:t>
      </w:r>
      <w:r w:rsidR="00AF7A21" w:rsidRPr="007718E6">
        <w:rPr>
          <w:rFonts w:ascii="Times New Roman" w:hAnsi="Times New Roman" w:cs="Times New Roman"/>
          <w:b/>
          <w:bCs/>
          <w:sz w:val="28"/>
          <w:szCs w:val="28"/>
        </w:rPr>
        <w:t>ПРОЕКТ</w:t>
      </w:r>
      <w:r w:rsidR="00DA58D0">
        <w:rPr>
          <w:rFonts w:ascii="Times New Roman" w:hAnsi="Times New Roman" w:cs="Times New Roman"/>
          <w:b/>
          <w:bCs/>
          <w:sz w:val="28"/>
          <w:szCs w:val="28"/>
        </w:rPr>
        <w:t xml:space="preserve"> </w:t>
      </w:r>
      <w:r w:rsidR="00E048E3" w:rsidRPr="00DA58D0">
        <w:rPr>
          <w:rFonts w:ascii="Times New Roman" w:hAnsi="Times New Roman" w:cs="Times New Roman"/>
          <w:b/>
          <w:bCs/>
          <w:sz w:val="28"/>
          <w:szCs w:val="28"/>
        </w:rPr>
        <w:t xml:space="preserve">КОНТРАКТА </w:t>
      </w:r>
    </w:p>
    <w:p w:rsidR="005358C7" w:rsidRPr="009B1CD6" w:rsidRDefault="005358C7" w:rsidP="005358C7">
      <w:pPr>
        <w:tabs>
          <w:tab w:val="left" w:pos="567"/>
          <w:tab w:val="left" w:pos="851"/>
          <w:tab w:val="center" w:pos="2880"/>
        </w:tabs>
        <w:suppressAutoHyphens/>
        <w:spacing w:after="0"/>
        <w:ind w:firstLine="567"/>
        <w:jc w:val="center"/>
      </w:pPr>
      <w:r>
        <w:t xml:space="preserve">Муниципальный </w:t>
      </w:r>
      <w:r w:rsidRPr="009B1CD6">
        <w:t>контракт № _____</w:t>
      </w:r>
    </w:p>
    <w:p w:rsidR="005358C7" w:rsidRPr="009B1CD6" w:rsidRDefault="005358C7" w:rsidP="005358C7">
      <w:pPr>
        <w:spacing w:after="0"/>
        <w:jc w:val="center"/>
      </w:pPr>
      <w:r w:rsidRPr="009B1CD6">
        <w:t xml:space="preserve">Идентификационный код закупки </w:t>
      </w:r>
      <w:r w:rsidR="00713350" w:rsidRPr="00713350">
        <w:t>203552802505955280100100110027111244</w:t>
      </w:r>
    </w:p>
    <w:p w:rsidR="005358C7" w:rsidRPr="009B1CD6" w:rsidRDefault="005358C7" w:rsidP="005358C7">
      <w:pPr>
        <w:tabs>
          <w:tab w:val="left" w:pos="567"/>
          <w:tab w:val="left" w:pos="851"/>
          <w:tab w:val="center" w:pos="2880"/>
        </w:tabs>
        <w:suppressAutoHyphens/>
        <w:spacing w:after="0"/>
        <w:ind w:firstLine="567"/>
        <w:jc w:val="center"/>
      </w:pPr>
    </w:p>
    <w:p w:rsidR="005358C7" w:rsidRPr="009B1CD6" w:rsidRDefault="00C71DA2" w:rsidP="005358C7">
      <w:pPr>
        <w:tabs>
          <w:tab w:val="left" w:pos="567"/>
          <w:tab w:val="left" w:pos="851"/>
          <w:tab w:val="left" w:pos="1980"/>
        </w:tabs>
        <w:suppressAutoHyphens/>
        <w:spacing w:after="0"/>
      </w:pPr>
      <w:r>
        <w:t>___________</w:t>
      </w:r>
      <w:r w:rsidR="005358C7" w:rsidRPr="009B1CD6">
        <w:t xml:space="preserve">                                                                                            «___» _____________ 2020 года</w:t>
      </w:r>
    </w:p>
    <w:p w:rsidR="005358C7" w:rsidRPr="009B1CD6" w:rsidRDefault="005358C7" w:rsidP="005358C7">
      <w:pPr>
        <w:tabs>
          <w:tab w:val="left" w:pos="567"/>
          <w:tab w:val="left" w:pos="851"/>
        </w:tabs>
        <w:suppressAutoHyphens/>
        <w:spacing w:after="0"/>
        <w:ind w:firstLine="567"/>
        <w:rPr>
          <w:spacing w:val="-4"/>
        </w:rPr>
      </w:pPr>
    </w:p>
    <w:p w:rsidR="005358C7" w:rsidRPr="009B1CD6" w:rsidRDefault="005358C7" w:rsidP="005358C7">
      <w:pPr>
        <w:spacing w:after="0"/>
        <w:ind w:firstLine="567"/>
      </w:pPr>
      <w:r w:rsidRPr="005358C7">
        <w:rPr>
          <w:szCs w:val="22"/>
        </w:rPr>
        <w:t xml:space="preserve">Администрация </w:t>
      </w:r>
      <w:r w:rsidR="00C80853">
        <w:rPr>
          <w:szCs w:val="22"/>
        </w:rPr>
        <w:t>Чернолучинского городского поселения Омского</w:t>
      </w:r>
      <w:r w:rsidR="001A065C">
        <w:rPr>
          <w:szCs w:val="22"/>
        </w:rPr>
        <w:t xml:space="preserve"> </w:t>
      </w:r>
      <w:r w:rsidRPr="005358C7">
        <w:rPr>
          <w:szCs w:val="22"/>
        </w:rPr>
        <w:t>муниципального района Омской области</w:t>
      </w:r>
      <w:r w:rsidRPr="009B1CD6">
        <w:t>, именуем</w:t>
      </w:r>
      <w:r>
        <w:t>ая</w:t>
      </w:r>
      <w:r w:rsidRPr="009B1CD6">
        <w:t xml:space="preserve"> в дальнейшем «Заказчик», выступающ</w:t>
      </w:r>
      <w:r>
        <w:t>ая</w:t>
      </w:r>
      <w:r w:rsidRPr="009B1CD6">
        <w:t xml:space="preserve"> от имени </w:t>
      </w:r>
      <w:r w:rsidR="00C80853">
        <w:t xml:space="preserve">Чернолучинского городского поселения Омского </w:t>
      </w:r>
      <w:r>
        <w:t>муниципального района Омской области</w:t>
      </w:r>
      <w:r w:rsidRPr="009B1CD6">
        <w:t xml:space="preserve">, в лице </w:t>
      </w:r>
      <w:r w:rsidRPr="00AF249C">
        <w:t>_</w:t>
      </w:r>
      <w:r w:rsidRPr="009B1CD6">
        <w:t xml:space="preserve">____________, действующего на основании ____________, с одной стороны, и _____________, именуемое в дальнейшем «Подрядчик», в лице ______________, действующего на основании ____________, с другой стороны, вместе именуемые «Стороны», согласно протоколу __________ от «____» ____________ 20___ года № ___ </w:t>
      </w:r>
      <w:r w:rsidRPr="009B1CD6">
        <w:rPr>
          <w:bCs/>
        </w:rPr>
        <w:t xml:space="preserve">заключили настоящий </w:t>
      </w:r>
      <w:r>
        <w:rPr>
          <w:bCs/>
        </w:rPr>
        <w:t xml:space="preserve">Муниципальный </w:t>
      </w:r>
      <w:r w:rsidRPr="009B1CD6">
        <w:t>контракт (далее – контракт) о нижеследующем:</w:t>
      </w:r>
    </w:p>
    <w:p w:rsidR="005358C7" w:rsidRPr="009B1CD6" w:rsidRDefault="005358C7" w:rsidP="005358C7">
      <w:pPr>
        <w:shd w:val="clear" w:color="auto" w:fill="FFFFFF"/>
        <w:suppressAutoHyphens/>
        <w:spacing w:after="0"/>
        <w:ind w:firstLine="851"/>
        <w:jc w:val="center"/>
        <w:rPr>
          <w:bCs/>
          <w:lang w:eastAsia="ar-SA"/>
        </w:rPr>
      </w:pPr>
    </w:p>
    <w:p w:rsidR="005358C7" w:rsidRPr="009B1CD6" w:rsidRDefault="005358C7" w:rsidP="00447E8D">
      <w:pPr>
        <w:pStyle w:val="aff4"/>
        <w:widowControl w:val="0"/>
        <w:numPr>
          <w:ilvl w:val="0"/>
          <w:numId w:val="16"/>
        </w:numPr>
        <w:tabs>
          <w:tab w:val="left" w:pos="360"/>
          <w:tab w:val="left" w:pos="851"/>
          <w:tab w:val="left" w:pos="1260"/>
          <w:tab w:val="left" w:pos="2880"/>
          <w:tab w:val="left" w:pos="3780"/>
        </w:tabs>
        <w:suppressAutoHyphens/>
        <w:spacing w:after="0"/>
        <w:jc w:val="center"/>
        <w:rPr>
          <w:b/>
          <w:bCs/>
        </w:rPr>
      </w:pPr>
      <w:r w:rsidRPr="009B1CD6">
        <w:rPr>
          <w:b/>
          <w:bCs/>
          <w:lang w:eastAsia="ar-SA"/>
        </w:rPr>
        <w:t>Предмет контракта</w:t>
      </w:r>
    </w:p>
    <w:p w:rsidR="005358C7" w:rsidRPr="009B1CD6" w:rsidRDefault="005358C7" w:rsidP="00447E8D">
      <w:pPr>
        <w:widowControl w:val="0"/>
        <w:numPr>
          <w:ilvl w:val="1"/>
          <w:numId w:val="16"/>
        </w:numPr>
        <w:tabs>
          <w:tab w:val="left" w:pos="0"/>
          <w:tab w:val="left" w:pos="993"/>
          <w:tab w:val="left" w:pos="1080"/>
          <w:tab w:val="left" w:pos="1276"/>
        </w:tabs>
        <w:suppressAutoHyphens/>
        <w:spacing w:after="0"/>
        <w:ind w:left="0" w:firstLine="709"/>
        <w:rPr>
          <w:sz w:val="22"/>
          <w:szCs w:val="22"/>
        </w:rPr>
      </w:pPr>
      <w:r w:rsidRPr="009B1CD6">
        <w:t xml:space="preserve"> Подрядчик обязуется</w:t>
      </w:r>
      <w:r w:rsidR="001A065C">
        <w:t xml:space="preserve"> по заданию Заказчика </w:t>
      </w:r>
      <w:r w:rsidR="001A065C" w:rsidRPr="006356E9">
        <w:rPr>
          <w:b/>
        </w:rPr>
        <w:t xml:space="preserve">выполнить </w:t>
      </w:r>
      <w:r w:rsidR="001A065C" w:rsidRPr="006356E9">
        <w:rPr>
          <w:b/>
          <w:bCs/>
        </w:rPr>
        <w:t xml:space="preserve">работы </w:t>
      </w:r>
      <w:r w:rsidR="001A065C" w:rsidRPr="006356E9">
        <w:rPr>
          <w:b/>
        </w:rPr>
        <w:t>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r w:rsidR="001A065C" w:rsidRPr="00DA58D0">
        <w:t xml:space="preserve"> </w:t>
      </w:r>
      <w:r w:rsidRPr="009B1CD6">
        <w:t>(далее – работы), а Заказчик обязуется принять выполненные работы и оплатить их в соответствии с настоящим контрактом.</w:t>
      </w:r>
    </w:p>
    <w:p w:rsidR="005358C7" w:rsidRPr="009B1CD6" w:rsidRDefault="00EF7A2F" w:rsidP="00447E8D">
      <w:pPr>
        <w:widowControl w:val="0"/>
        <w:numPr>
          <w:ilvl w:val="1"/>
          <w:numId w:val="16"/>
        </w:numPr>
        <w:tabs>
          <w:tab w:val="left" w:pos="0"/>
          <w:tab w:val="left" w:pos="993"/>
          <w:tab w:val="left" w:pos="1080"/>
          <w:tab w:val="left" w:pos="1276"/>
        </w:tabs>
        <w:suppressAutoHyphens/>
        <w:spacing w:after="0"/>
        <w:ind w:left="0" w:firstLine="709"/>
        <w:rPr>
          <w:sz w:val="22"/>
          <w:szCs w:val="22"/>
        </w:rPr>
      </w:pPr>
      <w:r>
        <w:t xml:space="preserve"> </w:t>
      </w:r>
      <w:r w:rsidR="005358C7" w:rsidRPr="009B1CD6">
        <w:t xml:space="preserve">Работы по настоящему контракту выполняются Подрядчиком в объеме и порядке, определенном Техническим заданием на выполнение работ </w:t>
      </w:r>
      <w:r w:rsidR="00AD135D" w:rsidRPr="001A065C">
        <w:t>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r w:rsidR="00AD135D" w:rsidRPr="00DA58D0">
        <w:t xml:space="preserve"> </w:t>
      </w:r>
      <w:r w:rsidR="005358C7" w:rsidRPr="009B1CD6">
        <w:t>(Приложение к настоящему контракту) (далее – Техническое задание). Результат выполненных по настоящему контракту работ признается Сторонами произведением градостроительства.</w:t>
      </w:r>
    </w:p>
    <w:p w:rsidR="00C80853" w:rsidRDefault="00EF7A2F" w:rsidP="00447E8D">
      <w:pPr>
        <w:widowControl w:val="0"/>
        <w:numPr>
          <w:ilvl w:val="1"/>
          <w:numId w:val="16"/>
        </w:numPr>
        <w:tabs>
          <w:tab w:val="left" w:pos="0"/>
          <w:tab w:val="left" w:pos="993"/>
          <w:tab w:val="left" w:pos="1080"/>
          <w:tab w:val="left" w:pos="1134"/>
          <w:tab w:val="left" w:pos="1276"/>
        </w:tabs>
        <w:suppressAutoHyphens/>
        <w:spacing w:after="0"/>
        <w:ind w:left="0" w:firstLine="709"/>
      </w:pPr>
      <w:r>
        <w:t xml:space="preserve"> </w:t>
      </w:r>
      <w:r w:rsidR="005358C7" w:rsidRPr="009B1CD6">
        <w:t xml:space="preserve">Место выполнения работ </w:t>
      </w:r>
      <w:r w:rsidR="005358C7" w:rsidRPr="00C80853">
        <w:rPr>
          <w:b/>
        </w:rPr>
        <w:t xml:space="preserve">– </w:t>
      </w:r>
      <w:r w:rsidR="005358C7" w:rsidRPr="006B2280">
        <w:t xml:space="preserve">определяется </w:t>
      </w:r>
      <w:r w:rsidR="005358C7" w:rsidRPr="00C80853">
        <w:t xml:space="preserve">Подрядчиком самостоятельно, с учетом Технического задания и места расположения объекта. </w:t>
      </w:r>
      <w:r w:rsidR="001A065C" w:rsidRPr="00C80853">
        <w:t xml:space="preserve">Место расположения объекта:  </w:t>
      </w:r>
      <w:r w:rsidR="00C80853" w:rsidRPr="00C80853">
        <w:t xml:space="preserve">644517, Российская Федерация, Омская область, Омский район, д.п. </w:t>
      </w:r>
      <w:proofErr w:type="spellStart"/>
      <w:r w:rsidR="00C80853" w:rsidRPr="00C80853">
        <w:t>Чернолучинский</w:t>
      </w:r>
      <w:proofErr w:type="spellEnd"/>
      <w:r w:rsidR="001A065C" w:rsidRPr="00C80853">
        <w:t xml:space="preserve">. Результаты выполненных работ передаются Подрядчиком по адресу: </w:t>
      </w:r>
      <w:r w:rsidR="00C80853" w:rsidRPr="00C80853">
        <w:t>644517</w:t>
      </w:r>
      <w:r w:rsidR="00C80853" w:rsidRPr="006A51AE">
        <w:t>,</w:t>
      </w:r>
      <w:r w:rsidR="00C80853">
        <w:t xml:space="preserve"> Российская Федерация, Омская область, </w:t>
      </w:r>
      <w:r w:rsidR="00C80853" w:rsidRPr="006A51AE">
        <w:t>Омский район</w:t>
      </w:r>
      <w:r w:rsidR="00C80853">
        <w:t>,</w:t>
      </w:r>
      <w:r w:rsidR="00C80853" w:rsidRPr="006A51AE">
        <w:t xml:space="preserve"> д.п. </w:t>
      </w:r>
      <w:proofErr w:type="spellStart"/>
      <w:r w:rsidR="00C80853" w:rsidRPr="006A51AE">
        <w:t>Чернолучинский</w:t>
      </w:r>
      <w:proofErr w:type="spellEnd"/>
      <w:r w:rsidR="00C80853">
        <w:t>,</w:t>
      </w:r>
      <w:r w:rsidR="00C80853" w:rsidRPr="006A51AE">
        <w:t xml:space="preserve"> ул. Пионерская</w:t>
      </w:r>
      <w:r w:rsidR="00C80853">
        <w:t>,</w:t>
      </w:r>
      <w:r w:rsidR="00C80853" w:rsidRPr="006A51AE">
        <w:t xml:space="preserve"> д.</w:t>
      </w:r>
      <w:r w:rsidR="00AF249C">
        <w:t xml:space="preserve"> </w:t>
      </w:r>
      <w:r w:rsidR="00C80853" w:rsidRPr="006A51AE">
        <w:t>16</w:t>
      </w:r>
      <w:r w:rsidR="00C80853">
        <w:t>.</w:t>
      </w:r>
    </w:p>
    <w:p w:rsidR="005358C7" w:rsidRPr="009B1CD6" w:rsidRDefault="005358C7" w:rsidP="00447E8D">
      <w:pPr>
        <w:widowControl w:val="0"/>
        <w:numPr>
          <w:ilvl w:val="1"/>
          <w:numId w:val="16"/>
        </w:numPr>
        <w:tabs>
          <w:tab w:val="left" w:pos="0"/>
          <w:tab w:val="left" w:pos="993"/>
          <w:tab w:val="left" w:pos="1080"/>
          <w:tab w:val="left" w:pos="1134"/>
          <w:tab w:val="left" w:pos="1276"/>
        </w:tabs>
        <w:suppressAutoHyphens/>
        <w:spacing w:after="0"/>
        <w:ind w:left="0" w:firstLine="709"/>
      </w:pPr>
      <w:r w:rsidRPr="009B1CD6">
        <w:t xml:space="preserve">Срок (график) выполнения работ: </w:t>
      </w:r>
      <w:r>
        <w:t xml:space="preserve"> </w:t>
      </w:r>
      <w:r w:rsidR="00A57BB2" w:rsidRPr="00A57BB2">
        <w:t>Начало срока выполнения работ – день, следующий за календарной датой заключения</w:t>
      </w:r>
      <w:r w:rsidR="00AD135D">
        <w:t xml:space="preserve"> настоящего контракта</w:t>
      </w:r>
      <w:r w:rsidR="00A57BB2" w:rsidRPr="00A57BB2">
        <w:t>; окончание срока выполнения работ - 30 октября 2020 года</w:t>
      </w:r>
      <w:r w:rsidR="00241E0C">
        <w:t>, в соответствии с Техническим заданием.</w:t>
      </w:r>
    </w:p>
    <w:p w:rsidR="005358C7" w:rsidRDefault="005358C7" w:rsidP="005358C7">
      <w:pPr>
        <w:pStyle w:val="af6"/>
        <w:widowControl w:val="0"/>
        <w:tabs>
          <w:tab w:val="left" w:pos="851"/>
          <w:tab w:val="left" w:pos="1260"/>
        </w:tabs>
        <w:suppressAutoHyphens/>
        <w:spacing w:after="0"/>
        <w:rPr>
          <w:b/>
        </w:rPr>
      </w:pPr>
    </w:p>
    <w:p w:rsidR="005358C7" w:rsidRPr="009B1CD6" w:rsidRDefault="005358C7" w:rsidP="00447E8D">
      <w:pPr>
        <w:pStyle w:val="aff4"/>
        <w:widowControl w:val="0"/>
        <w:numPr>
          <w:ilvl w:val="0"/>
          <w:numId w:val="16"/>
        </w:numPr>
        <w:tabs>
          <w:tab w:val="left" w:pos="360"/>
          <w:tab w:val="left" w:pos="851"/>
          <w:tab w:val="left" w:pos="2880"/>
          <w:tab w:val="left" w:pos="3600"/>
        </w:tabs>
        <w:suppressAutoHyphens/>
        <w:spacing w:after="0"/>
        <w:jc w:val="center"/>
        <w:rPr>
          <w:b/>
          <w:bCs/>
        </w:rPr>
      </w:pPr>
      <w:r w:rsidRPr="009B1CD6">
        <w:rPr>
          <w:b/>
          <w:bCs/>
        </w:rPr>
        <w:t>Цена контракта и порядок расчетов</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Цена настоящего контракта составляет _________</w:t>
      </w:r>
      <w:proofErr w:type="gramStart"/>
      <w:r w:rsidRPr="009B1CD6">
        <w:t>_  (</w:t>
      </w:r>
      <w:proofErr w:type="gramEnd"/>
      <w:r w:rsidRPr="009B1CD6">
        <w:t>________________) рублей,  ___________________</w:t>
      </w:r>
      <w:r w:rsidRPr="009B1CD6">
        <w:rPr>
          <w:vertAlign w:val="superscript"/>
        </w:rPr>
        <w:footnoteReference w:id="1"/>
      </w:r>
      <w:r w:rsidRPr="009B1CD6">
        <w:t>. Цена настоящего контракта включает в себя все расходы Подрядчика, включая расходы на используемые при выполнении работ  товары, а также на страхование, уплату налогов, сборов и других обязательных платежей.</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Цена настоящего контракта является твердой и определяется на весь срок исполнения настоящего контракта (за исключением случаев, предусмотренных настоящим контрактом).</w:t>
      </w:r>
      <w:r w:rsidRPr="009B1CD6">
        <w:rPr>
          <w:bCs/>
        </w:rPr>
        <w:t xml:space="preserve"> </w:t>
      </w:r>
      <w:r w:rsidRPr="009B1CD6">
        <w:t>Подрядчик несет все риски, связанные с повышением цен на работы, в том числе на используемые при выполнении работ товары.</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rPr>
          <w:color w:val="00B0F0"/>
        </w:rPr>
        <w:t xml:space="preserve"> </w:t>
      </w:r>
      <w:r w:rsidRPr="009B1CD6">
        <w:t>Выполненные Подрядчиком работы, не предусмотренные Техническим заданием, не принимаются Заказчиком и оплате не подлежат.</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 xml:space="preserve"> Источник финансирования – </w:t>
      </w:r>
      <w:r w:rsidR="00821C2D">
        <w:t>местный бюджет</w:t>
      </w:r>
      <w:r w:rsidRPr="009B1CD6">
        <w:t>.</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 xml:space="preserve">Оплата выполненных работ производится Заказчиком путем безналичного перечисления денежных средств на расчетный счет Подрядчика в течение </w:t>
      </w:r>
      <w:r w:rsidR="00C80853">
        <w:t xml:space="preserve">30 </w:t>
      </w:r>
      <w:r w:rsidRPr="009B1CD6">
        <w:t xml:space="preserve">дней с даты </w:t>
      </w:r>
      <w:r w:rsidRPr="009B1CD6">
        <w:lastRenderedPageBreak/>
        <w:t>подписания Заказчиком акта о приемке выполненных работ (далее –</w:t>
      </w:r>
      <w:r w:rsidRPr="009B1CD6">
        <w:rPr>
          <w:lang w:eastAsia="en-US"/>
        </w:rPr>
        <w:t xml:space="preserve"> </w:t>
      </w:r>
      <w:r w:rsidRPr="009B1CD6">
        <w:t>акт) на основании выставленного Подрядчиком счета-фактуры (счета).</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Цена настоящего контракта может быть снижена по соглашению сторон без изменения предусмотренного настоящим контрактом объема работ, качества выполняемых работ и иных условий исполнения настоящего контракта.</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 xml:space="preserve">По предложению Заказчика возможно увеличение предусмотренного настоящим контрактом объема выполняемой работы не более чем на 10% или уменьшение предусмотренного настоящим контрактом объема выполняемой работы не более чем на 10%. 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работ исходя из установленной в настоящем контракте цены единицы выполняемой работы, но не более чем на 10% цены настоящего контракта. При уменьшении предусмотренных настоящим контрактом объема работ Стороны настоящего контракта обязаны уменьшить цену настоящего контракта исходя из цены единицы работ. </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Заказчик вправе произвести оплату выполненных работ за вычетом неустойки за неисполнение или ненадлежащее исполнение обязательств Подрядчиком, рассчитанной в соответствии с настоящим контрактом.</w:t>
      </w:r>
    </w:p>
    <w:p w:rsidR="005358C7" w:rsidRPr="009B1CD6" w:rsidRDefault="005358C7" w:rsidP="00447E8D">
      <w:pPr>
        <w:pStyle w:val="aff4"/>
        <w:widowControl w:val="0"/>
        <w:numPr>
          <w:ilvl w:val="1"/>
          <w:numId w:val="16"/>
        </w:numPr>
        <w:tabs>
          <w:tab w:val="left" w:pos="0"/>
          <w:tab w:val="left" w:pos="1134"/>
        </w:tabs>
        <w:autoSpaceDE w:val="0"/>
        <w:autoSpaceDN w:val="0"/>
        <w:adjustRightInd w:val="0"/>
        <w:spacing w:after="0"/>
        <w:ind w:left="0" w:firstLine="709"/>
      </w:pPr>
      <w:r w:rsidRPr="009B1CD6">
        <w:t>Сумма, подлежащая уплате Заказчиком Подрядчику – юридическому лицу или физическому лицу,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58C7" w:rsidRPr="009B1CD6" w:rsidRDefault="005358C7" w:rsidP="005358C7">
      <w:pPr>
        <w:widowControl w:val="0"/>
        <w:tabs>
          <w:tab w:val="left" w:pos="142"/>
          <w:tab w:val="left" w:pos="851"/>
          <w:tab w:val="left" w:pos="993"/>
        </w:tabs>
        <w:suppressAutoHyphens/>
        <w:spacing w:after="0"/>
      </w:pPr>
    </w:p>
    <w:p w:rsidR="005358C7" w:rsidRPr="009B1CD6" w:rsidRDefault="005358C7" w:rsidP="00447E8D">
      <w:pPr>
        <w:pStyle w:val="ConsPlusNormal"/>
        <w:numPr>
          <w:ilvl w:val="0"/>
          <w:numId w:val="16"/>
        </w:numPr>
        <w:jc w:val="center"/>
        <w:rPr>
          <w:rFonts w:ascii="Times New Roman" w:hAnsi="Times New Roman"/>
          <w:b/>
          <w:sz w:val="24"/>
          <w:szCs w:val="24"/>
        </w:rPr>
      </w:pPr>
      <w:r w:rsidRPr="009B1CD6">
        <w:rPr>
          <w:rFonts w:ascii="Times New Roman" w:hAnsi="Times New Roman"/>
          <w:b/>
          <w:sz w:val="24"/>
          <w:szCs w:val="24"/>
        </w:rPr>
        <w:t>Качество работ</w:t>
      </w:r>
    </w:p>
    <w:p w:rsidR="005358C7" w:rsidRPr="009B1CD6" w:rsidRDefault="005358C7" w:rsidP="00447E8D">
      <w:pPr>
        <w:pStyle w:val="ConsPlusNormal"/>
        <w:widowControl/>
        <w:numPr>
          <w:ilvl w:val="1"/>
          <w:numId w:val="16"/>
        </w:numPr>
        <w:tabs>
          <w:tab w:val="left" w:pos="567"/>
          <w:tab w:val="left" w:pos="1134"/>
        </w:tabs>
        <w:ind w:left="0" w:firstLine="709"/>
        <w:jc w:val="both"/>
        <w:rPr>
          <w:rFonts w:ascii="Times New Roman" w:hAnsi="Times New Roman"/>
          <w:color w:val="000000" w:themeColor="text1"/>
          <w:sz w:val="24"/>
          <w:szCs w:val="24"/>
        </w:rPr>
      </w:pPr>
      <w:r w:rsidRPr="009B1CD6">
        <w:rPr>
          <w:rFonts w:ascii="Times New Roman" w:hAnsi="Times New Roman"/>
          <w:color w:val="000000" w:themeColor="text1"/>
          <w:sz w:val="24"/>
          <w:szCs w:val="24"/>
        </w:rPr>
        <w:t>Качество выполненной Подрядчиком работы должно соответствовать условиям настоящего контракта, в том числе требованиям, обычно предъявляемым к работам соответствующего рода. Результат выполненной работы должен в момент передачи Заказчику обладать свойствами, указанными в настоящем контракте и определенными обычно предъявляемыми требованиями, и в пределах разумного срока быть пригодным для установленного настоящим контрактом использования, в том числе для обычного использования результата работы такого рода.</w:t>
      </w:r>
    </w:p>
    <w:p w:rsidR="005358C7" w:rsidRPr="009B1CD6" w:rsidRDefault="005358C7" w:rsidP="00447E8D">
      <w:pPr>
        <w:pStyle w:val="ConsPlusNormal"/>
        <w:numPr>
          <w:ilvl w:val="1"/>
          <w:numId w:val="16"/>
        </w:numPr>
        <w:tabs>
          <w:tab w:val="left" w:pos="1134"/>
        </w:tabs>
        <w:ind w:left="0" w:firstLine="709"/>
        <w:jc w:val="both"/>
        <w:rPr>
          <w:rFonts w:ascii="Times New Roman" w:hAnsi="Times New Roman"/>
          <w:sz w:val="24"/>
          <w:szCs w:val="24"/>
        </w:rPr>
      </w:pPr>
      <w:r w:rsidRPr="009B1CD6">
        <w:rPr>
          <w:rFonts w:ascii="Times New Roman" w:hAnsi="Times New Roman"/>
          <w:sz w:val="24"/>
          <w:szCs w:val="24"/>
        </w:rPr>
        <w:t>Если законодательством Российской Федерации, иными правовыми актами или в установленном ими порядке предусмотрены обязательные требования к выполняемым работам, Подрядчик обязан выполнить эти работы, соблюдая эти обязательные требования.</w:t>
      </w:r>
    </w:p>
    <w:p w:rsidR="005358C7" w:rsidRPr="009B1CD6" w:rsidRDefault="005358C7" w:rsidP="005358C7">
      <w:pPr>
        <w:pStyle w:val="ConsPlusNormal"/>
        <w:jc w:val="both"/>
        <w:rPr>
          <w:rFonts w:ascii="Times New Roman" w:hAnsi="Times New Roman"/>
          <w:sz w:val="24"/>
          <w:szCs w:val="24"/>
        </w:rPr>
      </w:pPr>
    </w:p>
    <w:p w:rsidR="005358C7" w:rsidRPr="009B1CD6" w:rsidRDefault="005358C7" w:rsidP="00447E8D">
      <w:pPr>
        <w:pStyle w:val="aff4"/>
        <w:widowControl w:val="0"/>
        <w:numPr>
          <w:ilvl w:val="0"/>
          <w:numId w:val="16"/>
        </w:numPr>
        <w:tabs>
          <w:tab w:val="left" w:pos="851"/>
          <w:tab w:val="left" w:pos="993"/>
        </w:tabs>
        <w:spacing w:after="0"/>
        <w:jc w:val="center"/>
        <w:rPr>
          <w:b/>
          <w:bCs/>
        </w:rPr>
      </w:pPr>
      <w:r w:rsidRPr="009B1CD6">
        <w:rPr>
          <w:b/>
          <w:bCs/>
        </w:rPr>
        <w:t>Гарантии качества работ</w:t>
      </w:r>
    </w:p>
    <w:p w:rsidR="005358C7" w:rsidRPr="009B1CD6" w:rsidRDefault="005358C7" w:rsidP="00447E8D">
      <w:pPr>
        <w:pStyle w:val="aff"/>
        <w:numPr>
          <w:ilvl w:val="1"/>
          <w:numId w:val="16"/>
        </w:numPr>
        <w:tabs>
          <w:tab w:val="left" w:pos="851"/>
          <w:tab w:val="left" w:pos="1134"/>
        </w:tabs>
        <w:spacing w:after="0"/>
        <w:ind w:left="0" w:firstLine="709"/>
        <w:jc w:val="both"/>
      </w:pPr>
      <w:r w:rsidRPr="009B1CD6">
        <w:t xml:space="preserve">Результат выполненных работ должен в течение всего гарантийного срока соответствовать условиям настоящего контракта о качестве. </w:t>
      </w:r>
    </w:p>
    <w:p w:rsidR="005358C7" w:rsidRPr="009B1CD6" w:rsidRDefault="005358C7" w:rsidP="00447E8D">
      <w:pPr>
        <w:pStyle w:val="aff"/>
        <w:numPr>
          <w:ilvl w:val="1"/>
          <w:numId w:val="16"/>
        </w:numPr>
        <w:tabs>
          <w:tab w:val="left" w:pos="851"/>
          <w:tab w:val="left" w:pos="1134"/>
        </w:tabs>
        <w:spacing w:after="0"/>
        <w:ind w:left="0" w:firstLine="709"/>
        <w:jc w:val="both"/>
      </w:pPr>
      <w:r w:rsidRPr="009B1CD6">
        <w:t>Гарантия качества результата работы, если иное не предусмотрено настоящим контрактом, распространяется на все составляющие результат работы.</w:t>
      </w:r>
    </w:p>
    <w:p w:rsidR="005358C7" w:rsidRPr="009B1CD6" w:rsidRDefault="005358C7" w:rsidP="00447E8D">
      <w:pPr>
        <w:pStyle w:val="aff"/>
        <w:numPr>
          <w:ilvl w:val="1"/>
          <w:numId w:val="16"/>
        </w:numPr>
        <w:tabs>
          <w:tab w:val="left" w:pos="851"/>
          <w:tab w:val="left" w:pos="1134"/>
        </w:tabs>
        <w:spacing w:after="0"/>
        <w:ind w:left="0" w:firstLine="709"/>
        <w:jc w:val="both"/>
      </w:pPr>
      <w:r w:rsidRPr="009B1CD6">
        <w:t>Заказчик вправе предъявить требования, связанные с недостатками результата выполненной работы, обнаруженными в течение гарантийного срока (далее – недостатки).</w:t>
      </w:r>
    </w:p>
    <w:p w:rsidR="005358C7" w:rsidRPr="009B1CD6" w:rsidRDefault="005358C7" w:rsidP="00447E8D">
      <w:pPr>
        <w:pStyle w:val="aff"/>
        <w:numPr>
          <w:ilvl w:val="1"/>
          <w:numId w:val="16"/>
        </w:numPr>
        <w:tabs>
          <w:tab w:val="left" w:pos="851"/>
          <w:tab w:val="left" w:pos="1134"/>
        </w:tabs>
        <w:spacing w:after="0"/>
        <w:ind w:left="0" w:firstLine="709"/>
        <w:jc w:val="both"/>
      </w:pPr>
      <w:r w:rsidRPr="009B1CD6">
        <w:t>При обнаружении Заказчиком в течение гарантийного срока недостатков Заказчик обязан сообщить об этом Подрядчику в письменной форме, а Подрядчик обязан не позднее 2 дней со дня получения письменного извещения направить своего полномочного представителя для составления и подписания акта о выявленных недостатках, в котором сторонами согласовываются сроки их устранения.</w:t>
      </w:r>
    </w:p>
    <w:p w:rsidR="005358C7" w:rsidRPr="009B1CD6" w:rsidRDefault="005358C7" w:rsidP="00447E8D">
      <w:pPr>
        <w:pStyle w:val="aff"/>
        <w:numPr>
          <w:ilvl w:val="1"/>
          <w:numId w:val="16"/>
        </w:numPr>
        <w:tabs>
          <w:tab w:val="left" w:pos="851"/>
          <w:tab w:val="left" w:pos="1134"/>
        </w:tabs>
        <w:spacing w:after="0"/>
        <w:ind w:left="0" w:firstLine="709"/>
        <w:jc w:val="both"/>
      </w:pPr>
      <w:r w:rsidRPr="009B1CD6">
        <w:t>В случае неявки представителя Подрядчика в установленный Заказчиком срок, Заказчик самостоятельно, в отсутствие представителя Подрядчика составляет и подписывает акт о выявленных недостатках с указанием сроков их устранения. Один экземпляр акта направляется Подрядчику и является основанием для устранения Подрядчиком недостатков.</w:t>
      </w:r>
    </w:p>
    <w:p w:rsidR="005358C7" w:rsidRPr="009B1CD6" w:rsidRDefault="005358C7" w:rsidP="00447E8D">
      <w:pPr>
        <w:pStyle w:val="aff"/>
        <w:numPr>
          <w:ilvl w:val="1"/>
          <w:numId w:val="16"/>
        </w:numPr>
        <w:tabs>
          <w:tab w:val="left" w:pos="851"/>
          <w:tab w:val="left" w:pos="1134"/>
        </w:tabs>
        <w:spacing w:after="0"/>
        <w:ind w:left="0" w:firstLine="709"/>
        <w:jc w:val="both"/>
      </w:pPr>
      <w:r w:rsidRPr="009B1CD6">
        <w:lastRenderedPageBreak/>
        <w:t xml:space="preserve"> Подрядчик обязуется за свой счет устранять недостатки (дефекты) выполненных им в соответствии с настоящим контрактом работ, обнаруженные в течение установленного настоящим контрактом гарантийного срока. Гарантийный срок в этом случае продлевается соответственно на период устранения недостатков (дефектов).</w:t>
      </w:r>
    </w:p>
    <w:p w:rsidR="005358C7" w:rsidRPr="00977199" w:rsidRDefault="005358C7" w:rsidP="00447E8D">
      <w:pPr>
        <w:pStyle w:val="aff4"/>
        <w:widowControl w:val="0"/>
        <w:numPr>
          <w:ilvl w:val="1"/>
          <w:numId w:val="16"/>
        </w:numPr>
        <w:tabs>
          <w:tab w:val="left" w:pos="-1560"/>
          <w:tab w:val="left" w:pos="1134"/>
        </w:tabs>
        <w:spacing w:after="0"/>
        <w:ind w:left="0" w:firstLine="709"/>
      </w:pPr>
      <w:r w:rsidRPr="00977199">
        <w:t xml:space="preserve">Гарантийный срок на выполненные работы составляет </w:t>
      </w:r>
      <w:r w:rsidR="00A344AC">
        <w:t xml:space="preserve">3 года </w:t>
      </w:r>
      <w:r w:rsidRPr="00977199">
        <w:t xml:space="preserve">с даты подписания Заказчиком акта. </w:t>
      </w:r>
    </w:p>
    <w:p w:rsidR="005358C7" w:rsidRPr="009B1CD6" w:rsidRDefault="005358C7" w:rsidP="005358C7">
      <w:pPr>
        <w:widowControl w:val="0"/>
        <w:tabs>
          <w:tab w:val="left" w:pos="-1560"/>
        </w:tabs>
        <w:spacing w:after="0"/>
        <w:ind w:firstLine="851"/>
      </w:pPr>
    </w:p>
    <w:p w:rsidR="005358C7" w:rsidRPr="009B1CD6" w:rsidRDefault="005358C7" w:rsidP="00447E8D">
      <w:pPr>
        <w:pStyle w:val="aff4"/>
        <w:numPr>
          <w:ilvl w:val="0"/>
          <w:numId w:val="16"/>
        </w:numPr>
        <w:autoSpaceDE w:val="0"/>
        <w:autoSpaceDN w:val="0"/>
        <w:adjustRightInd w:val="0"/>
        <w:spacing w:after="0"/>
        <w:jc w:val="center"/>
        <w:rPr>
          <w:b/>
          <w:bCs/>
        </w:rPr>
      </w:pPr>
      <w:r w:rsidRPr="009B1CD6">
        <w:rPr>
          <w:b/>
          <w:bCs/>
        </w:rPr>
        <w:t>Права и обязанности Сторон</w:t>
      </w:r>
    </w:p>
    <w:p w:rsidR="005358C7" w:rsidRPr="009B1CD6" w:rsidRDefault="005358C7" w:rsidP="00447E8D">
      <w:pPr>
        <w:pStyle w:val="af6"/>
        <w:numPr>
          <w:ilvl w:val="1"/>
          <w:numId w:val="16"/>
        </w:numPr>
        <w:tabs>
          <w:tab w:val="left" w:pos="1276"/>
        </w:tabs>
        <w:spacing w:after="0"/>
        <w:ind w:left="0" w:firstLine="709"/>
        <w:rPr>
          <w:b/>
        </w:rPr>
      </w:pPr>
      <w:r w:rsidRPr="009B1CD6">
        <w:rPr>
          <w:b/>
        </w:rPr>
        <w:t>Заказчик вправе:</w:t>
      </w:r>
    </w:p>
    <w:p w:rsidR="005358C7" w:rsidRPr="009B1CD6" w:rsidRDefault="005358C7" w:rsidP="00447E8D">
      <w:pPr>
        <w:pStyle w:val="af6"/>
        <w:numPr>
          <w:ilvl w:val="2"/>
          <w:numId w:val="16"/>
        </w:numPr>
        <w:tabs>
          <w:tab w:val="left" w:pos="1276"/>
        </w:tabs>
        <w:spacing w:after="0"/>
        <w:ind w:left="0" w:firstLine="709"/>
      </w:pPr>
      <w:r w:rsidRPr="009B1CD6">
        <w:t>Требовать от Подрядчика:</w:t>
      </w:r>
    </w:p>
    <w:p w:rsidR="005358C7" w:rsidRPr="009B1CD6" w:rsidRDefault="005358C7" w:rsidP="00447E8D">
      <w:pPr>
        <w:pStyle w:val="aff4"/>
        <w:numPr>
          <w:ilvl w:val="3"/>
          <w:numId w:val="16"/>
        </w:numPr>
        <w:tabs>
          <w:tab w:val="left" w:pos="567"/>
          <w:tab w:val="left" w:pos="1560"/>
        </w:tabs>
        <w:autoSpaceDE w:val="0"/>
        <w:autoSpaceDN w:val="0"/>
        <w:adjustRightInd w:val="0"/>
        <w:spacing w:after="0"/>
        <w:ind w:left="0" w:firstLine="709"/>
      </w:pPr>
      <w:r w:rsidRPr="009B1CD6">
        <w:t>Надлежащего исполнения обязательств в соответствии с условиями настоящего контракта.</w:t>
      </w:r>
    </w:p>
    <w:p w:rsidR="005358C7" w:rsidRPr="009B1CD6" w:rsidRDefault="005358C7" w:rsidP="00447E8D">
      <w:pPr>
        <w:pStyle w:val="aff4"/>
        <w:numPr>
          <w:ilvl w:val="3"/>
          <w:numId w:val="16"/>
        </w:numPr>
        <w:tabs>
          <w:tab w:val="left" w:pos="567"/>
          <w:tab w:val="left" w:pos="1560"/>
          <w:tab w:val="left" w:pos="1701"/>
        </w:tabs>
        <w:autoSpaceDE w:val="0"/>
        <w:autoSpaceDN w:val="0"/>
        <w:adjustRightInd w:val="0"/>
        <w:spacing w:after="0"/>
        <w:ind w:left="0" w:firstLine="709"/>
      </w:pPr>
      <w:r w:rsidRPr="009B1CD6">
        <w:t>Представления надлежащим образом оформленных документов, предусмотренных настоящим контрактом.</w:t>
      </w:r>
    </w:p>
    <w:p w:rsidR="005358C7" w:rsidRPr="009B1CD6" w:rsidRDefault="005358C7" w:rsidP="00447E8D">
      <w:pPr>
        <w:pStyle w:val="aff4"/>
        <w:numPr>
          <w:ilvl w:val="3"/>
          <w:numId w:val="16"/>
        </w:numPr>
        <w:tabs>
          <w:tab w:val="left" w:pos="567"/>
          <w:tab w:val="left" w:pos="1560"/>
          <w:tab w:val="left" w:pos="1701"/>
        </w:tabs>
        <w:autoSpaceDE w:val="0"/>
        <w:autoSpaceDN w:val="0"/>
        <w:adjustRightInd w:val="0"/>
        <w:spacing w:after="0"/>
        <w:ind w:left="0" w:firstLine="709"/>
      </w:pPr>
      <w:r w:rsidRPr="009B1CD6">
        <w:t>Своевременного устранения выявленных недостатков (дефектов) выполненных работ.</w:t>
      </w:r>
    </w:p>
    <w:p w:rsidR="005358C7" w:rsidRPr="009B1CD6" w:rsidRDefault="005358C7" w:rsidP="00447E8D">
      <w:pPr>
        <w:pStyle w:val="aff4"/>
        <w:numPr>
          <w:ilvl w:val="2"/>
          <w:numId w:val="16"/>
        </w:numPr>
        <w:spacing w:after="0"/>
        <w:ind w:left="0" w:firstLine="709"/>
        <w:rPr>
          <w:color w:val="000000" w:themeColor="text1"/>
        </w:rPr>
      </w:pPr>
      <w:r w:rsidRPr="009B1CD6">
        <w:rPr>
          <w:color w:val="000000" w:themeColor="text1"/>
        </w:rPr>
        <w:t>Запрашивать и получать от Подрядчика любую информацию и документы, связанные с исполнением условий настоящего контракта.</w:t>
      </w:r>
    </w:p>
    <w:p w:rsidR="005358C7" w:rsidRPr="009B1CD6" w:rsidRDefault="005358C7" w:rsidP="00447E8D">
      <w:pPr>
        <w:pStyle w:val="af6"/>
        <w:numPr>
          <w:ilvl w:val="2"/>
          <w:numId w:val="16"/>
        </w:numPr>
        <w:tabs>
          <w:tab w:val="left" w:pos="1276"/>
        </w:tabs>
        <w:spacing w:after="0"/>
        <w:ind w:left="0" w:firstLine="709"/>
      </w:pPr>
      <w:r w:rsidRPr="009B1CD6">
        <w:t>Во всякое время осуществлять контроль за ходом и качеством выполнения работ, соблюдением сроков выполнения, не вмешиваясь при этом в деятельность Подрядчика.</w:t>
      </w:r>
    </w:p>
    <w:p w:rsidR="005358C7" w:rsidRPr="009B1CD6" w:rsidRDefault="005358C7" w:rsidP="00447E8D">
      <w:pPr>
        <w:pStyle w:val="af6"/>
        <w:numPr>
          <w:ilvl w:val="2"/>
          <w:numId w:val="16"/>
        </w:numPr>
        <w:tabs>
          <w:tab w:val="left" w:pos="1276"/>
        </w:tabs>
        <w:spacing w:after="0"/>
        <w:ind w:left="0" w:firstLine="709"/>
      </w:pPr>
      <w:r w:rsidRPr="009B1CD6">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358C7" w:rsidRPr="009B1CD6" w:rsidRDefault="005358C7" w:rsidP="00447E8D">
      <w:pPr>
        <w:pStyle w:val="af6"/>
        <w:numPr>
          <w:ilvl w:val="2"/>
          <w:numId w:val="16"/>
        </w:numPr>
        <w:tabs>
          <w:tab w:val="left" w:pos="1276"/>
        </w:tabs>
        <w:spacing w:after="0"/>
        <w:ind w:left="0" w:firstLine="709"/>
      </w:pPr>
      <w:r w:rsidRPr="009B1CD6">
        <w:t>Многократно использовать проектную документацию объекта капитального строительства, разработанную на основе произведения градостроительства, созданного в ходе выполнения работ по настоящему контракту, без согласия Подрядчика.</w:t>
      </w:r>
    </w:p>
    <w:p w:rsidR="005358C7" w:rsidRPr="009B1CD6" w:rsidRDefault="005358C7" w:rsidP="00447E8D">
      <w:pPr>
        <w:pStyle w:val="af6"/>
        <w:numPr>
          <w:ilvl w:val="1"/>
          <w:numId w:val="16"/>
        </w:numPr>
        <w:tabs>
          <w:tab w:val="left" w:pos="1276"/>
        </w:tabs>
        <w:spacing w:after="0"/>
        <w:ind w:left="0" w:firstLine="709"/>
        <w:rPr>
          <w:b/>
        </w:rPr>
      </w:pPr>
      <w:r w:rsidRPr="009B1CD6">
        <w:rPr>
          <w:b/>
        </w:rPr>
        <w:t>Заказчик обязан:</w:t>
      </w:r>
    </w:p>
    <w:p w:rsidR="005358C7" w:rsidRPr="009B1CD6" w:rsidRDefault="005358C7" w:rsidP="00447E8D">
      <w:pPr>
        <w:pStyle w:val="af6"/>
        <w:numPr>
          <w:ilvl w:val="2"/>
          <w:numId w:val="16"/>
        </w:numPr>
        <w:spacing w:after="0"/>
        <w:ind w:left="0" w:firstLine="709"/>
        <w:rPr>
          <w:bCs/>
          <w:color w:val="000000"/>
        </w:rPr>
      </w:pPr>
      <w:r w:rsidRPr="009B1CD6">
        <w:rPr>
          <w:bCs/>
          <w:color w:val="000000"/>
        </w:rPr>
        <w:t>Оказывать Подрядчику содействие в выполнении работ</w:t>
      </w:r>
      <w:r w:rsidRPr="009B1CD6">
        <w:rPr>
          <w:color w:val="000000"/>
        </w:rPr>
        <w:t xml:space="preserve"> в случаях, в объеме и в порядке, предусмотренном настоящим контрактом</w:t>
      </w:r>
      <w:r w:rsidRPr="009B1CD6">
        <w:rPr>
          <w:bCs/>
          <w:color w:val="000000"/>
        </w:rPr>
        <w:t>.</w:t>
      </w:r>
    </w:p>
    <w:p w:rsidR="005358C7" w:rsidRPr="009B1CD6" w:rsidRDefault="005358C7" w:rsidP="00447E8D">
      <w:pPr>
        <w:pStyle w:val="aff4"/>
        <w:numPr>
          <w:ilvl w:val="2"/>
          <w:numId w:val="16"/>
        </w:numPr>
        <w:tabs>
          <w:tab w:val="left" w:pos="1276"/>
        </w:tabs>
        <w:spacing w:after="0"/>
        <w:ind w:left="0" w:firstLine="709"/>
      </w:pPr>
      <w:r w:rsidRPr="009B1CD6">
        <w:t>Предоставить сведения и/или документы, необходимые для выполнения обязательств по настоящему контракту, в соответствии с письменными запросами уполномоченных представителей Подрядчика.</w:t>
      </w:r>
    </w:p>
    <w:p w:rsidR="005358C7" w:rsidRPr="009B1CD6" w:rsidRDefault="005358C7" w:rsidP="00447E8D">
      <w:pPr>
        <w:pStyle w:val="aff4"/>
        <w:numPr>
          <w:ilvl w:val="2"/>
          <w:numId w:val="16"/>
        </w:numPr>
        <w:autoSpaceDE w:val="0"/>
        <w:autoSpaceDN w:val="0"/>
        <w:spacing w:after="0"/>
        <w:ind w:left="0" w:firstLine="709"/>
      </w:pPr>
      <w:r w:rsidRPr="009B1CD6">
        <w:t>Провести экспертизу, предоставленных Подрядчиком результатов выполненных работ, предусмотренных настоящим контрактом, в части их соответствия условиям настоящего контракта.</w:t>
      </w:r>
    </w:p>
    <w:p w:rsidR="005358C7" w:rsidRPr="009B1CD6" w:rsidRDefault="005358C7" w:rsidP="00447E8D">
      <w:pPr>
        <w:pStyle w:val="aff4"/>
        <w:numPr>
          <w:ilvl w:val="2"/>
          <w:numId w:val="16"/>
        </w:numPr>
        <w:tabs>
          <w:tab w:val="left" w:pos="1276"/>
        </w:tabs>
        <w:autoSpaceDE w:val="0"/>
        <w:autoSpaceDN w:val="0"/>
        <w:adjustRightInd w:val="0"/>
        <w:spacing w:after="0"/>
        <w:ind w:left="0" w:firstLine="709"/>
      </w:pPr>
      <w:r w:rsidRPr="009B1CD6">
        <w:t xml:space="preserve">Информировать незамедлительно </w:t>
      </w:r>
      <w:r w:rsidRPr="009B1CD6">
        <w:rPr>
          <w:bCs/>
        </w:rPr>
        <w:t xml:space="preserve">Подрядчика при обнаружении в ходе осуществления контроля за выполнением работ отступлений от условий настоящего контракта, которые могут ухудшить качество работ. </w:t>
      </w:r>
    </w:p>
    <w:p w:rsidR="005358C7" w:rsidRPr="009B1CD6" w:rsidRDefault="005358C7" w:rsidP="00447E8D">
      <w:pPr>
        <w:pStyle w:val="aff4"/>
        <w:numPr>
          <w:ilvl w:val="2"/>
          <w:numId w:val="16"/>
        </w:numPr>
        <w:spacing w:after="0"/>
        <w:ind w:left="0" w:firstLine="709"/>
      </w:pPr>
      <w:r w:rsidRPr="009B1CD6">
        <w:t>Осуществить приемку результатов выполненных работ в соответствии с условиями настоящего контракта и требованиями законодательства Российской Федерации.</w:t>
      </w:r>
    </w:p>
    <w:p w:rsidR="005358C7" w:rsidRPr="009B1CD6" w:rsidRDefault="005358C7" w:rsidP="00447E8D">
      <w:pPr>
        <w:pStyle w:val="aff4"/>
        <w:numPr>
          <w:ilvl w:val="2"/>
          <w:numId w:val="16"/>
        </w:numPr>
        <w:tabs>
          <w:tab w:val="left" w:pos="1276"/>
        </w:tabs>
        <w:spacing w:after="0"/>
        <w:ind w:left="0" w:firstLine="709"/>
      </w:pPr>
      <w:r w:rsidRPr="009B1CD6">
        <w:t>Оплатить выполненные работы в соответствии с условиями, установленными настоящим контрактом.</w:t>
      </w:r>
    </w:p>
    <w:p w:rsidR="005358C7" w:rsidRPr="009B1CD6" w:rsidRDefault="005358C7" w:rsidP="00447E8D">
      <w:pPr>
        <w:pStyle w:val="aff4"/>
        <w:numPr>
          <w:ilvl w:val="1"/>
          <w:numId w:val="16"/>
        </w:numPr>
        <w:tabs>
          <w:tab w:val="left" w:pos="1276"/>
        </w:tabs>
        <w:spacing w:after="0"/>
        <w:ind w:left="0" w:firstLine="709"/>
        <w:rPr>
          <w:b/>
          <w:bCs/>
        </w:rPr>
      </w:pPr>
      <w:r w:rsidRPr="009B1CD6">
        <w:rPr>
          <w:b/>
          <w:bCs/>
        </w:rPr>
        <w:t>Подрядчик вправе:</w:t>
      </w:r>
    </w:p>
    <w:p w:rsidR="005358C7" w:rsidRPr="009B1CD6" w:rsidRDefault="005358C7" w:rsidP="00447E8D">
      <w:pPr>
        <w:pStyle w:val="aff4"/>
        <w:numPr>
          <w:ilvl w:val="2"/>
          <w:numId w:val="16"/>
        </w:numPr>
        <w:autoSpaceDE w:val="0"/>
        <w:autoSpaceDN w:val="0"/>
        <w:spacing w:after="0"/>
        <w:ind w:left="0" w:firstLine="709"/>
      </w:pPr>
      <w:r w:rsidRPr="009B1CD6">
        <w:t xml:space="preserve">Получать от Заказчика содействие в выполнении работ в соответствии с условиями настоящего контракта. </w:t>
      </w:r>
    </w:p>
    <w:p w:rsidR="005358C7" w:rsidRPr="009B1CD6" w:rsidRDefault="005358C7" w:rsidP="00447E8D">
      <w:pPr>
        <w:pStyle w:val="aff4"/>
        <w:numPr>
          <w:ilvl w:val="2"/>
          <w:numId w:val="16"/>
        </w:numPr>
        <w:autoSpaceDE w:val="0"/>
        <w:autoSpaceDN w:val="0"/>
        <w:spacing w:after="0"/>
        <w:ind w:left="0" w:firstLine="709"/>
      </w:pPr>
      <w:r w:rsidRPr="009B1CD6">
        <w:t>Направлять Заказчику письменные запросы и получать от него сведения, документы, необходимые для выполнения обязательств по настоящему контракту, а также разъяснения и уточнения по вопросам выполнения работ в рамках настоящего контракта.</w:t>
      </w:r>
    </w:p>
    <w:p w:rsidR="005358C7" w:rsidRPr="009B1CD6" w:rsidRDefault="005358C7" w:rsidP="00447E8D">
      <w:pPr>
        <w:pStyle w:val="aff4"/>
        <w:numPr>
          <w:ilvl w:val="2"/>
          <w:numId w:val="16"/>
        </w:numPr>
        <w:autoSpaceDE w:val="0"/>
        <w:autoSpaceDN w:val="0"/>
        <w:spacing w:after="0"/>
        <w:ind w:left="0" w:firstLine="709"/>
      </w:pPr>
      <w:r w:rsidRPr="009B1CD6">
        <w:t xml:space="preserve">Требовать оплаты выполненных работ на условиях, установленных настоящим контрактом. </w:t>
      </w:r>
    </w:p>
    <w:p w:rsidR="005358C7" w:rsidRPr="009B1CD6" w:rsidRDefault="005358C7" w:rsidP="00447E8D">
      <w:pPr>
        <w:pStyle w:val="aff4"/>
        <w:numPr>
          <w:ilvl w:val="2"/>
          <w:numId w:val="16"/>
        </w:numPr>
        <w:autoSpaceDE w:val="0"/>
        <w:autoSpaceDN w:val="0"/>
        <w:spacing w:after="0"/>
        <w:ind w:left="0" w:firstLine="709"/>
      </w:pPr>
      <w:r w:rsidRPr="009B1CD6">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358C7" w:rsidRPr="009B1CD6" w:rsidRDefault="005358C7" w:rsidP="00447E8D">
      <w:pPr>
        <w:pStyle w:val="aff4"/>
        <w:numPr>
          <w:ilvl w:val="2"/>
          <w:numId w:val="16"/>
        </w:numPr>
        <w:autoSpaceDE w:val="0"/>
        <w:autoSpaceDN w:val="0"/>
        <w:spacing w:after="0"/>
        <w:ind w:left="0" w:firstLine="709"/>
      </w:pPr>
      <w:r w:rsidRPr="009B1CD6">
        <w:t>Привлечь субподрядчиков.</w:t>
      </w:r>
    </w:p>
    <w:p w:rsidR="005358C7" w:rsidRPr="009B1CD6" w:rsidRDefault="005358C7" w:rsidP="00447E8D">
      <w:pPr>
        <w:pStyle w:val="aff4"/>
        <w:numPr>
          <w:ilvl w:val="2"/>
          <w:numId w:val="16"/>
        </w:numPr>
        <w:autoSpaceDE w:val="0"/>
        <w:autoSpaceDN w:val="0"/>
        <w:spacing w:after="0"/>
        <w:ind w:left="0" w:firstLine="709"/>
      </w:pPr>
      <w:r w:rsidRPr="009B1CD6">
        <w:lastRenderedPageBreak/>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5358C7" w:rsidRPr="009B1CD6" w:rsidRDefault="005358C7" w:rsidP="00447E8D">
      <w:pPr>
        <w:pStyle w:val="af6"/>
        <w:numPr>
          <w:ilvl w:val="1"/>
          <w:numId w:val="16"/>
        </w:numPr>
        <w:tabs>
          <w:tab w:val="left" w:pos="1276"/>
        </w:tabs>
        <w:spacing w:after="0"/>
        <w:ind w:left="0" w:firstLine="709"/>
        <w:rPr>
          <w:b/>
        </w:rPr>
      </w:pPr>
      <w:r w:rsidRPr="009B1CD6">
        <w:rPr>
          <w:b/>
        </w:rPr>
        <w:t>Подрядчик обязан:</w:t>
      </w:r>
    </w:p>
    <w:p w:rsidR="005358C7" w:rsidRPr="009B1CD6" w:rsidRDefault="005358C7" w:rsidP="00447E8D">
      <w:pPr>
        <w:pStyle w:val="aff4"/>
        <w:numPr>
          <w:ilvl w:val="2"/>
          <w:numId w:val="16"/>
        </w:numPr>
        <w:autoSpaceDE w:val="0"/>
        <w:autoSpaceDN w:val="0"/>
        <w:spacing w:after="0"/>
        <w:ind w:left="0" w:firstLine="709"/>
      </w:pPr>
      <w:r w:rsidRPr="009B1CD6">
        <w:t>В соответствии с требованиями действующего законодательства Российской Федерации обеспечить наличие соответствующих лицензий (в случаях, предусмотренных законодательством), в том числе у субподрядчика(</w:t>
      </w:r>
      <w:proofErr w:type="spellStart"/>
      <w:r w:rsidRPr="009B1CD6">
        <w:t>ов</w:t>
      </w:r>
      <w:proofErr w:type="spellEnd"/>
      <w:r w:rsidRPr="009B1CD6">
        <w:t>).</w:t>
      </w:r>
    </w:p>
    <w:p w:rsidR="005358C7" w:rsidRPr="009B1CD6" w:rsidRDefault="005358C7" w:rsidP="00447E8D">
      <w:pPr>
        <w:pStyle w:val="aff4"/>
        <w:numPr>
          <w:ilvl w:val="2"/>
          <w:numId w:val="16"/>
        </w:numPr>
        <w:autoSpaceDE w:val="0"/>
        <w:autoSpaceDN w:val="0"/>
        <w:spacing w:after="0"/>
        <w:ind w:left="0" w:firstLine="709"/>
      </w:pPr>
      <w:r w:rsidRPr="009B1CD6">
        <w:t>Выполнить работы в соответствии с условиями настоящего контракта, а также в соответствии с требованиями, обычно предъявляемыми к работам соответствующего рода.</w:t>
      </w:r>
    </w:p>
    <w:p w:rsidR="005358C7" w:rsidRPr="009B1CD6" w:rsidRDefault="005358C7" w:rsidP="00447E8D">
      <w:pPr>
        <w:pStyle w:val="aff4"/>
        <w:numPr>
          <w:ilvl w:val="2"/>
          <w:numId w:val="16"/>
        </w:numPr>
        <w:autoSpaceDE w:val="0"/>
        <w:autoSpaceDN w:val="0"/>
        <w:spacing w:after="0"/>
        <w:ind w:left="0" w:firstLine="709"/>
      </w:pPr>
      <w:r w:rsidRPr="009B1CD6">
        <w:t>Обеспечить соответствие выполненных работ требованиям качества, установленным законодательством Российской Федерации к работам такого рода.</w:t>
      </w:r>
    </w:p>
    <w:p w:rsidR="005358C7" w:rsidRPr="009B1CD6" w:rsidRDefault="005358C7" w:rsidP="00447E8D">
      <w:pPr>
        <w:pStyle w:val="aff4"/>
        <w:numPr>
          <w:ilvl w:val="2"/>
          <w:numId w:val="16"/>
        </w:numPr>
        <w:autoSpaceDE w:val="0"/>
        <w:autoSpaceDN w:val="0"/>
        <w:spacing w:after="0"/>
        <w:ind w:left="0" w:firstLine="709"/>
        <w:rPr>
          <w:bCs/>
        </w:rPr>
      </w:pPr>
      <w:r w:rsidRPr="009B1CD6">
        <w:t>Предоставлять</w:t>
      </w:r>
      <w:r w:rsidRPr="009B1CD6">
        <w:rPr>
          <w:lang w:eastAsia="en-US"/>
        </w:rPr>
        <w:t>:</w:t>
      </w:r>
    </w:p>
    <w:p w:rsidR="005358C7" w:rsidRPr="009B1CD6" w:rsidRDefault="005358C7" w:rsidP="00447E8D">
      <w:pPr>
        <w:pStyle w:val="aff4"/>
        <w:numPr>
          <w:ilvl w:val="3"/>
          <w:numId w:val="16"/>
        </w:numPr>
        <w:tabs>
          <w:tab w:val="left" w:pos="1560"/>
        </w:tabs>
        <w:autoSpaceDE w:val="0"/>
        <w:autoSpaceDN w:val="0"/>
        <w:spacing w:after="0"/>
        <w:ind w:left="0" w:firstLine="709"/>
      </w:pPr>
      <w:r w:rsidRPr="009B1CD6">
        <w:t>Своевременно сведения и (или) документы и/или отчёт о ходе выполнения работ (далее – отчет) в соответствии с письменными запросами уполномоченных представителей Заказчика.</w:t>
      </w:r>
    </w:p>
    <w:p w:rsidR="005358C7" w:rsidRPr="009B1CD6" w:rsidRDefault="005358C7" w:rsidP="00447E8D">
      <w:pPr>
        <w:pStyle w:val="aff4"/>
        <w:numPr>
          <w:ilvl w:val="3"/>
          <w:numId w:val="16"/>
        </w:numPr>
        <w:tabs>
          <w:tab w:val="left" w:pos="1560"/>
        </w:tabs>
        <w:autoSpaceDE w:val="0"/>
        <w:autoSpaceDN w:val="0"/>
        <w:spacing w:after="0"/>
        <w:ind w:left="0" w:firstLine="709"/>
        <w:rPr>
          <w:lang w:eastAsia="en-US"/>
        </w:rPr>
      </w:pPr>
      <w:r w:rsidRPr="009B1CD6">
        <w:t xml:space="preserve">Своевременно </w:t>
      </w:r>
      <w:r w:rsidRPr="009B1CD6">
        <w:rPr>
          <w:lang w:eastAsia="en-US"/>
        </w:rPr>
        <w:t>достоверную информацию о ходе исполнения своих обязательств, в том числе о сложностях, возникающих при исполнении настоящего контракта (далее</w:t>
      </w:r>
      <w:r w:rsidRPr="009B1CD6">
        <w:t xml:space="preserve"> – </w:t>
      </w:r>
      <w:r w:rsidRPr="009B1CD6">
        <w:rPr>
          <w:lang w:eastAsia="en-US"/>
        </w:rPr>
        <w:t>информация).</w:t>
      </w:r>
    </w:p>
    <w:p w:rsidR="005358C7" w:rsidRPr="009B1CD6" w:rsidRDefault="005358C7" w:rsidP="005358C7">
      <w:pPr>
        <w:tabs>
          <w:tab w:val="left" w:pos="1276"/>
          <w:tab w:val="left" w:pos="1560"/>
        </w:tabs>
        <w:spacing w:after="0"/>
        <w:ind w:firstLine="709"/>
        <w:rPr>
          <w:lang w:eastAsia="en-US"/>
        </w:rPr>
      </w:pPr>
      <w:r w:rsidRPr="009B1CD6">
        <w:rPr>
          <w:lang w:eastAsia="en-US"/>
        </w:rPr>
        <w:t xml:space="preserve">При этом под своевременностью предоставления сведений </w:t>
      </w:r>
      <w:r w:rsidRPr="009B1CD6">
        <w:t>и (или)</w:t>
      </w:r>
      <w:r w:rsidRPr="009B1CD6">
        <w:rPr>
          <w:lang w:eastAsia="en-US"/>
        </w:rPr>
        <w:t xml:space="preserve"> документов </w:t>
      </w:r>
      <w:r w:rsidRPr="009B1CD6">
        <w:t>и (или)</w:t>
      </w:r>
      <w:r w:rsidRPr="009B1CD6">
        <w:rPr>
          <w:lang w:eastAsia="en-US"/>
        </w:rPr>
        <w:t xml:space="preserve"> отчета </w:t>
      </w:r>
      <w:r w:rsidRPr="009B1CD6">
        <w:t>и (или)</w:t>
      </w:r>
      <w:r w:rsidRPr="009B1CD6">
        <w:rPr>
          <w:lang w:eastAsia="en-US"/>
        </w:rPr>
        <w:t xml:space="preserve"> информации понимается их предоставление в срок не более 2 рабочих дней со дня получения запроса, а также в иных случаях – по собственной инициативе Подрядчика.</w:t>
      </w:r>
    </w:p>
    <w:p w:rsidR="005358C7" w:rsidRPr="009B1CD6" w:rsidRDefault="005358C7" w:rsidP="00447E8D">
      <w:pPr>
        <w:pStyle w:val="aff4"/>
        <w:numPr>
          <w:ilvl w:val="2"/>
          <w:numId w:val="16"/>
        </w:numPr>
        <w:autoSpaceDE w:val="0"/>
        <w:autoSpaceDN w:val="0"/>
        <w:spacing w:after="0"/>
        <w:ind w:left="0" w:firstLine="709"/>
      </w:pPr>
      <w:r w:rsidRPr="009B1CD6">
        <w:t xml:space="preserve">В течение 2 рабочих </w:t>
      </w:r>
      <w:r w:rsidRPr="009B1CD6">
        <w:rPr>
          <w:color w:val="000000"/>
        </w:rPr>
        <w:t xml:space="preserve">дней с даты завершения работ </w:t>
      </w:r>
      <w:r w:rsidRPr="009B1CD6">
        <w:t>представить акт в 2 экземплярах, счет-фактуру (счет), а также документы, предусмотренные Техническим заданием.</w:t>
      </w:r>
    </w:p>
    <w:p w:rsidR="005358C7" w:rsidRPr="009B1CD6" w:rsidRDefault="005358C7" w:rsidP="00447E8D">
      <w:pPr>
        <w:pStyle w:val="aff4"/>
        <w:numPr>
          <w:ilvl w:val="2"/>
          <w:numId w:val="16"/>
        </w:numPr>
        <w:autoSpaceDE w:val="0"/>
        <w:autoSpaceDN w:val="0"/>
        <w:spacing w:after="0"/>
        <w:ind w:left="0" w:firstLine="709"/>
      </w:pPr>
      <w:r w:rsidRPr="009B1CD6">
        <w:t>Обеспечить устранение недостатков (дефектов), выявленных при приемке результата выполненных работ, а также обеспечить устранение недостатков (дефектов), выявленных в течение гарантийного срока, определенного настоящим контрактом, в сроки, установленные актом о недостатках (дефектах).</w:t>
      </w:r>
      <w:r w:rsidRPr="009B1CD6">
        <w:rPr>
          <w:color w:val="000000" w:themeColor="text1"/>
        </w:rPr>
        <w:t xml:space="preserve"> </w:t>
      </w:r>
    </w:p>
    <w:p w:rsidR="005358C7" w:rsidRPr="009B1CD6" w:rsidRDefault="005358C7" w:rsidP="00447E8D">
      <w:pPr>
        <w:pStyle w:val="aff4"/>
        <w:numPr>
          <w:ilvl w:val="2"/>
          <w:numId w:val="16"/>
        </w:numPr>
        <w:autoSpaceDE w:val="0"/>
        <w:autoSpaceDN w:val="0"/>
        <w:spacing w:after="0"/>
        <w:ind w:left="0" w:firstLine="709"/>
      </w:pPr>
      <w:r w:rsidRPr="009B1CD6">
        <w:t>В случае привлечения к исполнению настоящего контракта субподрядчика(</w:t>
      </w:r>
      <w:proofErr w:type="spellStart"/>
      <w:r w:rsidRPr="009B1CD6">
        <w:t>ов</w:t>
      </w:r>
      <w:proofErr w:type="spellEnd"/>
      <w:r w:rsidRPr="009B1CD6">
        <w:t>) предоставить Заказчику до начала выполнения соответствующих работ субподрядчиком(</w:t>
      </w:r>
      <w:proofErr w:type="spellStart"/>
      <w:r w:rsidRPr="009B1CD6">
        <w:t>ами</w:t>
      </w:r>
      <w:proofErr w:type="spellEnd"/>
      <w:r w:rsidRPr="009B1CD6">
        <w:t>) заверенные копии договора(</w:t>
      </w:r>
      <w:proofErr w:type="spellStart"/>
      <w:r w:rsidRPr="009B1CD6">
        <w:t>ов</w:t>
      </w:r>
      <w:proofErr w:type="spellEnd"/>
      <w:r w:rsidRPr="009B1CD6">
        <w:t>) с субподрядчиком(</w:t>
      </w:r>
      <w:proofErr w:type="spellStart"/>
      <w:r w:rsidRPr="009B1CD6">
        <w:t>ами</w:t>
      </w:r>
      <w:proofErr w:type="spellEnd"/>
      <w:r w:rsidRPr="009B1CD6">
        <w:t xml:space="preserve">), копии лицензии(й), необходимых для выполнения </w:t>
      </w:r>
      <w:proofErr w:type="gramStart"/>
      <w:r w:rsidRPr="009B1CD6">
        <w:t>работ  субподрядчиком</w:t>
      </w:r>
      <w:proofErr w:type="gramEnd"/>
      <w:r w:rsidRPr="009B1CD6">
        <w:t>(</w:t>
      </w:r>
      <w:proofErr w:type="spellStart"/>
      <w:r w:rsidRPr="009B1CD6">
        <w:t>ами</w:t>
      </w:r>
      <w:proofErr w:type="spellEnd"/>
      <w:r w:rsidRPr="009B1CD6">
        <w:t>).</w:t>
      </w:r>
    </w:p>
    <w:p w:rsidR="00AD135D" w:rsidRPr="00AD135D" w:rsidRDefault="005358C7" w:rsidP="00AD135D">
      <w:pPr>
        <w:pStyle w:val="aff4"/>
        <w:numPr>
          <w:ilvl w:val="2"/>
          <w:numId w:val="16"/>
        </w:numPr>
        <w:autoSpaceDE w:val="0"/>
        <w:autoSpaceDN w:val="0"/>
        <w:spacing w:after="0"/>
        <w:ind w:left="0" w:firstLine="709"/>
        <w:rPr>
          <w:rStyle w:val="ac"/>
          <w:sz w:val="24"/>
        </w:rPr>
      </w:pPr>
      <w:r w:rsidRPr="009B1CD6">
        <w:t>В случае замены субподрядчика</w:t>
      </w:r>
      <w:r w:rsidR="00C71DA2">
        <w:t xml:space="preserve"> </w:t>
      </w:r>
      <w:r w:rsidRPr="009B1CD6">
        <w:t>на этапе исполнения настоящего контракта на другого субподрядчика представлять Заказчику информацию и документы, указанные в пункте 5.4.</w:t>
      </w:r>
      <w:r w:rsidR="00C71DA2">
        <w:t xml:space="preserve">7 </w:t>
      </w:r>
      <w:r w:rsidRPr="009B1CD6">
        <w:t>настоящего контракта, в течение 5 рабочих дней со дня заключения договора с новым субподрядчиком.</w:t>
      </w:r>
    </w:p>
    <w:p w:rsidR="00AD135D" w:rsidRDefault="00AD135D" w:rsidP="00AD135D">
      <w:pPr>
        <w:pStyle w:val="aff4"/>
        <w:numPr>
          <w:ilvl w:val="2"/>
          <w:numId w:val="16"/>
        </w:numPr>
        <w:autoSpaceDE w:val="0"/>
        <w:autoSpaceDN w:val="0"/>
        <w:spacing w:after="0"/>
        <w:ind w:left="0" w:firstLine="709"/>
      </w:pPr>
      <w:r w:rsidRPr="00AD135D">
        <w:t xml:space="preserve"> </w:t>
      </w:r>
      <w:r w:rsidRPr="00D93A87">
        <w:t>В случае привлечения к исполнению настоящего контракта субподрядчика(</w:t>
      </w:r>
      <w:proofErr w:type="spellStart"/>
      <w:r w:rsidRPr="00D93A87">
        <w:t>ов</w:t>
      </w:r>
      <w:proofErr w:type="spellEnd"/>
      <w:r w:rsidRPr="00D93A87">
        <w:t>) нести гражданско-правовую ответственность перед Заказчиком за неисполнение или ненадлежащее исполнения субподрядчиком обязательств, предусмотренных контрактом.</w:t>
      </w:r>
    </w:p>
    <w:p w:rsidR="005358C7" w:rsidRPr="009B1CD6" w:rsidRDefault="005358C7" w:rsidP="00447E8D">
      <w:pPr>
        <w:pStyle w:val="af6"/>
        <w:numPr>
          <w:ilvl w:val="1"/>
          <w:numId w:val="16"/>
        </w:numPr>
        <w:tabs>
          <w:tab w:val="left" w:pos="1276"/>
        </w:tabs>
        <w:spacing w:after="0"/>
        <w:ind w:left="0" w:firstLine="709"/>
        <w:rPr>
          <w:color w:val="0070C0"/>
        </w:rPr>
      </w:pPr>
      <w:r w:rsidRPr="009B1CD6">
        <w:t xml:space="preserve">Подрядчик не вправе требовать от заказчика проектной документации, указанной </w:t>
      </w:r>
      <w:r w:rsidRPr="009B1CD6">
        <w:br/>
        <w:t>в пункте 5.1.5 настоящего контракта,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5358C7" w:rsidRPr="009B1CD6" w:rsidRDefault="005358C7" w:rsidP="005358C7">
      <w:pPr>
        <w:autoSpaceDE w:val="0"/>
        <w:autoSpaceDN w:val="0"/>
        <w:adjustRightInd w:val="0"/>
        <w:spacing w:after="0"/>
        <w:jc w:val="center"/>
        <w:rPr>
          <w:b/>
          <w:bCs/>
        </w:rPr>
      </w:pPr>
    </w:p>
    <w:p w:rsidR="005358C7" w:rsidRPr="009B1CD6" w:rsidRDefault="005358C7" w:rsidP="00447E8D">
      <w:pPr>
        <w:pStyle w:val="aff4"/>
        <w:numPr>
          <w:ilvl w:val="0"/>
          <w:numId w:val="16"/>
        </w:numPr>
        <w:autoSpaceDE w:val="0"/>
        <w:autoSpaceDN w:val="0"/>
        <w:adjustRightInd w:val="0"/>
        <w:spacing w:after="0"/>
        <w:jc w:val="center"/>
        <w:rPr>
          <w:b/>
          <w:bCs/>
        </w:rPr>
      </w:pPr>
      <w:r w:rsidRPr="009B1CD6">
        <w:rPr>
          <w:b/>
          <w:bCs/>
        </w:rPr>
        <w:t>Порядок приемки выполненных работ</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color w:val="000000"/>
        </w:rPr>
      </w:pPr>
      <w:r w:rsidRPr="009B1CD6">
        <w:rPr>
          <w:color w:val="000000"/>
        </w:rPr>
        <w:t xml:space="preserve"> </w:t>
      </w:r>
      <w:r w:rsidRPr="009B1CD6">
        <w:rPr>
          <w:snapToGrid w:val="0"/>
        </w:rPr>
        <w:t>Для проверки предоставленных Подрядчиком результатов выполненных работ в части их соответствия условиям настоящего контракта З</w:t>
      </w:r>
      <w:r w:rsidRPr="009B1CD6">
        <w:t xml:space="preserve">аказчик </w:t>
      </w:r>
      <w:r w:rsidRPr="009B1CD6">
        <w:rPr>
          <w:snapToGrid w:val="0"/>
        </w:rPr>
        <w:t xml:space="preserve">обязан провести экспертизу. </w:t>
      </w:r>
      <w:r w:rsidRPr="009B1CD6">
        <w:t>Экспертиза результатов, предусмотренных настоящим контрактом, может проводиться Заказчиком своими силами или к ее проведению могут привлекаться эксперты, экспертные организации.</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color w:val="000000"/>
        </w:rPr>
      </w:pPr>
      <w:r w:rsidRPr="009B1CD6">
        <w:t xml:space="preserve">В случае привлечения Заказчиком для проведения экспертизы </w:t>
      </w:r>
      <w:r w:rsidRPr="009B1CD6">
        <w:rPr>
          <w:snapToGrid w:val="0"/>
        </w:rPr>
        <w:t>экспертов, экспертных организаций при принятии решения о приемке или об отказе в приемке результатов выполненных работ приемочная комиссия (в случае создания приемочной комиссии) должна учитывать отраженные</w:t>
      </w:r>
      <w:r w:rsidRPr="009B1CD6">
        <w:t xml:space="preserve"> в заключении по результатам указанной экспертизы предложения экспертов, экспертных организаций, привлеченных для ее проведения.</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color w:val="000000"/>
        </w:rPr>
      </w:pPr>
      <w:r w:rsidRPr="009B1CD6">
        <w:lastRenderedPageBreak/>
        <w:t xml:space="preserve"> По решению Заказчика для приемки результатов выполненных работ </w:t>
      </w:r>
      <w:r w:rsidRPr="009B1CD6">
        <w:rPr>
          <w:color w:val="000000"/>
        </w:rPr>
        <w:t>может создаваться приемочная комиссия.</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pPr>
      <w:r w:rsidRPr="009B1CD6">
        <w:t>Оформление документа о приемке результата выполненной работы осуществляется после предоставления Подрядчиком обеспечения гарантийных обязательств в порядке и сроки, установленные разделом 9 настоящего контракта.</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color w:val="000000"/>
        </w:rPr>
      </w:pPr>
      <w:r w:rsidRPr="009B1CD6">
        <w:t>Приемка результатов выполненных работ, а также оформление результатов такой приемки осуществляется в следующем порядке и в сроки:</w:t>
      </w:r>
    </w:p>
    <w:p w:rsidR="005358C7" w:rsidRPr="009B1CD6" w:rsidRDefault="005358C7" w:rsidP="00447E8D">
      <w:pPr>
        <w:pStyle w:val="aff4"/>
        <w:numPr>
          <w:ilvl w:val="2"/>
          <w:numId w:val="16"/>
        </w:numPr>
        <w:autoSpaceDE w:val="0"/>
        <w:autoSpaceDN w:val="0"/>
        <w:spacing w:after="0"/>
        <w:ind w:left="0" w:firstLine="709"/>
      </w:pPr>
      <w:r w:rsidRPr="009B1CD6">
        <w:t xml:space="preserve">Заказчик осуществляет приемку результатов </w:t>
      </w:r>
      <w:r w:rsidRPr="009B1CD6">
        <w:rPr>
          <w:snapToGrid w:val="0"/>
        </w:rPr>
        <w:t xml:space="preserve">выполненных работ </w:t>
      </w:r>
      <w:r w:rsidRPr="009B1CD6">
        <w:t xml:space="preserve">по объему и качеству в течение 10 рабочих дней со дня получения документов, указанных в пункте 5.4.5 настоящего контракта. Результаты приемки </w:t>
      </w:r>
      <w:r w:rsidRPr="009B1CD6">
        <w:rPr>
          <w:snapToGrid w:val="0"/>
        </w:rPr>
        <w:t xml:space="preserve">выполненных работ </w:t>
      </w:r>
      <w:r w:rsidRPr="009B1CD6">
        <w:t>в этот же срок оформляются путем подписания акта.</w:t>
      </w:r>
    </w:p>
    <w:p w:rsidR="005358C7" w:rsidRPr="009B1CD6" w:rsidRDefault="005358C7" w:rsidP="00447E8D">
      <w:pPr>
        <w:pStyle w:val="aff4"/>
        <w:numPr>
          <w:ilvl w:val="2"/>
          <w:numId w:val="16"/>
        </w:numPr>
        <w:autoSpaceDE w:val="0"/>
        <w:autoSpaceDN w:val="0"/>
        <w:spacing w:after="0"/>
        <w:ind w:left="0" w:firstLine="709"/>
      </w:pPr>
      <w:r w:rsidRPr="009B1CD6">
        <w:t>При приемке результатов выполненных работ по объему Заказчик проверяет соответствие объема выполненных работ объему, указанному в акте, настоящем контракте.</w:t>
      </w:r>
    </w:p>
    <w:p w:rsidR="005358C7" w:rsidRPr="009B1CD6" w:rsidRDefault="005358C7" w:rsidP="00447E8D">
      <w:pPr>
        <w:pStyle w:val="aff4"/>
        <w:numPr>
          <w:ilvl w:val="2"/>
          <w:numId w:val="16"/>
        </w:numPr>
        <w:autoSpaceDE w:val="0"/>
        <w:autoSpaceDN w:val="0"/>
        <w:spacing w:after="0"/>
        <w:ind w:left="0" w:firstLine="709"/>
      </w:pPr>
      <w:r w:rsidRPr="009B1CD6">
        <w:t>При приемке результатов выполненных работ по качеству Заказчик проверяет соответствие выполнения работ требованиям, указанным в настоящем контракте, а также требованиям, обычно предъявляемым к работам соответствующего рода.</w:t>
      </w:r>
    </w:p>
    <w:p w:rsidR="005358C7" w:rsidRPr="009B1CD6" w:rsidRDefault="005358C7" w:rsidP="00447E8D">
      <w:pPr>
        <w:pStyle w:val="aff4"/>
        <w:numPr>
          <w:ilvl w:val="2"/>
          <w:numId w:val="16"/>
        </w:numPr>
        <w:autoSpaceDE w:val="0"/>
        <w:autoSpaceDN w:val="0"/>
        <w:spacing w:after="0"/>
        <w:ind w:left="0" w:firstLine="709"/>
        <w:rPr>
          <w:color w:val="000000"/>
        </w:rPr>
      </w:pPr>
      <w:r w:rsidRPr="009B1CD6">
        <w:t xml:space="preserve">При обнаружении любого несоответствия результатов выполненных работ условиям настоящего контракта об этом делается отметка в акте. Подрядчик обязан устранить замечания по объему и (или) качеству результатов выполненных работ в течение 3 рабочих дней с момента получения такого требования. При этом все расходы, связанные с устранением выявленных несоответствий, возлагаются на Подрядчика. </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color w:val="000000"/>
        </w:rPr>
      </w:pPr>
      <w:r w:rsidRPr="009B1CD6">
        <w:t>Заказчик</w:t>
      </w:r>
      <w:r w:rsidRPr="009B1CD6">
        <w:rPr>
          <w:color w:val="000000"/>
        </w:rPr>
        <w:t xml:space="preserve"> вправе:</w:t>
      </w:r>
    </w:p>
    <w:p w:rsidR="005358C7" w:rsidRPr="009B1CD6" w:rsidRDefault="005358C7" w:rsidP="00447E8D">
      <w:pPr>
        <w:pStyle w:val="aff4"/>
        <w:numPr>
          <w:ilvl w:val="2"/>
          <w:numId w:val="16"/>
        </w:numPr>
        <w:autoSpaceDE w:val="0"/>
        <w:autoSpaceDN w:val="0"/>
        <w:spacing w:after="0"/>
        <w:ind w:left="0" w:firstLine="709"/>
      </w:pPr>
      <w:r w:rsidRPr="009B1CD6">
        <w:t>Отказаться от приемки результатов выполненных работ в случае обнаружения недостатков (дефектов), которые исключают возможность использования результатов выполненных работ по назначению и не могут быть устранены Подрядчиком, о чем в срок, установленный пунктом 6.5.1 настоящего контракта, направляет Подрядчику в письменной форме мотивированный отказ с приложением акта и перечня выявленных недостатков (дефектов), являющегося неотъемлемой частью такого акта.</w:t>
      </w:r>
    </w:p>
    <w:p w:rsidR="005358C7" w:rsidRPr="009B1CD6" w:rsidRDefault="005358C7" w:rsidP="00447E8D">
      <w:pPr>
        <w:pStyle w:val="aff4"/>
        <w:numPr>
          <w:ilvl w:val="2"/>
          <w:numId w:val="16"/>
        </w:numPr>
        <w:autoSpaceDE w:val="0"/>
        <w:autoSpaceDN w:val="0"/>
        <w:spacing w:after="0"/>
        <w:ind w:left="0" w:firstLine="709"/>
        <w:rPr>
          <w:color w:val="000000"/>
        </w:rPr>
      </w:pPr>
      <w:r w:rsidRPr="009B1CD6">
        <w:t>Не отказывать в приемке результатов выполненных работ в случае выявления несоответствия</w:t>
      </w:r>
      <w:r w:rsidRPr="009B1CD6">
        <w:rPr>
          <w:snapToGrid w:val="0"/>
        </w:rPr>
        <w:t xml:space="preserve"> этих результатов условиям настоящего контракта, если выявленное несоответствие не препятствует приемке этих результатов и устранено Подрядчиком.</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color w:val="000000"/>
        </w:rPr>
      </w:pPr>
      <w:r w:rsidRPr="009B1CD6">
        <w:rPr>
          <w:color w:val="000000"/>
        </w:rPr>
        <w:t xml:space="preserve">При возникновении между </w:t>
      </w:r>
      <w:r w:rsidRPr="009B1CD6">
        <w:t>З</w:t>
      </w:r>
      <w:r w:rsidRPr="009B1CD6">
        <w:rPr>
          <w:color w:val="000000"/>
        </w:rPr>
        <w:t>аказчиком и Подрядчиком спора по поводу недостатков (дефектов), результатов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color w:val="000000"/>
        </w:rPr>
      </w:pPr>
      <w:r w:rsidRPr="009B1CD6">
        <w:t xml:space="preserve">С даты приемки выполненных работ исключительное право использовать произведение градостроительства, созданное в </w:t>
      </w:r>
      <w:r w:rsidRPr="00883412">
        <w:t xml:space="preserve">ходе выполнения работ по настоящему контракту, путем реализации произведения градостроительства принадлежит </w:t>
      </w:r>
      <w:proofErr w:type="spellStart"/>
      <w:r w:rsidR="00C80853">
        <w:t>Чернолучинскому</w:t>
      </w:r>
      <w:proofErr w:type="spellEnd"/>
      <w:r w:rsidR="00C80853">
        <w:t xml:space="preserve"> городскому поселению Омского </w:t>
      </w:r>
      <w:r w:rsidR="00883412" w:rsidRPr="005358C7">
        <w:rPr>
          <w:szCs w:val="22"/>
        </w:rPr>
        <w:t>муниципально</w:t>
      </w:r>
      <w:r w:rsidR="00C80853">
        <w:rPr>
          <w:szCs w:val="22"/>
        </w:rPr>
        <w:t>го</w:t>
      </w:r>
      <w:r w:rsidR="00883412" w:rsidRPr="005358C7">
        <w:rPr>
          <w:szCs w:val="22"/>
        </w:rPr>
        <w:t xml:space="preserve"> район</w:t>
      </w:r>
      <w:r w:rsidR="00C80853">
        <w:rPr>
          <w:szCs w:val="22"/>
        </w:rPr>
        <w:t>а</w:t>
      </w:r>
      <w:r w:rsidR="00883412" w:rsidRPr="005358C7">
        <w:rPr>
          <w:szCs w:val="22"/>
        </w:rPr>
        <w:t xml:space="preserve"> Омской области</w:t>
      </w:r>
      <w:r w:rsidRPr="009B1CD6">
        <w:t>, от имени которо</w:t>
      </w:r>
      <w:r w:rsidR="00883412">
        <w:t>го</w:t>
      </w:r>
      <w:r w:rsidRPr="009B1CD6">
        <w:t xml:space="preserve"> выступает Заказчик.</w:t>
      </w:r>
    </w:p>
    <w:p w:rsidR="005358C7" w:rsidRPr="009B1CD6" w:rsidRDefault="005358C7" w:rsidP="005358C7">
      <w:pPr>
        <w:spacing w:after="0"/>
      </w:pPr>
    </w:p>
    <w:p w:rsidR="005358C7" w:rsidRPr="009B1CD6" w:rsidRDefault="005358C7" w:rsidP="00447E8D">
      <w:pPr>
        <w:pStyle w:val="aff4"/>
        <w:numPr>
          <w:ilvl w:val="0"/>
          <w:numId w:val="16"/>
        </w:numPr>
        <w:autoSpaceDE w:val="0"/>
        <w:autoSpaceDN w:val="0"/>
        <w:adjustRightInd w:val="0"/>
        <w:spacing w:after="0"/>
        <w:jc w:val="center"/>
        <w:rPr>
          <w:b/>
          <w:bCs/>
        </w:rPr>
      </w:pPr>
      <w:r w:rsidRPr="009B1CD6">
        <w:rPr>
          <w:b/>
          <w:bCs/>
        </w:rPr>
        <w:t>Ответственность Сторон</w:t>
      </w:r>
    </w:p>
    <w:p w:rsidR="000C28C3" w:rsidRDefault="000C28C3" w:rsidP="000C28C3">
      <w:pPr>
        <w:pStyle w:val="aff4"/>
        <w:numPr>
          <w:ilvl w:val="1"/>
          <w:numId w:val="16"/>
        </w:numPr>
        <w:tabs>
          <w:tab w:val="left" w:pos="1134"/>
        </w:tabs>
        <w:autoSpaceDE w:val="0"/>
        <w:autoSpaceDN w:val="0"/>
        <w:adjustRightInd w:val="0"/>
        <w:spacing w:after="0"/>
        <w:ind w:left="0" w:firstLine="709"/>
        <w:rPr>
          <w:bCs/>
        </w:rPr>
      </w:pPr>
      <w:r w:rsidRPr="00404AD9">
        <w:rPr>
          <w:bCs/>
        </w:rPr>
        <w:t xml:space="preserve">Стороны несут ответственность за неисполнение или ненадлежащее исполнение принятых по настоящему </w:t>
      </w:r>
      <w:r>
        <w:rPr>
          <w:bCs/>
        </w:rPr>
        <w:t>контракт</w:t>
      </w:r>
      <w:r w:rsidRPr="00404AD9">
        <w:rPr>
          <w:bCs/>
        </w:rPr>
        <w:t>у обязательств в соответствии с законодательством Российской Федерации.</w:t>
      </w:r>
    </w:p>
    <w:p w:rsidR="000C28C3" w:rsidRPr="000C28C3" w:rsidRDefault="000C28C3" w:rsidP="000C28C3">
      <w:pPr>
        <w:pStyle w:val="aff4"/>
        <w:numPr>
          <w:ilvl w:val="1"/>
          <w:numId w:val="16"/>
        </w:numPr>
        <w:tabs>
          <w:tab w:val="left" w:pos="1134"/>
        </w:tabs>
        <w:autoSpaceDE w:val="0"/>
        <w:autoSpaceDN w:val="0"/>
        <w:adjustRightInd w:val="0"/>
        <w:spacing w:after="0"/>
        <w:ind w:left="0" w:firstLine="709"/>
        <w:rPr>
          <w:bCs/>
        </w:rPr>
      </w:pPr>
      <w:r w:rsidRPr="00404AD9">
        <w:rPr>
          <w:bCs/>
        </w:rPr>
        <w:t xml:space="preserve">В случае просрочки исполнения Заказчиком обязательств, предусмотренных настоящим </w:t>
      </w:r>
      <w:r>
        <w:rPr>
          <w:bCs/>
        </w:rPr>
        <w:t>контракт</w:t>
      </w:r>
      <w:r w:rsidRPr="00404AD9">
        <w:rPr>
          <w:bCs/>
        </w:rPr>
        <w:t xml:space="preserve">ом, а также в иных случаях неисполнения или ненадлежащего исполнения Заказчиком обязательств, предусмотренных настоящим </w:t>
      </w:r>
      <w:r>
        <w:rPr>
          <w:bCs/>
        </w:rPr>
        <w:t>контракт</w:t>
      </w:r>
      <w:r w:rsidRPr="00404AD9">
        <w:rPr>
          <w:bCs/>
        </w:rPr>
        <w:t>ом, По</w:t>
      </w:r>
      <w:r>
        <w:rPr>
          <w:bCs/>
        </w:rPr>
        <w:t>дрядчик</w:t>
      </w:r>
      <w:r w:rsidRPr="00404AD9">
        <w:rPr>
          <w:bCs/>
        </w:rPr>
        <w:t xml:space="preserve"> вправе потребовать уплаты неустойки (штрафа, пени). Пеня начисляется за каждый день просрочки исполнения обязательства, предусмотренного настоящим </w:t>
      </w:r>
      <w:r>
        <w:rPr>
          <w:bCs/>
        </w:rPr>
        <w:t>контракт</w:t>
      </w:r>
      <w:r w:rsidRPr="00404AD9">
        <w:rPr>
          <w:bCs/>
        </w:rPr>
        <w:t xml:space="preserve">ом, начиная со дня, </w:t>
      </w:r>
      <w:r w:rsidRPr="00404AD9">
        <w:rPr>
          <w:bCs/>
        </w:rPr>
        <w:lastRenderedPageBreak/>
        <w:t xml:space="preserve">следующего после дня истечения установленного настоящим </w:t>
      </w:r>
      <w:r>
        <w:rPr>
          <w:bCs/>
        </w:rPr>
        <w:t>контракт</w:t>
      </w:r>
      <w:r w:rsidRPr="00404AD9">
        <w:rPr>
          <w:bCs/>
        </w:rPr>
        <w:t xml:space="preserve">ом срока исполнения обязательства. Пеня устанавливается в размере одной трехсотой действующей на дату уплаты пеней ключевой </w:t>
      </w:r>
      <w:r w:rsidRPr="000C28C3">
        <w:rPr>
          <w:bCs/>
        </w:rPr>
        <w:t>ставки Центрального банка Российской Федерации от неуплаченной в срок суммы.</w:t>
      </w:r>
    </w:p>
    <w:p w:rsidR="000C28C3" w:rsidRPr="000C28C3" w:rsidRDefault="000C28C3" w:rsidP="000C28C3">
      <w:pPr>
        <w:pStyle w:val="aff4"/>
        <w:numPr>
          <w:ilvl w:val="1"/>
          <w:numId w:val="16"/>
        </w:numPr>
        <w:tabs>
          <w:tab w:val="left" w:pos="1134"/>
        </w:tabs>
        <w:autoSpaceDE w:val="0"/>
        <w:autoSpaceDN w:val="0"/>
        <w:adjustRightInd w:val="0"/>
        <w:spacing w:after="0"/>
        <w:ind w:left="0" w:firstLine="709"/>
      </w:pPr>
      <w:r w:rsidRPr="000C28C3">
        <w:t>За каждый факт неисполнения или ненадлежащего исполнения Подрядчиком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Подрядчик выплачивает Заказчику штраф в размере, рассчитанном в порядке, установленном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года № 1042 (далее – Правила)</w:t>
      </w:r>
      <w:r w:rsidRPr="000C28C3">
        <w:rPr>
          <w:rStyle w:val="af5"/>
          <w:i/>
        </w:rPr>
        <w:t xml:space="preserve"> </w:t>
      </w:r>
      <w:r w:rsidRPr="000C28C3">
        <w:rPr>
          <w:rStyle w:val="af5"/>
          <w:i/>
        </w:rPr>
        <w:footnoteReference w:id="2"/>
      </w:r>
      <w:r w:rsidRPr="000C28C3">
        <w:t>:</w:t>
      </w:r>
    </w:p>
    <w:p w:rsidR="000C28C3" w:rsidRPr="000C28C3" w:rsidRDefault="000C28C3" w:rsidP="000C28C3">
      <w:pPr>
        <w:pStyle w:val="aff4"/>
        <w:autoSpaceDE w:val="0"/>
        <w:autoSpaceDN w:val="0"/>
        <w:adjustRightInd w:val="0"/>
        <w:spacing w:after="0"/>
        <w:ind w:left="0" w:firstLine="709"/>
        <w:rPr>
          <w:i/>
        </w:rPr>
      </w:pPr>
      <w:r w:rsidRPr="000C28C3">
        <w:rPr>
          <w:i/>
        </w:rPr>
        <w:t>а) 10 процентов цены настоящего контракта (этапа) в случае, если цена настоящего контракта (этапа) не превышает 3 млн. рублей;</w:t>
      </w:r>
    </w:p>
    <w:p w:rsidR="000C28C3" w:rsidRDefault="000C28C3" w:rsidP="000C28C3">
      <w:pPr>
        <w:pStyle w:val="aff4"/>
        <w:numPr>
          <w:ilvl w:val="1"/>
          <w:numId w:val="16"/>
        </w:numPr>
        <w:tabs>
          <w:tab w:val="left" w:pos="1134"/>
        </w:tabs>
        <w:autoSpaceDE w:val="0"/>
        <w:autoSpaceDN w:val="0"/>
        <w:adjustRightInd w:val="0"/>
        <w:spacing w:after="0"/>
        <w:ind w:left="0" w:firstLine="709"/>
      </w:pPr>
      <w:r w:rsidRPr="00F13FD7">
        <w:t xml:space="preserve">За каждый факт неисполнения или ненадлежащего исполнения </w:t>
      </w:r>
      <w:r w:rsidRPr="000C28C3">
        <w:t>Подрядчиком</w:t>
      </w:r>
      <w:r w:rsidRPr="00F13FD7">
        <w:t xml:space="preserve"> обязательств, предусмотренных настоящим </w:t>
      </w:r>
      <w:r>
        <w:t>контракт</w:t>
      </w:r>
      <w:r w:rsidRPr="00F13FD7">
        <w:t xml:space="preserve">ом, заключенным с </w:t>
      </w:r>
      <w:r>
        <w:t>Подрядчиком</w:t>
      </w:r>
      <w:r w:rsidRPr="00F13FD7">
        <w:t xml:space="preserve"> как с победителем закупки (или с иным участником закупки в случаях, установленных </w:t>
      </w:r>
      <w:hyperlink r:id="rId50" w:history="1">
        <w:r w:rsidRPr="00F13FD7">
          <w:t>законо</w:t>
        </w:r>
      </w:hyperlink>
      <w:r w:rsidRPr="00F13FD7">
        <w:t xml:space="preserve">дательством РФ), предложившим наиболее высокую цену за право заключения </w:t>
      </w:r>
      <w:r>
        <w:t>контракт</w:t>
      </w:r>
      <w:r w:rsidRPr="00F13FD7">
        <w:t xml:space="preserve">а, </w:t>
      </w:r>
      <w:r>
        <w:t>Подрядчик</w:t>
      </w:r>
      <w:r w:rsidRPr="00F13FD7">
        <w:t xml:space="preserve"> уплачивает штраф </w:t>
      </w:r>
      <w:r w:rsidRPr="00C651F1">
        <w:t>в размере, рассчитанном в порядке, установленном</w:t>
      </w:r>
      <w:r w:rsidRPr="00C651F1">
        <w:rPr>
          <w:color w:val="0070C0"/>
        </w:rPr>
        <w:t xml:space="preserve"> </w:t>
      </w:r>
      <w:r w:rsidRPr="00F13FD7">
        <w:t>пунктом 5 Правил</w:t>
      </w:r>
      <w:r>
        <w:t>:</w:t>
      </w:r>
    </w:p>
    <w:p w:rsidR="000C28C3" w:rsidRPr="008E4690" w:rsidRDefault="000C28C3" w:rsidP="000C28C3">
      <w:pPr>
        <w:pStyle w:val="aff4"/>
        <w:autoSpaceDE w:val="0"/>
        <w:autoSpaceDN w:val="0"/>
        <w:adjustRightInd w:val="0"/>
        <w:spacing w:after="0"/>
        <w:ind w:left="0" w:firstLine="709"/>
        <w:rPr>
          <w:i/>
          <w:iCs/>
        </w:rPr>
      </w:pPr>
      <w:r w:rsidRPr="008E4690">
        <w:rPr>
          <w:i/>
          <w:iCs/>
        </w:rPr>
        <w:t xml:space="preserve">1) в случае, если цена настоящего </w:t>
      </w:r>
      <w:r>
        <w:rPr>
          <w:i/>
          <w:iCs/>
        </w:rPr>
        <w:t>контракт</w:t>
      </w:r>
      <w:r w:rsidRPr="008E4690">
        <w:rPr>
          <w:i/>
          <w:iCs/>
        </w:rPr>
        <w:t>а не превышает начальную (максимальную) цену контракта:</w:t>
      </w:r>
    </w:p>
    <w:p w:rsidR="000C28C3" w:rsidRPr="008E4690" w:rsidRDefault="000C28C3" w:rsidP="000C28C3">
      <w:pPr>
        <w:autoSpaceDE w:val="0"/>
        <w:autoSpaceDN w:val="0"/>
        <w:adjustRightInd w:val="0"/>
        <w:spacing w:after="0"/>
        <w:ind w:firstLine="709"/>
        <w:rPr>
          <w:i/>
          <w:iCs/>
        </w:rPr>
      </w:pPr>
      <w:r w:rsidRPr="008E4690">
        <w:rPr>
          <w:i/>
          <w:iCs/>
        </w:rPr>
        <w:t xml:space="preserve">а) 10 процентов начальной (максимальной) цены контракта, если цена настоящего </w:t>
      </w:r>
      <w:r>
        <w:rPr>
          <w:i/>
          <w:iCs/>
        </w:rPr>
        <w:t>контракт</w:t>
      </w:r>
      <w:r w:rsidRPr="008E4690">
        <w:rPr>
          <w:i/>
          <w:iCs/>
        </w:rPr>
        <w:t>а не превышает 3 млн. рублей;</w:t>
      </w:r>
    </w:p>
    <w:p w:rsidR="000C28C3" w:rsidRPr="008E4690" w:rsidRDefault="000C28C3" w:rsidP="000C28C3">
      <w:pPr>
        <w:autoSpaceDE w:val="0"/>
        <w:autoSpaceDN w:val="0"/>
        <w:adjustRightInd w:val="0"/>
        <w:spacing w:after="0"/>
        <w:ind w:firstLine="709"/>
        <w:rPr>
          <w:i/>
          <w:iCs/>
        </w:rPr>
      </w:pPr>
      <w:r w:rsidRPr="008E4690">
        <w:rPr>
          <w:i/>
          <w:iCs/>
        </w:rPr>
        <w:t>2)  в случае, если цена контракта превышает начальную (максимальную) цену контракта:</w:t>
      </w:r>
    </w:p>
    <w:p w:rsidR="000C28C3" w:rsidRPr="008E4690" w:rsidRDefault="000C28C3" w:rsidP="000C28C3">
      <w:pPr>
        <w:autoSpaceDE w:val="0"/>
        <w:autoSpaceDN w:val="0"/>
        <w:adjustRightInd w:val="0"/>
        <w:spacing w:after="0"/>
        <w:ind w:firstLine="709"/>
        <w:rPr>
          <w:i/>
          <w:iCs/>
        </w:rPr>
      </w:pPr>
      <w:r w:rsidRPr="008E4690">
        <w:rPr>
          <w:i/>
          <w:iCs/>
        </w:rPr>
        <w:t xml:space="preserve">а) 10 процентов цены настоящего </w:t>
      </w:r>
      <w:r>
        <w:rPr>
          <w:i/>
          <w:iCs/>
        </w:rPr>
        <w:t>контракт</w:t>
      </w:r>
      <w:r w:rsidRPr="008E4690">
        <w:rPr>
          <w:i/>
          <w:iCs/>
        </w:rPr>
        <w:t xml:space="preserve">а, если цена настоящего </w:t>
      </w:r>
      <w:r>
        <w:rPr>
          <w:i/>
          <w:iCs/>
        </w:rPr>
        <w:t>контракт</w:t>
      </w:r>
      <w:r w:rsidRPr="008E4690">
        <w:rPr>
          <w:i/>
          <w:iCs/>
        </w:rPr>
        <w:t>а не превышает 3 млн. рублей;</w:t>
      </w:r>
    </w:p>
    <w:p w:rsidR="000C28C3" w:rsidRPr="008E4690" w:rsidRDefault="000C28C3" w:rsidP="000C28C3">
      <w:pPr>
        <w:autoSpaceDE w:val="0"/>
        <w:autoSpaceDN w:val="0"/>
        <w:adjustRightInd w:val="0"/>
        <w:spacing w:after="0"/>
        <w:ind w:firstLine="709"/>
        <w:rPr>
          <w:i/>
          <w:iCs/>
        </w:rPr>
      </w:pPr>
      <w:r w:rsidRPr="008E4690">
        <w:rPr>
          <w:i/>
          <w:iCs/>
        </w:rPr>
        <w:t xml:space="preserve">б) 5 процентов цены настоящего </w:t>
      </w:r>
      <w:r>
        <w:rPr>
          <w:i/>
          <w:iCs/>
        </w:rPr>
        <w:t>контракт</w:t>
      </w:r>
      <w:r w:rsidRPr="008E4690">
        <w:rPr>
          <w:i/>
          <w:iCs/>
        </w:rPr>
        <w:t xml:space="preserve">а, если цена настоящего </w:t>
      </w:r>
      <w:r>
        <w:rPr>
          <w:i/>
          <w:iCs/>
        </w:rPr>
        <w:t>контракт</w:t>
      </w:r>
      <w:r w:rsidRPr="008E4690">
        <w:rPr>
          <w:i/>
          <w:iCs/>
        </w:rPr>
        <w:t>а составляет от 3 млн. рублей до 50 млн. рублей (включительно);</w:t>
      </w:r>
    </w:p>
    <w:p w:rsidR="000C28C3" w:rsidRPr="000C28C3" w:rsidRDefault="000C28C3" w:rsidP="000C28C3">
      <w:pPr>
        <w:autoSpaceDE w:val="0"/>
        <w:autoSpaceDN w:val="0"/>
        <w:adjustRightInd w:val="0"/>
        <w:spacing w:after="0"/>
        <w:ind w:firstLine="709"/>
        <w:rPr>
          <w:i/>
          <w:iCs/>
        </w:rPr>
      </w:pPr>
      <w:r w:rsidRPr="008E4690">
        <w:rPr>
          <w:i/>
          <w:iCs/>
        </w:rPr>
        <w:t xml:space="preserve">в) 1 </w:t>
      </w:r>
      <w:r w:rsidRPr="000C28C3">
        <w:rPr>
          <w:i/>
          <w:iCs/>
        </w:rPr>
        <w:t>процент цены настоящего контракта, если цена настоящего контракта составляет от 50 млн. рублей до 100 млн. рублей (включительно).</w:t>
      </w:r>
    </w:p>
    <w:p w:rsidR="000C28C3" w:rsidRPr="000C28C3" w:rsidRDefault="000C28C3" w:rsidP="000C28C3">
      <w:pPr>
        <w:pStyle w:val="aff4"/>
        <w:numPr>
          <w:ilvl w:val="1"/>
          <w:numId w:val="16"/>
        </w:numPr>
        <w:tabs>
          <w:tab w:val="left" w:pos="1134"/>
        </w:tabs>
        <w:autoSpaceDE w:val="0"/>
        <w:autoSpaceDN w:val="0"/>
        <w:adjustRightInd w:val="0"/>
        <w:spacing w:after="0"/>
        <w:ind w:left="0" w:firstLine="709"/>
      </w:pPr>
      <w:r w:rsidRPr="000C28C3">
        <w:t>За каждый факт неисполнения или ненадлежащего исполнения Подрядчиком обязательства, предусмотренного настоящим контрактом, которое не имеет стоимостного выражения, Подрядчик выплачивает Заказчику штраф в размере, рассчитанном в порядке, установленном пунктом 6 Правил:</w:t>
      </w:r>
    </w:p>
    <w:p w:rsidR="000C28C3" w:rsidRPr="000C28C3" w:rsidRDefault="000C28C3" w:rsidP="000C28C3">
      <w:pPr>
        <w:pStyle w:val="aff4"/>
        <w:autoSpaceDE w:val="0"/>
        <w:autoSpaceDN w:val="0"/>
        <w:adjustRightInd w:val="0"/>
        <w:spacing w:after="0"/>
        <w:ind w:left="0" w:firstLine="709"/>
        <w:rPr>
          <w:i/>
        </w:rPr>
      </w:pPr>
      <w:r w:rsidRPr="000C28C3">
        <w:rPr>
          <w:i/>
        </w:rPr>
        <w:t>а) 1000 рублей, если цена настоящего контракта не превышает 3 млн. рублей;</w:t>
      </w:r>
    </w:p>
    <w:p w:rsidR="000C28C3" w:rsidRPr="000C28C3" w:rsidRDefault="000C28C3" w:rsidP="000C28C3">
      <w:pPr>
        <w:pStyle w:val="aff4"/>
        <w:numPr>
          <w:ilvl w:val="1"/>
          <w:numId w:val="16"/>
        </w:numPr>
        <w:tabs>
          <w:tab w:val="left" w:pos="1134"/>
        </w:tabs>
        <w:autoSpaceDE w:val="0"/>
        <w:autoSpaceDN w:val="0"/>
        <w:adjustRightInd w:val="0"/>
        <w:spacing w:after="0"/>
        <w:ind w:left="0" w:firstLine="709"/>
      </w:pPr>
      <w:r w:rsidRPr="000C28C3">
        <w:t>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Подрядчик вправе взыскать с Заказчика штраф в размере, рассчитанном</w:t>
      </w:r>
      <w:r w:rsidRPr="00C651F1">
        <w:t xml:space="preserve"> в порядке, </w:t>
      </w:r>
      <w:r w:rsidRPr="000C28C3">
        <w:t>установленном пунктом 9 Правил:</w:t>
      </w:r>
    </w:p>
    <w:p w:rsidR="000C28C3" w:rsidRPr="000C28C3" w:rsidRDefault="000C28C3" w:rsidP="000C28C3">
      <w:pPr>
        <w:pStyle w:val="aff4"/>
        <w:autoSpaceDE w:val="0"/>
        <w:autoSpaceDN w:val="0"/>
        <w:adjustRightInd w:val="0"/>
        <w:spacing w:after="0"/>
        <w:ind w:left="0" w:firstLine="709"/>
        <w:rPr>
          <w:i/>
          <w:iCs/>
        </w:rPr>
      </w:pPr>
      <w:r w:rsidRPr="000C28C3">
        <w:rPr>
          <w:i/>
          <w:iCs/>
        </w:rPr>
        <w:t xml:space="preserve">а) 1000 рублей, если цена </w:t>
      </w:r>
      <w:r w:rsidRPr="000C28C3">
        <w:rPr>
          <w:i/>
        </w:rPr>
        <w:t>настоящего контракта</w:t>
      </w:r>
      <w:r w:rsidRPr="000C28C3">
        <w:rPr>
          <w:i/>
          <w:iCs/>
        </w:rPr>
        <w:t xml:space="preserve"> не превышает 3 млн. рублей (включительно);</w:t>
      </w:r>
    </w:p>
    <w:p w:rsidR="000C28C3" w:rsidRDefault="000C28C3" w:rsidP="000C28C3">
      <w:pPr>
        <w:pStyle w:val="aff4"/>
        <w:numPr>
          <w:ilvl w:val="1"/>
          <w:numId w:val="16"/>
        </w:numPr>
        <w:spacing w:after="0"/>
        <w:ind w:left="0" w:firstLine="709"/>
      </w:pPr>
      <w:r w:rsidRPr="00042186">
        <w:t>Пеня начисляется за каждый день просрочки исполнения</w:t>
      </w:r>
      <w:r>
        <w:t xml:space="preserve"> Подрядчиком</w:t>
      </w:r>
      <w:r w:rsidRPr="00042186">
        <w:t xml:space="preserve"> обязательства, предусмотренного настоящ</w:t>
      </w:r>
      <w:r>
        <w:t>им</w:t>
      </w:r>
      <w:r w:rsidRPr="00042186">
        <w:t xml:space="preserve"> </w:t>
      </w:r>
      <w:r>
        <w:t>контрактом</w:t>
      </w:r>
      <w:r w:rsidRPr="00042186">
        <w:t xml:space="preserve">, </w:t>
      </w:r>
      <w:r>
        <w:t xml:space="preserve">в том числе пунктом </w:t>
      </w:r>
      <w:r w:rsidR="005475C6">
        <w:t>8</w:t>
      </w:r>
      <w:r>
        <w:t>.4 настоящего контракта,</w:t>
      </w:r>
      <w:r w:rsidRPr="00042186">
        <w:t xml:space="preserve"> начиная со дня, следующего после дня истечения установленного настоящим </w:t>
      </w:r>
      <w:r>
        <w:t>контракт</w:t>
      </w:r>
      <w:r w:rsidRPr="00042186">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t>контракт</w:t>
      </w:r>
      <w:r w:rsidRPr="00042186">
        <w:t>а</w:t>
      </w:r>
      <w:r>
        <w:t xml:space="preserve"> (отдельного этапа исполнения контракта)</w:t>
      </w:r>
      <w:r w:rsidRPr="00042186">
        <w:t xml:space="preserve">, уменьшенной на сумму, пропорциональную объему обязательств, предусмотренных настоящим </w:t>
      </w:r>
      <w:r>
        <w:t>контракт</w:t>
      </w:r>
      <w:r w:rsidRPr="00042186">
        <w:t xml:space="preserve">ом </w:t>
      </w:r>
      <w:r>
        <w:t xml:space="preserve">(соответствующим отдельным этапом исполнения контракта) </w:t>
      </w:r>
      <w:r w:rsidRPr="00042186">
        <w:t>и фактически исполненных</w:t>
      </w:r>
      <w:r>
        <w:t xml:space="preserve"> Подрядчиком</w:t>
      </w:r>
      <w:r w:rsidRPr="00042186">
        <w:t xml:space="preserve">, за исключением </w:t>
      </w:r>
      <w:r w:rsidRPr="00042186">
        <w:lastRenderedPageBreak/>
        <w:t>случаев, если законодательством Российской Федерации установлен иной порядок начисления пени.</w:t>
      </w:r>
    </w:p>
    <w:p w:rsidR="000C28C3" w:rsidRPr="00404AD9" w:rsidRDefault="000C28C3" w:rsidP="000C28C3">
      <w:pPr>
        <w:pStyle w:val="aff4"/>
        <w:numPr>
          <w:ilvl w:val="1"/>
          <w:numId w:val="16"/>
        </w:numPr>
        <w:tabs>
          <w:tab w:val="left" w:pos="1134"/>
        </w:tabs>
        <w:autoSpaceDE w:val="0"/>
        <w:autoSpaceDN w:val="0"/>
        <w:adjustRightInd w:val="0"/>
        <w:spacing w:after="0"/>
        <w:ind w:left="0" w:firstLine="709"/>
        <w:rPr>
          <w:bCs/>
          <w:color w:val="000000"/>
        </w:rPr>
      </w:pPr>
      <w:r w:rsidRPr="00404AD9">
        <w:rPr>
          <w:bCs/>
          <w:color w:val="000000"/>
        </w:rPr>
        <w:t>Общая сумма начисленн</w:t>
      </w:r>
      <w:r>
        <w:rPr>
          <w:bCs/>
          <w:color w:val="000000"/>
        </w:rPr>
        <w:t>ых</w:t>
      </w:r>
      <w:r w:rsidRPr="00404AD9">
        <w:rPr>
          <w:bCs/>
          <w:color w:val="000000"/>
        </w:rPr>
        <w:t xml:space="preserve"> </w:t>
      </w:r>
      <w:r>
        <w:rPr>
          <w:bCs/>
          <w:color w:val="000000"/>
        </w:rPr>
        <w:t>штрафов</w:t>
      </w:r>
      <w:r w:rsidRPr="00404AD9">
        <w:rPr>
          <w:bCs/>
          <w:color w:val="000000"/>
        </w:rPr>
        <w:t xml:space="preserve"> за неисполнение или ненадлежащее исполнение </w:t>
      </w:r>
      <w:r w:rsidRPr="00E474A9">
        <w:rPr>
          <w:bCs/>
          <w:color w:val="000000"/>
        </w:rPr>
        <w:t>Подрядчик</w:t>
      </w:r>
      <w:r w:rsidRPr="00404AD9">
        <w:rPr>
          <w:bCs/>
          <w:color w:val="000000"/>
        </w:rPr>
        <w:t xml:space="preserve">ом обязательств, предусмотренных настоящим </w:t>
      </w:r>
      <w:r>
        <w:rPr>
          <w:bCs/>
          <w:color w:val="000000"/>
        </w:rPr>
        <w:t>контракт</w:t>
      </w:r>
      <w:r w:rsidRPr="00404AD9">
        <w:rPr>
          <w:bCs/>
          <w:color w:val="000000"/>
        </w:rPr>
        <w:t xml:space="preserve">ом, не может превышать цену настоящего </w:t>
      </w:r>
      <w:r>
        <w:rPr>
          <w:bCs/>
          <w:color w:val="000000"/>
        </w:rPr>
        <w:t>контракт</w:t>
      </w:r>
      <w:r w:rsidRPr="00404AD9">
        <w:rPr>
          <w:bCs/>
          <w:color w:val="000000"/>
        </w:rPr>
        <w:t>а.</w:t>
      </w:r>
    </w:p>
    <w:p w:rsidR="000C28C3" w:rsidRPr="00D833A0" w:rsidRDefault="000C28C3" w:rsidP="000C28C3">
      <w:pPr>
        <w:pStyle w:val="aff4"/>
        <w:numPr>
          <w:ilvl w:val="1"/>
          <w:numId w:val="16"/>
        </w:numPr>
        <w:tabs>
          <w:tab w:val="left" w:pos="1134"/>
        </w:tabs>
        <w:autoSpaceDE w:val="0"/>
        <w:autoSpaceDN w:val="0"/>
        <w:adjustRightInd w:val="0"/>
        <w:spacing w:after="0"/>
        <w:ind w:left="0" w:firstLine="709"/>
        <w:rPr>
          <w:bCs/>
        </w:rPr>
      </w:pPr>
      <w:r w:rsidRPr="00D833A0">
        <w:rPr>
          <w:bCs/>
        </w:rPr>
        <w:t>Общая сумма начисленн</w:t>
      </w:r>
      <w:r>
        <w:rPr>
          <w:bCs/>
        </w:rPr>
        <w:t>ых</w:t>
      </w:r>
      <w:r w:rsidRPr="00D833A0">
        <w:rPr>
          <w:bCs/>
        </w:rPr>
        <w:t xml:space="preserve"> штрафов</w:t>
      </w:r>
      <w:r>
        <w:rPr>
          <w:bCs/>
        </w:rPr>
        <w:t xml:space="preserve"> </w:t>
      </w:r>
      <w:r w:rsidRPr="00D833A0">
        <w:rPr>
          <w:bCs/>
        </w:rPr>
        <w:t xml:space="preserve">за ненадлежащее исполнение Заказчиком обязательств, предусмотренных настоящим  </w:t>
      </w:r>
      <w:r>
        <w:rPr>
          <w:bCs/>
        </w:rPr>
        <w:t>контракт</w:t>
      </w:r>
      <w:r w:rsidRPr="00D833A0">
        <w:rPr>
          <w:bCs/>
        </w:rPr>
        <w:t xml:space="preserve">ом, не может превышать цену настоящего </w:t>
      </w:r>
      <w:r>
        <w:rPr>
          <w:bCs/>
        </w:rPr>
        <w:t>контракт</w:t>
      </w:r>
      <w:r w:rsidRPr="00D833A0">
        <w:rPr>
          <w:bCs/>
        </w:rPr>
        <w:t>а.</w:t>
      </w:r>
    </w:p>
    <w:p w:rsidR="000C28C3" w:rsidRPr="00D833A0" w:rsidRDefault="000C28C3" w:rsidP="000C28C3">
      <w:pPr>
        <w:pStyle w:val="aff4"/>
        <w:numPr>
          <w:ilvl w:val="1"/>
          <w:numId w:val="16"/>
        </w:numPr>
        <w:tabs>
          <w:tab w:val="left" w:pos="1134"/>
        </w:tabs>
        <w:autoSpaceDE w:val="0"/>
        <w:autoSpaceDN w:val="0"/>
        <w:adjustRightInd w:val="0"/>
        <w:spacing w:after="0"/>
        <w:ind w:left="0" w:firstLine="709"/>
        <w:rPr>
          <w:bCs/>
        </w:rPr>
      </w:pPr>
      <w:r w:rsidRPr="00D833A0">
        <w:rPr>
          <w:bC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w:t>
      </w:r>
      <w:r>
        <w:rPr>
          <w:bCs/>
        </w:rPr>
        <w:t>контракт</w:t>
      </w:r>
      <w:r w:rsidRPr="00D833A0">
        <w:rPr>
          <w:bCs/>
        </w:rPr>
        <w:t>ом, произошло вследствие непреодолимой силы или по вине другой Стороны.</w:t>
      </w:r>
    </w:p>
    <w:p w:rsidR="000C28C3" w:rsidRPr="00D833A0" w:rsidRDefault="000C28C3" w:rsidP="000C28C3">
      <w:pPr>
        <w:pStyle w:val="aff4"/>
        <w:numPr>
          <w:ilvl w:val="1"/>
          <w:numId w:val="16"/>
        </w:numPr>
        <w:tabs>
          <w:tab w:val="left" w:pos="1134"/>
        </w:tabs>
        <w:autoSpaceDE w:val="0"/>
        <w:autoSpaceDN w:val="0"/>
        <w:adjustRightInd w:val="0"/>
        <w:spacing w:after="0"/>
        <w:ind w:left="0" w:firstLine="709"/>
        <w:rPr>
          <w:bCs/>
        </w:rPr>
      </w:pPr>
      <w:r w:rsidRPr="00D833A0">
        <w:rPr>
          <w:bCs/>
        </w:rPr>
        <w:t xml:space="preserve">Уплата неустойки не освобождает Стороны от выполнения принятых ими обязательств по настоящему </w:t>
      </w:r>
      <w:r>
        <w:rPr>
          <w:bCs/>
        </w:rPr>
        <w:t>контракт</w:t>
      </w:r>
      <w:r w:rsidRPr="00D833A0">
        <w:rPr>
          <w:bCs/>
        </w:rPr>
        <w:t>у в период его действия.</w:t>
      </w:r>
    </w:p>
    <w:p w:rsidR="000C28C3" w:rsidRDefault="000C28C3" w:rsidP="000C28C3">
      <w:pPr>
        <w:pStyle w:val="aff4"/>
        <w:numPr>
          <w:ilvl w:val="1"/>
          <w:numId w:val="16"/>
        </w:numPr>
        <w:tabs>
          <w:tab w:val="left" w:pos="1134"/>
        </w:tabs>
        <w:autoSpaceDE w:val="0"/>
        <w:autoSpaceDN w:val="0"/>
        <w:adjustRightInd w:val="0"/>
        <w:spacing w:after="0"/>
        <w:ind w:left="0" w:firstLine="709"/>
        <w:rPr>
          <w:bCs/>
        </w:rPr>
      </w:pPr>
      <w:r w:rsidRPr="00E474A9">
        <w:rPr>
          <w:bCs/>
          <w:color w:val="000000"/>
        </w:rPr>
        <w:t>Подрядчик</w:t>
      </w:r>
      <w:r w:rsidRPr="00D833A0">
        <w:rPr>
          <w:bCs/>
        </w:rPr>
        <w:t xml:space="preserve"> не освобождается от ответственности, если доказано, что недостатки возникли вследствие виновных действий или бездействия </w:t>
      </w:r>
      <w:r w:rsidRPr="00E474A9">
        <w:rPr>
          <w:bCs/>
          <w:color w:val="000000"/>
        </w:rPr>
        <w:t>Подрядчик</w:t>
      </w:r>
      <w:r w:rsidRPr="00D833A0">
        <w:rPr>
          <w:bCs/>
        </w:rPr>
        <w:t xml:space="preserve">а. </w:t>
      </w:r>
    </w:p>
    <w:p w:rsidR="000C28C3" w:rsidRDefault="000C28C3" w:rsidP="000C28C3">
      <w:pPr>
        <w:pStyle w:val="aff4"/>
        <w:numPr>
          <w:ilvl w:val="1"/>
          <w:numId w:val="16"/>
        </w:numPr>
        <w:spacing w:after="0"/>
        <w:ind w:left="0" w:firstLine="709"/>
      </w:pPr>
      <w:r w:rsidRPr="00FD5C52">
        <w:t xml:space="preserve">В случае если законодательством Российской Федерации установлен иной порядок начисления неустоек (штрафов, пеней), чем порядок, предусмотренный настоящими </w:t>
      </w:r>
      <w:r>
        <w:t>контракт</w:t>
      </w:r>
      <w:r w:rsidRPr="00FD5C52">
        <w:t>ом, размер такой неустойки (штрафа, пени) и порядок ее начисления устанавливается согласно размеру и порядку, предусмотренному соответствующим законодательством Российской Федерации.</w:t>
      </w:r>
    </w:p>
    <w:p w:rsidR="005358C7" w:rsidRPr="009B1CD6" w:rsidRDefault="005358C7" w:rsidP="005358C7">
      <w:pPr>
        <w:pStyle w:val="aff4"/>
        <w:widowControl w:val="0"/>
        <w:tabs>
          <w:tab w:val="left" w:pos="284"/>
          <w:tab w:val="left" w:pos="851"/>
          <w:tab w:val="left" w:pos="1134"/>
        </w:tabs>
        <w:spacing w:after="0"/>
        <w:ind w:left="0" w:firstLine="851"/>
        <w:rPr>
          <w:bCs/>
          <w:color w:val="000000"/>
        </w:rPr>
      </w:pPr>
    </w:p>
    <w:p w:rsidR="005358C7" w:rsidRPr="009B1CD6" w:rsidRDefault="005358C7" w:rsidP="00447E8D">
      <w:pPr>
        <w:pStyle w:val="aff4"/>
        <w:numPr>
          <w:ilvl w:val="0"/>
          <w:numId w:val="16"/>
        </w:numPr>
        <w:autoSpaceDE w:val="0"/>
        <w:autoSpaceDN w:val="0"/>
        <w:adjustRightInd w:val="0"/>
        <w:spacing w:after="0"/>
        <w:jc w:val="center"/>
        <w:rPr>
          <w:b/>
          <w:bCs/>
        </w:rPr>
      </w:pPr>
      <w:r w:rsidRPr="009B1CD6">
        <w:rPr>
          <w:b/>
          <w:bCs/>
        </w:rPr>
        <w:t>Обеспечение исполнения контракта</w:t>
      </w:r>
      <w:r w:rsidRPr="009B1CD6">
        <w:rPr>
          <w:rStyle w:val="af5"/>
          <w:b/>
          <w:bCs/>
        </w:rPr>
        <w:footnoteReference w:id="3"/>
      </w:r>
      <w:r w:rsidRPr="009B1CD6">
        <w:rPr>
          <w:b/>
          <w:bCs/>
        </w:rPr>
        <w:t xml:space="preserve"> </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bCs/>
        </w:rPr>
      </w:pPr>
      <w:r w:rsidRPr="009B1CD6">
        <w:rPr>
          <w:bCs/>
        </w:rPr>
        <w:t>Подрядчик обязан обеспечить исполнение контракта путем предоставления банковской гарантии, выданной банком и соответствующей требованиям статьи 45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bCs/>
        </w:rPr>
      </w:pPr>
      <w:r w:rsidRPr="009B1CD6">
        <w:rPr>
          <w:bCs/>
        </w:rPr>
        <w:t>Заказчик осуществляет возврат денежных средств, в том числе части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 сфере закупок товаров, работ, услуг для обеспечения государственных и муниципальных нужд», внесенных в качестве обеспечения исполнения настоящего конт</w:t>
      </w:r>
      <w:r w:rsidR="001A065C">
        <w:rPr>
          <w:bCs/>
        </w:rPr>
        <w:t xml:space="preserve">ракта, в течение </w:t>
      </w:r>
      <w:r w:rsidR="00AD135D">
        <w:rPr>
          <w:bCs/>
        </w:rPr>
        <w:t xml:space="preserve">30 </w:t>
      </w:r>
      <w:r w:rsidRPr="009B1CD6">
        <w:rPr>
          <w:bCs/>
        </w:rPr>
        <w:t>дней с даты исполнения Подрядчиком обязательств, предус</w:t>
      </w:r>
      <w:r w:rsidR="005475C6">
        <w:rPr>
          <w:bCs/>
        </w:rPr>
        <w:t>мотренных настоящим контрактом</w:t>
      </w:r>
      <w:r w:rsidR="00AD135D">
        <w:rPr>
          <w:bCs/>
        </w:rPr>
        <w:t>.</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bCs/>
        </w:rPr>
      </w:pPr>
      <w:r w:rsidRPr="009B1CD6">
        <w:rPr>
          <w:bCs/>
        </w:rPr>
        <w:t>Обеспечение</w:t>
      </w:r>
      <w:r w:rsidRPr="009B1CD6">
        <w:rPr>
          <w:bCs/>
          <w:color w:val="000000"/>
        </w:rPr>
        <w:t xml:space="preserve"> исполнения контракта обеспечивает основное обязательство по контракту, а также обязательства, возникающие вследствие неисполнения (ненадлежащего исполнения) основного обязательства. Заказчик вправе удержать обеспечение исполнения контракта в полном объеме.</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bCs/>
        </w:rPr>
      </w:pPr>
      <w:r w:rsidRPr="009B1CD6">
        <w:rPr>
          <w:bCs/>
          <w:color w:val="00000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51" w:history="1">
        <w:r w:rsidRPr="009B1CD6">
          <w:rPr>
            <w:rFonts w:eastAsia="Calibri"/>
          </w:rPr>
          <w:t>частями 7</w:t>
        </w:r>
      </w:hyperlink>
      <w:r w:rsidRPr="009B1CD6">
        <w:rPr>
          <w:rFonts w:eastAsia="Calibri"/>
        </w:rPr>
        <w:t xml:space="preserve">, </w:t>
      </w:r>
      <w:hyperlink r:id="rId52" w:history="1">
        <w:r w:rsidRPr="009B1CD6">
          <w:rPr>
            <w:rFonts w:eastAsia="Calibri"/>
          </w:rPr>
          <w:t>7.1</w:t>
        </w:r>
      </w:hyperlink>
      <w:r w:rsidRPr="009B1CD6">
        <w:rPr>
          <w:rFonts w:eastAsia="Calibri"/>
        </w:rPr>
        <w:t xml:space="preserve">, </w:t>
      </w:r>
      <w:hyperlink r:id="rId53" w:history="1">
        <w:r w:rsidRPr="009B1CD6">
          <w:rPr>
            <w:rFonts w:eastAsia="Calibri"/>
          </w:rPr>
          <w:t>7.2</w:t>
        </w:r>
      </w:hyperlink>
      <w:r w:rsidRPr="009B1CD6">
        <w:rPr>
          <w:rFonts w:eastAsia="Calibri"/>
        </w:rPr>
        <w:t xml:space="preserve"> и </w:t>
      </w:r>
      <w:hyperlink r:id="rId54" w:history="1">
        <w:r w:rsidRPr="009B1CD6">
          <w:rPr>
            <w:rFonts w:eastAsia="Calibri"/>
          </w:rPr>
          <w:t>7.3 статьи 96</w:t>
        </w:r>
      </w:hyperlink>
      <w:r w:rsidRPr="009B1CD6">
        <w:rPr>
          <w:rFonts w:eastAsia="Calibri"/>
        </w:rPr>
        <w:t xml:space="preserve"> Федерального закона </w:t>
      </w:r>
      <w:r w:rsidRPr="009B1CD6">
        <w:rPr>
          <w:bCs/>
        </w:rPr>
        <w:t>«О контрактной системе в сфере закупок товаров, работ, услуг для обеспечения государственных и муниципальных нужд»</w:t>
      </w:r>
      <w:r w:rsidRPr="009B1CD6">
        <w:rPr>
          <w:rFonts w:eastAsia="Calibri"/>
        </w:rPr>
        <w:t>.</w:t>
      </w:r>
    </w:p>
    <w:p w:rsidR="005358C7" w:rsidRPr="009B1CD6" w:rsidRDefault="005358C7" w:rsidP="00447E8D">
      <w:pPr>
        <w:pStyle w:val="aff4"/>
        <w:numPr>
          <w:ilvl w:val="1"/>
          <w:numId w:val="16"/>
        </w:numPr>
        <w:tabs>
          <w:tab w:val="left" w:pos="1134"/>
        </w:tabs>
        <w:autoSpaceDE w:val="0"/>
        <w:autoSpaceDN w:val="0"/>
        <w:adjustRightInd w:val="0"/>
        <w:spacing w:after="0"/>
        <w:ind w:left="0" w:firstLine="709"/>
        <w:rPr>
          <w:bCs/>
        </w:rPr>
      </w:pPr>
      <w:r w:rsidRPr="009B1CD6">
        <w:t xml:space="preserve">В случае, если Подрядчиком в качестве обеспечения исполнения контракта предоставляется банковская гарантия, то в банковскую гарантию включается условие о праве </w:t>
      </w:r>
      <w:r w:rsidRPr="009B1CD6">
        <w:lastRenderedPageBreak/>
        <w:t>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58C7" w:rsidRPr="009B1CD6" w:rsidRDefault="005358C7" w:rsidP="005358C7">
      <w:pPr>
        <w:pStyle w:val="aff4"/>
        <w:widowControl w:val="0"/>
        <w:tabs>
          <w:tab w:val="left" w:pos="284"/>
          <w:tab w:val="left" w:pos="851"/>
          <w:tab w:val="left" w:pos="1134"/>
        </w:tabs>
        <w:spacing w:after="0"/>
        <w:ind w:left="0" w:firstLine="851"/>
        <w:rPr>
          <w:bCs/>
          <w:color w:val="000000"/>
        </w:rPr>
      </w:pPr>
    </w:p>
    <w:p w:rsidR="005358C7" w:rsidRPr="009B1CD6" w:rsidRDefault="005358C7" w:rsidP="00447E8D">
      <w:pPr>
        <w:pStyle w:val="aff4"/>
        <w:numPr>
          <w:ilvl w:val="0"/>
          <w:numId w:val="16"/>
        </w:numPr>
        <w:autoSpaceDE w:val="0"/>
        <w:autoSpaceDN w:val="0"/>
        <w:adjustRightInd w:val="0"/>
        <w:spacing w:after="0"/>
        <w:jc w:val="center"/>
        <w:rPr>
          <w:b/>
          <w:bCs/>
        </w:rPr>
      </w:pPr>
      <w:r w:rsidRPr="009B1CD6">
        <w:rPr>
          <w:b/>
          <w:bCs/>
        </w:rPr>
        <w:t>Порядок и срок обеспечения гарантийных обязательств</w:t>
      </w:r>
      <w:r w:rsidR="008C56E1" w:rsidRPr="008C56E1">
        <w:rPr>
          <w:bCs/>
          <w:vertAlign w:val="superscript"/>
        </w:rPr>
        <w:t>3</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rPr>
      </w:pPr>
      <w:r w:rsidRPr="009B1CD6">
        <w:rPr>
          <w:bCs/>
        </w:rPr>
        <w:t>Размер обеспече</w:t>
      </w:r>
      <w:r w:rsidR="005377B5">
        <w:rPr>
          <w:bCs/>
        </w:rPr>
        <w:t xml:space="preserve">ния гарантийных обязательств </w:t>
      </w:r>
      <w:r w:rsidR="005475C6">
        <w:rPr>
          <w:bCs/>
        </w:rPr>
        <w:t>–</w:t>
      </w:r>
      <w:r w:rsidR="005377B5">
        <w:rPr>
          <w:bCs/>
        </w:rPr>
        <w:t xml:space="preserve"> </w:t>
      </w:r>
      <w:r w:rsidR="005475C6">
        <w:rPr>
          <w:bCs/>
        </w:rPr>
        <w:t>0,</w:t>
      </w:r>
      <w:r w:rsidR="005377B5">
        <w:rPr>
          <w:bCs/>
        </w:rPr>
        <w:t>5</w:t>
      </w:r>
      <w:r w:rsidRPr="009B1CD6">
        <w:rPr>
          <w:bCs/>
        </w:rPr>
        <w:t xml:space="preserve">% начальной (максимальной) </w:t>
      </w:r>
      <w:r w:rsidR="00ED06D6">
        <w:rPr>
          <w:bCs/>
        </w:rPr>
        <w:t>цены контракта, что составляет 9</w:t>
      </w:r>
      <w:r w:rsidR="00AF249C">
        <w:rPr>
          <w:bCs/>
        </w:rPr>
        <w:t xml:space="preserve"> </w:t>
      </w:r>
      <w:r w:rsidR="001A065C">
        <w:rPr>
          <w:bCs/>
        </w:rPr>
        <w:t>0</w:t>
      </w:r>
      <w:r w:rsidR="005377B5">
        <w:rPr>
          <w:bCs/>
        </w:rPr>
        <w:t>00</w:t>
      </w:r>
      <w:r w:rsidR="005475C6">
        <w:rPr>
          <w:bCs/>
        </w:rPr>
        <w:t>,</w:t>
      </w:r>
      <w:r w:rsidR="005377B5">
        <w:rPr>
          <w:bCs/>
        </w:rPr>
        <w:t>00</w:t>
      </w:r>
      <w:r w:rsidRPr="009B1CD6">
        <w:rPr>
          <w:bCs/>
        </w:rPr>
        <w:t xml:space="preserve"> рублей. </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rPr>
      </w:pPr>
      <w:r w:rsidRPr="009B1CD6">
        <w:rPr>
          <w:bCs/>
          <w:color w:val="000000"/>
        </w:rPr>
        <w:t>При передаче результата выполненной работы Подрядчик обязан передать Заказчику документы, подтверждающие предоставление обеспечения гарантийных обязательств.</w:t>
      </w:r>
    </w:p>
    <w:p w:rsidR="005358C7" w:rsidRPr="009B1CD6" w:rsidRDefault="005358C7" w:rsidP="00447E8D">
      <w:pPr>
        <w:pStyle w:val="aff4"/>
        <w:widowControl w:val="0"/>
        <w:numPr>
          <w:ilvl w:val="1"/>
          <w:numId w:val="16"/>
        </w:numPr>
        <w:tabs>
          <w:tab w:val="left" w:pos="0"/>
          <w:tab w:val="left" w:pos="360"/>
          <w:tab w:val="left" w:pos="567"/>
          <w:tab w:val="left" w:pos="1134"/>
          <w:tab w:val="left" w:pos="1276"/>
          <w:tab w:val="left" w:pos="2880"/>
          <w:tab w:val="left" w:pos="3600"/>
          <w:tab w:val="left" w:pos="3780"/>
        </w:tabs>
        <w:suppressAutoHyphens/>
        <w:spacing w:after="0"/>
        <w:ind w:left="0" w:firstLine="709"/>
      </w:pPr>
      <w:r w:rsidRPr="009B1CD6">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Способ обеспечения гарантийных обязательств, срок действия банковской гарантии определяются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Подрядчиком самостоятельно.</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 контрактной системе в сфере закупок товаров, работ, услуг для обеспечения государственных и муниципальных нужд». </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Заказчик осуществляет возврат денежных средств, внесенных в качестве обеспечения гаран</w:t>
      </w:r>
      <w:r w:rsidR="00C80853">
        <w:rPr>
          <w:bCs/>
          <w:color w:val="000000"/>
        </w:rPr>
        <w:t>тийных обязательств, в течение 30</w:t>
      </w:r>
      <w:r w:rsidRPr="009B1CD6">
        <w:rPr>
          <w:bCs/>
          <w:color w:val="000000"/>
        </w:rPr>
        <w:t xml:space="preserve"> дней с даты истечения срока гарантийных обязательств. </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t>В случае, если Подрядчиком в качестве обеспечения гарантийных обязательств предоставляется банковская гарантия, то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58C7" w:rsidRPr="009B1CD6" w:rsidRDefault="005358C7" w:rsidP="005358C7">
      <w:pPr>
        <w:pStyle w:val="aff4"/>
        <w:widowControl w:val="0"/>
        <w:tabs>
          <w:tab w:val="left" w:pos="284"/>
          <w:tab w:val="left" w:pos="851"/>
          <w:tab w:val="left" w:pos="1134"/>
        </w:tabs>
        <w:spacing w:after="0"/>
        <w:ind w:left="0" w:firstLine="851"/>
        <w:rPr>
          <w:bCs/>
        </w:rPr>
      </w:pPr>
    </w:p>
    <w:p w:rsidR="005358C7" w:rsidRPr="009B1CD6" w:rsidRDefault="005358C7" w:rsidP="00447E8D">
      <w:pPr>
        <w:pStyle w:val="aff4"/>
        <w:numPr>
          <w:ilvl w:val="0"/>
          <w:numId w:val="16"/>
        </w:numPr>
        <w:autoSpaceDE w:val="0"/>
        <w:autoSpaceDN w:val="0"/>
        <w:adjustRightInd w:val="0"/>
        <w:spacing w:after="0"/>
        <w:jc w:val="center"/>
        <w:rPr>
          <w:b/>
          <w:bCs/>
        </w:rPr>
      </w:pPr>
      <w:r w:rsidRPr="009B1CD6">
        <w:rPr>
          <w:b/>
          <w:bCs/>
        </w:rPr>
        <w:t>Заключительные положения</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rPr>
      </w:pPr>
      <w:r w:rsidRPr="009B1CD6">
        <w:rPr>
          <w:bCs/>
        </w:rPr>
        <w:t xml:space="preserve">Настоящий контракт вступает в силу со дня его подписания Сторонами и действует по 31 декабря 2020 года. </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В случае перемены Заказчика права и обязанности Заказчика, предусмотренные настоящим контрактом, переходят к новому Заказчику.</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 xml:space="preserve">Подрядчик не вправе уступать третьим лицам права (за исключением требований по денежному обязательству), возникшие из настоящего контракта, за исключением случаев правопреемства любой из Сторон настоящего контракта, возникшей вследствие реорганизации юридического лица в форме слияния, присоединения, преобразования. </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Если в процессе исполнения обязательств по настоящему контракту обнаружатся препятствия к надлежащему исполнению настоящего контракта, каждая из Сторон обязана известить об этом другую Сторону настоящего контракта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lastRenderedPageBreak/>
        <w:t>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трех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C326B3" w:rsidRPr="00C326B3" w:rsidRDefault="005358C7" w:rsidP="00C326B3">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 xml:space="preserve">Расторжение настоящего контракта допускается по соглашению сторон, по решению суда или в связи с односторонним отказом стороны настоящего контракта от исполнения в соответствии с гражданским </w:t>
      </w:r>
      <w:hyperlink r:id="rId55" w:history="1">
        <w:r w:rsidRPr="009B1CD6">
          <w:rPr>
            <w:bCs/>
            <w:color w:val="000000"/>
          </w:rPr>
          <w:t>законодательством</w:t>
        </w:r>
      </w:hyperlink>
      <w:r w:rsidR="008C56E1">
        <w:t>.</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По всем иным вопросам, не урегулированным в настоящем контракте, стороны будут руководствоваться нормами законодательства Российской Федерации.</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Все споры, возникающие в связи с исполнением настоящего контракта, разрешаются сторонами путем переговоров, а при не достижении согласия – путем направления претензии одной Стороной настоящего контракта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5358C7" w:rsidRPr="009B1CD6" w:rsidRDefault="005358C7" w:rsidP="00447E8D">
      <w:pPr>
        <w:pStyle w:val="aff4"/>
        <w:numPr>
          <w:ilvl w:val="1"/>
          <w:numId w:val="16"/>
        </w:numPr>
        <w:tabs>
          <w:tab w:val="left" w:pos="1276"/>
        </w:tabs>
        <w:autoSpaceDE w:val="0"/>
        <w:autoSpaceDN w:val="0"/>
        <w:adjustRightInd w:val="0"/>
        <w:spacing w:after="0"/>
        <w:ind w:left="0" w:firstLine="709"/>
        <w:rPr>
          <w:bCs/>
          <w:color w:val="000000"/>
        </w:rPr>
      </w:pPr>
      <w:r w:rsidRPr="009B1CD6">
        <w:rPr>
          <w:bCs/>
          <w:color w:val="000000"/>
        </w:rPr>
        <w:t>Настоящий контракт заключается в форме электронного документа, который подписывается Сторонами усиленной квалифицированной электронной подписью и хранится у оператора электронной площадки.</w:t>
      </w:r>
    </w:p>
    <w:p w:rsidR="001739DF" w:rsidRPr="001739DF" w:rsidRDefault="005358C7" w:rsidP="001739DF">
      <w:pPr>
        <w:pStyle w:val="aff4"/>
        <w:widowControl w:val="0"/>
        <w:numPr>
          <w:ilvl w:val="1"/>
          <w:numId w:val="16"/>
        </w:numPr>
        <w:tabs>
          <w:tab w:val="left" w:pos="1276"/>
        </w:tabs>
        <w:autoSpaceDE w:val="0"/>
        <w:autoSpaceDN w:val="0"/>
        <w:adjustRightInd w:val="0"/>
        <w:spacing w:after="0"/>
        <w:ind w:left="0" w:firstLine="709"/>
      </w:pPr>
      <w:r w:rsidRPr="009B1CD6">
        <w:t>Приложение, являющееся неотъемлемой частью настоящего контракта - Техническое задание н</w:t>
      </w:r>
      <w:r w:rsidR="001739DF" w:rsidRPr="001739DF">
        <w:t>а выполнение работ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r w:rsidR="001739DF">
        <w:t>.</w:t>
      </w:r>
    </w:p>
    <w:p w:rsidR="001739DF" w:rsidRPr="009B1CD6" w:rsidRDefault="001739DF" w:rsidP="001739DF">
      <w:pPr>
        <w:widowControl w:val="0"/>
        <w:tabs>
          <w:tab w:val="left" w:pos="1276"/>
        </w:tabs>
        <w:autoSpaceDE w:val="0"/>
        <w:autoSpaceDN w:val="0"/>
        <w:adjustRightInd w:val="0"/>
        <w:spacing w:after="0"/>
      </w:pPr>
    </w:p>
    <w:p w:rsidR="005358C7" w:rsidRPr="009B1CD6" w:rsidRDefault="005358C7" w:rsidP="005358C7">
      <w:pPr>
        <w:widowControl w:val="0"/>
        <w:tabs>
          <w:tab w:val="left" w:pos="0"/>
          <w:tab w:val="left" w:pos="851"/>
        </w:tabs>
        <w:spacing w:after="0"/>
        <w:ind w:firstLine="851"/>
      </w:pPr>
    </w:p>
    <w:p w:rsidR="005358C7" w:rsidRPr="009B1CD6" w:rsidRDefault="005358C7" w:rsidP="00447E8D">
      <w:pPr>
        <w:pStyle w:val="aff4"/>
        <w:numPr>
          <w:ilvl w:val="0"/>
          <w:numId w:val="16"/>
        </w:numPr>
        <w:autoSpaceDE w:val="0"/>
        <w:autoSpaceDN w:val="0"/>
        <w:adjustRightInd w:val="0"/>
        <w:spacing w:after="0"/>
        <w:jc w:val="center"/>
        <w:rPr>
          <w:b/>
        </w:rPr>
      </w:pPr>
      <w:r w:rsidRPr="009B1CD6">
        <w:rPr>
          <w:b/>
        </w:rPr>
        <w:t>Адреса, реквизиты и подписи сторон</w:t>
      </w:r>
    </w:p>
    <w:p w:rsidR="005358C7" w:rsidRPr="009B1CD6" w:rsidRDefault="005358C7" w:rsidP="005358C7">
      <w:pPr>
        <w:pStyle w:val="ConsPlusNormal"/>
        <w:widowControl/>
        <w:tabs>
          <w:tab w:val="left" w:pos="0"/>
        </w:tabs>
        <w:spacing w:before="120" w:after="120"/>
        <w:ind w:firstLine="0"/>
        <w:jc w:val="center"/>
        <w:rPr>
          <w:rFonts w:ascii="Times New Roman" w:hAnsi="Times New Roman" w:cs="Times New Roman"/>
          <w:b/>
          <w:bCs/>
          <w:color w:val="548DD4" w:themeColor="text2" w:themeTint="99"/>
          <w:sz w:val="28"/>
          <w:szCs w:val="28"/>
        </w:rPr>
      </w:pPr>
    </w:p>
    <w:p w:rsidR="005358C7" w:rsidRPr="009B1CD6" w:rsidRDefault="005358C7" w:rsidP="005358C7">
      <w:pPr>
        <w:pStyle w:val="ConsPlusNormal"/>
        <w:widowControl/>
        <w:ind w:firstLine="0"/>
        <w:jc w:val="center"/>
        <w:rPr>
          <w:rFonts w:ascii="Times New Roman" w:hAnsi="Times New Roman" w:cs="Times New Roman"/>
          <w:b/>
          <w:bCs/>
          <w:sz w:val="28"/>
          <w:szCs w:val="28"/>
        </w:rPr>
      </w:pPr>
    </w:p>
    <w:p w:rsidR="005358C7" w:rsidRPr="009B1CD6" w:rsidRDefault="005358C7" w:rsidP="005358C7">
      <w:pPr>
        <w:spacing w:after="0"/>
        <w:ind w:firstLine="720"/>
        <w:jc w:val="center"/>
        <w:rPr>
          <w:b/>
        </w:rPr>
        <w:sectPr w:rsidR="005358C7" w:rsidRPr="009B1CD6" w:rsidSect="00241370">
          <w:pgSz w:w="11906" w:h="16838"/>
          <w:pgMar w:top="709" w:right="567" w:bottom="425" w:left="1191" w:header="709" w:footer="709" w:gutter="0"/>
          <w:cols w:space="708"/>
          <w:titlePg/>
          <w:docGrid w:linePitch="360"/>
        </w:sectPr>
      </w:pPr>
    </w:p>
    <w:p w:rsidR="005358C7" w:rsidRPr="005377B5" w:rsidRDefault="005358C7" w:rsidP="005358C7">
      <w:pPr>
        <w:spacing w:after="0"/>
        <w:jc w:val="right"/>
      </w:pPr>
      <w:r w:rsidRPr="005377B5">
        <w:lastRenderedPageBreak/>
        <w:t>Приложение к</w:t>
      </w:r>
      <w:r w:rsidR="001739DF">
        <w:t xml:space="preserve"> муниципальному контракту</w:t>
      </w:r>
      <w:r w:rsidRPr="005377B5">
        <w:t xml:space="preserve"> </w:t>
      </w:r>
    </w:p>
    <w:p w:rsidR="005358C7" w:rsidRPr="00515371" w:rsidRDefault="005358C7" w:rsidP="005358C7">
      <w:pPr>
        <w:spacing w:after="0"/>
        <w:jc w:val="right"/>
        <w:rPr>
          <w:b/>
        </w:rPr>
      </w:pPr>
      <w:r w:rsidRPr="00515371">
        <w:t>от «___» __________ 20__ года № ___</w:t>
      </w:r>
    </w:p>
    <w:p w:rsidR="005358C7" w:rsidRPr="00515371" w:rsidRDefault="005358C7" w:rsidP="005358C7">
      <w:pPr>
        <w:pStyle w:val="a"/>
        <w:numPr>
          <w:ilvl w:val="0"/>
          <w:numId w:val="0"/>
        </w:numPr>
        <w:spacing w:before="0" w:after="0" w:line="240" w:lineRule="auto"/>
        <w:jc w:val="center"/>
        <w:rPr>
          <w:b w:val="0"/>
          <w:color w:val="auto"/>
        </w:rPr>
      </w:pPr>
    </w:p>
    <w:p w:rsidR="005358C7" w:rsidRPr="00515371" w:rsidRDefault="005358C7" w:rsidP="005358C7">
      <w:pPr>
        <w:pStyle w:val="a"/>
        <w:numPr>
          <w:ilvl w:val="0"/>
          <w:numId w:val="0"/>
        </w:numPr>
        <w:spacing w:before="0" w:after="0" w:line="240" w:lineRule="auto"/>
        <w:jc w:val="center"/>
        <w:rPr>
          <w:b w:val="0"/>
          <w:color w:val="auto"/>
        </w:rPr>
      </w:pPr>
      <w:r w:rsidRPr="00515371">
        <w:rPr>
          <w:b w:val="0"/>
          <w:color w:val="auto"/>
        </w:rPr>
        <w:t xml:space="preserve">Техническое задание </w:t>
      </w:r>
    </w:p>
    <w:p w:rsidR="00447E8D" w:rsidRDefault="00365319" w:rsidP="00C80853">
      <w:pPr>
        <w:pStyle w:val="a"/>
        <w:numPr>
          <w:ilvl w:val="0"/>
          <w:numId w:val="0"/>
        </w:numPr>
        <w:spacing w:before="0" w:after="0" w:line="240" w:lineRule="auto"/>
        <w:jc w:val="center"/>
      </w:pPr>
      <w:r w:rsidRPr="00515371">
        <w:rPr>
          <w:b w:val="0"/>
          <w:color w:val="auto"/>
        </w:rPr>
        <w:t>на выполнение работ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3E513F" w:rsidRDefault="003E513F" w:rsidP="005B4B6B">
      <w:pPr>
        <w:spacing w:after="0"/>
        <w:ind w:firstLine="720"/>
        <w:jc w:val="center"/>
        <w:rPr>
          <w:b/>
        </w:rPr>
      </w:pPr>
    </w:p>
    <w:tbl>
      <w:tblPr>
        <w:tblW w:w="11058" w:type="dxa"/>
        <w:tblInd w:w="-953"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7797"/>
      </w:tblGrid>
      <w:tr w:rsidR="00515371" w:rsidRPr="00BA29E6"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ind w:left="-284" w:firstLine="284"/>
              <w:jc w:val="center"/>
              <w:rPr>
                <w:rFonts w:ascii="Times New Roman" w:hAnsi="Times New Roman"/>
                <w:sz w:val="24"/>
                <w:szCs w:val="24"/>
              </w:rPr>
            </w:pPr>
            <w:r w:rsidRPr="00E64A82">
              <w:rPr>
                <w:rFonts w:ascii="Times New Roman" w:hAnsi="Times New Roman"/>
                <w:sz w:val="24"/>
                <w:szCs w:val="24"/>
              </w:rPr>
              <w:t>№</w:t>
            </w:r>
          </w:p>
          <w:p w:rsidR="00515371" w:rsidRPr="00E64A82" w:rsidRDefault="00515371" w:rsidP="00515371">
            <w:pPr>
              <w:pStyle w:val="ConsPlusNonformat"/>
              <w:jc w:val="center"/>
              <w:rPr>
                <w:rFonts w:ascii="Times New Roman" w:hAnsi="Times New Roman"/>
                <w:sz w:val="24"/>
                <w:szCs w:val="24"/>
              </w:rPr>
            </w:pPr>
            <w:r w:rsidRPr="00E64A82">
              <w:rPr>
                <w:rFonts w:ascii="Times New Roman" w:hAnsi="Times New Roman"/>
                <w:sz w:val="24"/>
                <w:szCs w:val="24"/>
              </w:rPr>
              <w:t>п/п</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jc w:val="center"/>
              <w:rPr>
                <w:rFonts w:ascii="Times New Roman" w:hAnsi="Times New Roman"/>
                <w:sz w:val="24"/>
                <w:szCs w:val="24"/>
              </w:rPr>
            </w:pPr>
            <w:r w:rsidRPr="00E64A82">
              <w:rPr>
                <w:rFonts w:ascii="Times New Roman" w:hAnsi="Times New Roman"/>
                <w:sz w:val="24"/>
                <w:szCs w:val="24"/>
              </w:rPr>
              <w:t>Наименование разделов</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ind w:right="-357"/>
              <w:jc w:val="center"/>
              <w:rPr>
                <w:rFonts w:ascii="Times New Roman" w:hAnsi="Times New Roman"/>
                <w:sz w:val="24"/>
                <w:szCs w:val="24"/>
              </w:rPr>
            </w:pPr>
            <w:r w:rsidRPr="00E64A82">
              <w:rPr>
                <w:rFonts w:ascii="Times New Roman" w:hAnsi="Times New Roman"/>
                <w:sz w:val="24"/>
                <w:szCs w:val="24"/>
              </w:rPr>
              <w:t>Содержание</w:t>
            </w:r>
          </w:p>
        </w:tc>
      </w:tr>
      <w:tr w:rsidR="00515371" w:rsidRPr="00BA29E6"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jc w:val="center"/>
              <w:rPr>
                <w:rFonts w:ascii="Times New Roman" w:hAnsi="Times New Roman"/>
                <w:sz w:val="24"/>
                <w:szCs w:val="24"/>
              </w:rPr>
            </w:pPr>
            <w:r w:rsidRPr="00E64A82">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Вид градостроительной документации</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ind w:left="102" w:right="102"/>
            </w:pPr>
            <w:r w:rsidRPr="00E64A82">
              <w:t xml:space="preserve">Проект </w:t>
            </w:r>
            <w:r>
              <w:t>Генерального</w:t>
            </w:r>
            <w:r w:rsidRPr="00E64A82">
              <w:t xml:space="preserve"> план (далее – ГП), проект </w:t>
            </w:r>
            <w:r>
              <w:t>Правил</w:t>
            </w:r>
            <w:r w:rsidRPr="00E64A82">
              <w:t xml:space="preserve"> землепользо</w:t>
            </w:r>
            <w:r w:rsidR="008015D9">
              <w:t>вания и застройки (далее – ПЗЗ)</w:t>
            </w:r>
            <w:r w:rsidRPr="00E64A82">
              <w:t xml:space="preserve"> </w:t>
            </w:r>
            <w:proofErr w:type="spellStart"/>
            <w:r>
              <w:t>Чернорлучинского</w:t>
            </w:r>
            <w:proofErr w:type="spellEnd"/>
            <w:r>
              <w:t xml:space="preserve"> городского</w:t>
            </w:r>
            <w:r w:rsidRPr="00E64A82">
              <w:t xml:space="preserve"> поселения </w:t>
            </w:r>
            <w:r>
              <w:t>Омского</w:t>
            </w:r>
            <w:r w:rsidRPr="00E64A82">
              <w:t xml:space="preserve"> муниципального района Омской области (далее – Проекты)</w:t>
            </w:r>
          </w:p>
        </w:tc>
      </w:tr>
      <w:tr w:rsidR="00515371" w:rsidRPr="00BA29E6"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jc w:val="center"/>
              <w:rPr>
                <w:rFonts w:ascii="Times New Roman" w:hAnsi="Times New Roman"/>
                <w:sz w:val="24"/>
                <w:szCs w:val="24"/>
              </w:rPr>
            </w:pPr>
            <w:r w:rsidRPr="00E64A8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Основание для разработки градостроительной документации</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8015D9">
            <w:pPr>
              <w:pStyle w:val="ConsPlusNonformat"/>
              <w:ind w:left="102" w:right="102"/>
              <w:jc w:val="both"/>
              <w:rPr>
                <w:rFonts w:ascii="Times New Roman" w:hAnsi="Times New Roman"/>
                <w:sz w:val="24"/>
                <w:szCs w:val="24"/>
              </w:rPr>
            </w:pPr>
            <w:r w:rsidRPr="000074D9">
              <w:rPr>
                <w:rFonts w:ascii="Times New Roman" w:hAnsi="Times New Roman"/>
                <w:sz w:val="24"/>
                <w:szCs w:val="24"/>
              </w:rPr>
              <w:t>Постановление Главы Чернолучинского городского поселения Омского муниципал</w:t>
            </w:r>
            <w:r w:rsidR="008015D9">
              <w:rPr>
                <w:rFonts w:ascii="Times New Roman" w:hAnsi="Times New Roman"/>
                <w:sz w:val="24"/>
                <w:szCs w:val="24"/>
              </w:rPr>
              <w:t xml:space="preserve">ьного района Омской области от </w:t>
            </w:r>
            <w:r w:rsidRPr="000074D9">
              <w:rPr>
                <w:rFonts w:ascii="Times New Roman" w:hAnsi="Times New Roman"/>
                <w:sz w:val="24"/>
                <w:szCs w:val="24"/>
              </w:rPr>
              <w:t>10 января 2018 г.  № 2 «О принятии решения о подготовке проектов Генерального плана и Правил землепользования и застройки Чернолучинского городского поселения Омского муницип</w:t>
            </w:r>
            <w:r w:rsidR="0035771C">
              <w:rPr>
                <w:rFonts w:ascii="Times New Roman" w:hAnsi="Times New Roman"/>
                <w:sz w:val="24"/>
                <w:szCs w:val="24"/>
              </w:rPr>
              <w:t xml:space="preserve">ального района Омской области», </w:t>
            </w:r>
            <w:r w:rsidRPr="00E64A82">
              <w:rPr>
                <w:rFonts w:ascii="Times New Roman" w:hAnsi="Times New Roman"/>
                <w:sz w:val="24"/>
                <w:szCs w:val="24"/>
              </w:rPr>
              <w:t>Градостроитель</w:t>
            </w:r>
            <w:r>
              <w:rPr>
                <w:rFonts w:ascii="Times New Roman" w:hAnsi="Times New Roman"/>
                <w:sz w:val="24"/>
                <w:szCs w:val="24"/>
              </w:rPr>
              <w:t xml:space="preserve">ный кодекс Российской Федерации </w:t>
            </w:r>
            <w:r w:rsidRPr="00B55421">
              <w:rPr>
                <w:rFonts w:ascii="Times New Roman" w:hAnsi="Times New Roman"/>
                <w:sz w:val="24"/>
                <w:szCs w:val="24"/>
              </w:rPr>
              <w:t xml:space="preserve">(далее – </w:t>
            </w:r>
            <w:proofErr w:type="spellStart"/>
            <w:r w:rsidRPr="00B55421">
              <w:rPr>
                <w:rFonts w:ascii="Times New Roman" w:hAnsi="Times New Roman"/>
                <w:sz w:val="24"/>
                <w:szCs w:val="24"/>
              </w:rPr>
              <w:t>ГрК</w:t>
            </w:r>
            <w:proofErr w:type="spellEnd"/>
            <w:r w:rsidRPr="00B55421">
              <w:rPr>
                <w:rFonts w:ascii="Times New Roman" w:hAnsi="Times New Roman"/>
                <w:sz w:val="24"/>
                <w:szCs w:val="24"/>
              </w:rPr>
              <w:t xml:space="preserve"> РФ</w:t>
            </w:r>
            <w:r>
              <w:rPr>
                <w:rFonts w:ascii="Times New Roman" w:hAnsi="Times New Roman"/>
                <w:sz w:val="24"/>
                <w:szCs w:val="24"/>
              </w:rPr>
              <w:t>).</w:t>
            </w:r>
          </w:p>
        </w:tc>
      </w:tr>
      <w:tr w:rsidR="00515371" w:rsidRPr="00BA29E6" w:rsidTr="00AF01E0">
        <w:trPr>
          <w:trHeight w:val="20"/>
        </w:trPr>
        <w:tc>
          <w:tcPr>
            <w:tcW w:w="709" w:type="dxa"/>
            <w:tcBorders>
              <w:top w:val="single" w:sz="4" w:space="0" w:color="auto"/>
              <w:left w:val="single" w:sz="4" w:space="0" w:color="auto"/>
              <w:right w:val="single" w:sz="4" w:space="0" w:color="auto"/>
            </w:tcBorders>
          </w:tcPr>
          <w:p w:rsidR="00515371" w:rsidRPr="00E64A82" w:rsidRDefault="00515371" w:rsidP="00515371">
            <w:pPr>
              <w:pStyle w:val="ConsPlusNonformat"/>
              <w:jc w:val="center"/>
              <w:rPr>
                <w:rFonts w:ascii="Times New Roman" w:hAnsi="Times New Roman"/>
                <w:sz w:val="24"/>
                <w:szCs w:val="24"/>
              </w:rPr>
            </w:pPr>
            <w:r w:rsidRPr="00E64A82">
              <w:rPr>
                <w:rFonts w:ascii="Times New Roman" w:hAnsi="Times New Roman"/>
                <w:sz w:val="24"/>
                <w:szCs w:val="24"/>
              </w:rPr>
              <w:t>3</w:t>
            </w:r>
          </w:p>
        </w:tc>
        <w:tc>
          <w:tcPr>
            <w:tcW w:w="2552" w:type="dxa"/>
            <w:tcBorders>
              <w:top w:val="single" w:sz="4" w:space="0" w:color="auto"/>
              <w:left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 xml:space="preserve">Источник финансирования работ </w:t>
            </w:r>
          </w:p>
        </w:tc>
        <w:tc>
          <w:tcPr>
            <w:tcW w:w="7797" w:type="dxa"/>
            <w:tcBorders>
              <w:top w:val="single" w:sz="4" w:space="0" w:color="auto"/>
              <w:left w:val="single" w:sz="4" w:space="0" w:color="auto"/>
              <w:right w:val="single" w:sz="4" w:space="0" w:color="auto"/>
            </w:tcBorders>
          </w:tcPr>
          <w:p w:rsidR="00515371" w:rsidRPr="00E64A82" w:rsidRDefault="00515371" w:rsidP="00515371">
            <w:pPr>
              <w:ind w:left="142" w:right="102"/>
            </w:pPr>
            <w:r w:rsidRPr="00E64A82">
              <w:t xml:space="preserve">Средства </w:t>
            </w:r>
            <w:r>
              <w:t>местного</w:t>
            </w:r>
            <w:r w:rsidRPr="00E64A82">
              <w:t xml:space="preserve"> бюджета, субсидия из областного бюджета в рамках реализации мероприятия «Разработка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подпрограммы «Формирование документов территориального планирования и подготовка документации по планировке территории»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tc>
      </w:tr>
      <w:tr w:rsidR="00515371" w:rsidRPr="00BA29E6"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6161C1" w:rsidP="00515371">
            <w:pPr>
              <w:pStyle w:val="ConsPlusNonformat"/>
              <w:jc w:val="center"/>
              <w:rPr>
                <w:rFonts w:ascii="Times New Roman" w:hAnsi="Times New Roman"/>
                <w:sz w:val="24"/>
                <w:szCs w:val="24"/>
              </w:rPr>
            </w:pPr>
            <w:r>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Правовая, нормативная и методическая база разработки градостроительной документации</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ind w:left="102" w:right="102"/>
              <w:jc w:val="both"/>
              <w:rPr>
                <w:rFonts w:ascii="Times New Roman" w:hAnsi="Times New Roman"/>
                <w:sz w:val="24"/>
                <w:szCs w:val="24"/>
              </w:rPr>
            </w:pPr>
            <w:r>
              <w:rPr>
                <w:rFonts w:ascii="Times New Roman" w:hAnsi="Times New Roman"/>
                <w:sz w:val="24"/>
                <w:szCs w:val="24"/>
              </w:rPr>
              <w:t>- </w:t>
            </w:r>
            <w:proofErr w:type="spellStart"/>
            <w:r w:rsidRPr="00E64A82">
              <w:rPr>
                <w:rFonts w:ascii="Times New Roman" w:hAnsi="Times New Roman"/>
                <w:sz w:val="24"/>
                <w:szCs w:val="24"/>
              </w:rPr>
              <w:t>ГрК</w:t>
            </w:r>
            <w:proofErr w:type="spellEnd"/>
            <w:r w:rsidRPr="00E64A82">
              <w:rPr>
                <w:rFonts w:ascii="Times New Roman" w:hAnsi="Times New Roman"/>
                <w:sz w:val="24"/>
                <w:szCs w:val="24"/>
              </w:rPr>
              <w:t xml:space="preserve"> РФ;</w:t>
            </w:r>
          </w:p>
          <w:p w:rsidR="00515371" w:rsidRPr="00E64A82" w:rsidRDefault="00515371" w:rsidP="00515371">
            <w:pPr>
              <w:pStyle w:val="af6"/>
              <w:spacing w:after="0"/>
              <w:ind w:left="102" w:right="102"/>
            </w:pPr>
            <w:r w:rsidRPr="00E64A82">
              <w:t>- Земельный кодекс Российской Федерации;</w:t>
            </w:r>
          </w:p>
          <w:p w:rsidR="00515371" w:rsidRPr="00E64A82" w:rsidRDefault="00515371" w:rsidP="00515371">
            <w:pPr>
              <w:pStyle w:val="af6"/>
              <w:spacing w:after="0"/>
              <w:ind w:left="102" w:right="102"/>
            </w:pPr>
            <w:r w:rsidRPr="00E64A82">
              <w:t>- Лесной кодекс Российской Федерации;</w:t>
            </w:r>
          </w:p>
          <w:p w:rsidR="00515371" w:rsidRPr="00E64A82" w:rsidRDefault="00515371" w:rsidP="00515371">
            <w:pPr>
              <w:pStyle w:val="af6"/>
              <w:spacing w:after="0"/>
              <w:ind w:left="102" w:right="102"/>
            </w:pPr>
            <w:r w:rsidRPr="00E64A82">
              <w:t>- Водный кодекс Российской Федерации;</w:t>
            </w:r>
          </w:p>
          <w:p w:rsidR="00515371" w:rsidRPr="00E64A82" w:rsidRDefault="00AF249C" w:rsidP="00515371">
            <w:pPr>
              <w:pStyle w:val="af6"/>
              <w:spacing w:after="0"/>
              <w:ind w:left="102" w:right="102"/>
            </w:pPr>
            <w:r>
              <w:t xml:space="preserve">- Федеральный закон от </w:t>
            </w:r>
            <w:r w:rsidR="00515371" w:rsidRPr="00E64A82">
              <w:t xml:space="preserve">6 октября </w:t>
            </w:r>
            <w:smartTag w:uri="urn:schemas-microsoft-com:office:smarttags" w:element="metricconverter">
              <w:smartTagPr>
                <w:attr w:name="ProductID" w:val="2003 г"/>
              </w:smartTagPr>
              <w:r w:rsidR="00515371" w:rsidRPr="00E64A82">
                <w:t>2003 г</w:t>
              </w:r>
            </w:smartTag>
            <w:r w:rsidR="00515371" w:rsidRPr="00E64A82">
              <w:t>. № 131-ФЗ «Об общих принципах организации местного самоуправления в Российской Федерации»;</w:t>
            </w:r>
          </w:p>
          <w:p w:rsidR="00515371" w:rsidRPr="00E64A82" w:rsidRDefault="00515371" w:rsidP="00515371">
            <w:pPr>
              <w:pStyle w:val="af6"/>
              <w:spacing w:after="0"/>
              <w:ind w:left="102" w:right="102"/>
            </w:pPr>
            <w:r w:rsidRPr="00E64A82">
              <w:t xml:space="preserve">- Федеральный закон от 25 июня </w:t>
            </w:r>
            <w:smartTag w:uri="urn:schemas-microsoft-com:office:smarttags" w:element="metricconverter">
              <w:smartTagPr>
                <w:attr w:name="ProductID" w:val="2002 г"/>
              </w:smartTagPr>
              <w:r w:rsidRPr="00E64A82">
                <w:t>2002 г</w:t>
              </w:r>
            </w:smartTag>
            <w:r w:rsidRPr="00E64A82">
              <w:t>. № 73-ФЗ «Об объектах культурного наследия (памятниках истории и культуры) народов Российской Федерации»;</w:t>
            </w:r>
          </w:p>
          <w:p w:rsidR="00515371" w:rsidRPr="00E64A82" w:rsidRDefault="00515371" w:rsidP="00515371">
            <w:pPr>
              <w:pStyle w:val="af6"/>
              <w:spacing w:after="0"/>
              <w:ind w:left="102" w:right="102"/>
            </w:pPr>
            <w:r w:rsidRPr="00E64A82">
              <w:t xml:space="preserve">- Федеральный закон от 10 января </w:t>
            </w:r>
            <w:smartTag w:uri="urn:schemas-microsoft-com:office:smarttags" w:element="metricconverter">
              <w:smartTagPr>
                <w:attr w:name="ProductID" w:val="2002 г"/>
              </w:smartTagPr>
              <w:r w:rsidRPr="00E64A82">
                <w:t>2002 г</w:t>
              </w:r>
            </w:smartTag>
            <w:r w:rsidRPr="00E64A82">
              <w:t>. № 7-ФЗ «Об охране окружающей среды»;</w:t>
            </w:r>
          </w:p>
          <w:p w:rsidR="005475C6" w:rsidRDefault="00515371" w:rsidP="00515371">
            <w:pPr>
              <w:pStyle w:val="af6"/>
              <w:spacing w:after="0"/>
              <w:ind w:left="102" w:right="102"/>
            </w:pPr>
            <w:r w:rsidRPr="00E64A82">
              <w:t>- </w:t>
            </w:r>
            <w:r w:rsidR="005475C6" w:rsidRPr="005475C6">
              <w:t xml:space="preserve">Закон РФ от 21.02.1992 </w:t>
            </w:r>
            <w:r w:rsidR="005475C6">
              <w:t xml:space="preserve"> №</w:t>
            </w:r>
            <w:r w:rsidR="005475C6" w:rsidRPr="005475C6">
              <w:t xml:space="preserve"> 2395-1 </w:t>
            </w:r>
            <w:r w:rsidR="005475C6">
              <w:t>«</w:t>
            </w:r>
            <w:r w:rsidR="005475C6" w:rsidRPr="005475C6">
              <w:t>О недрах</w:t>
            </w:r>
            <w:r w:rsidR="005475C6">
              <w:t>»</w:t>
            </w:r>
            <w:r w:rsidR="00AF249C">
              <w:t>;</w:t>
            </w:r>
          </w:p>
          <w:p w:rsidR="00515371" w:rsidRPr="00E64A82" w:rsidRDefault="00515371" w:rsidP="00515371">
            <w:pPr>
              <w:pStyle w:val="af6"/>
              <w:spacing w:after="0"/>
              <w:ind w:left="102" w:right="102"/>
            </w:pPr>
            <w:r>
              <w:t xml:space="preserve">- Приказ Минрегиона России от </w:t>
            </w:r>
            <w:r w:rsidRPr="00E64A82">
              <w:t xml:space="preserve">2 апреля </w:t>
            </w:r>
            <w:smartTag w:uri="urn:schemas-microsoft-com:office:smarttags" w:element="metricconverter">
              <w:smartTagPr>
                <w:attr w:name="ProductID" w:val="2013 г"/>
              </w:smartTagPr>
              <w:r w:rsidRPr="00E64A82">
                <w:t>2013 г</w:t>
              </w:r>
            </w:smartTag>
            <w:r w:rsidRPr="00E64A82">
              <w:t>.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515371" w:rsidRPr="00E64A82" w:rsidRDefault="00515371" w:rsidP="00515371">
            <w:pPr>
              <w:pStyle w:val="af6"/>
              <w:spacing w:after="0"/>
              <w:ind w:left="102" w:right="102"/>
            </w:pPr>
            <w:r w:rsidRPr="00E64A82">
              <w:t xml:space="preserve">- Приказ Минрегиона России от 26 мая </w:t>
            </w:r>
            <w:smartTag w:uri="urn:schemas-microsoft-com:office:smarttags" w:element="metricconverter">
              <w:smartTagPr>
                <w:attr w:name="ProductID" w:val="2011 г"/>
              </w:smartTagPr>
              <w:r w:rsidRPr="00E64A82">
                <w:t>2011 г</w:t>
              </w:r>
            </w:smartTag>
            <w:r w:rsidRPr="00E64A82">
              <w:t>. № 244                               «Об утверждении методических рекомендаций по разработке проектов генеральных планов поселений и городских округов»;</w:t>
            </w:r>
          </w:p>
          <w:p w:rsidR="00515371" w:rsidRPr="00E64A82" w:rsidRDefault="00515371" w:rsidP="00515371">
            <w:pPr>
              <w:pStyle w:val="af6"/>
              <w:spacing w:after="0"/>
              <w:ind w:left="102" w:right="102"/>
            </w:pPr>
            <w:r w:rsidRPr="00E64A82">
              <w:lastRenderedPageBreak/>
              <w:t xml:space="preserve">- Приказ Минрегиона России </w:t>
            </w:r>
            <w:r w:rsidRPr="00BB176E">
              <w:t>от 19 сентября 2018 г. № 498</w:t>
            </w:r>
            <w:r>
              <w:rPr>
                <w:rFonts w:eastAsia="Calibri"/>
              </w:rPr>
              <w:t xml:space="preserve"> </w:t>
            </w:r>
            <w:r w:rsidRPr="00E64A82">
              <w:t xml:space="preserve">«Об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 </w:t>
            </w:r>
          </w:p>
          <w:p w:rsidR="00515371" w:rsidRPr="00E64A82" w:rsidRDefault="00515371" w:rsidP="00515371">
            <w:pPr>
              <w:autoSpaceDE w:val="0"/>
              <w:autoSpaceDN w:val="0"/>
              <w:ind w:left="142" w:right="102"/>
            </w:pPr>
            <w:r w:rsidRPr="00E64A82">
              <w:t>- Приказ</w:t>
            </w:r>
            <w:r>
              <w:t xml:space="preserve"> </w:t>
            </w:r>
            <w:r w:rsidRPr="00E64A82">
              <w:t xml:space="preserve"> Минэкономразвития России от 9</w:t>
            </w:r>
            <w:r>
              <w:t xml:space="preserve"> января </w:t>
            </w:r>
            <w:r w:rsidRPr="00E64A82">
              <w:t>2018</w:t>
            </w:r>
            <w:r>
              <w:t xml:space="preserve"> г.</w:t>
            </w:r>
            <w:r w:rsidRPr="00E64A82">
              <w:t xml:space="preserve">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w:t>
            </w:r>
            <w:smartTag w:uri="urn:schemas-microsoft-com:office:smarttags" w:element="metricconverter">
              <w:smartTagPr>
                <w:attr w:name="ProductID" w:val="2016 г"/>
              </w:smartTagPr>
              <w:r w:rsidRPr="00E64A82">
                <w:t>2016 г</w:t>
              </w:r>
            </w:smartTag>
            <w:r w:rsidRPr="00E64A82">
              <w:t>. № 793».</w:t>
            </w:r>
          </w:p>
          <w:p w:rsidR="00515371" w:rsidRPr="00E64A82" w:rsidRDefault="00515371" w:rsidP="00515371">
            <w:pPr>
              <w:pStyle w:val="af6"/>
              <w:spacing w:after="0"/>
              <w:ind w:left="102" w:right="102"/>
            </w:pPr>
            <w:r w:rsidRPr="00E64A82">
              <w:t xml:space="preserve">- Закон Омской области от 9 марта </w:t>
            </w:r>
            <w:smartTag w:uri="urn:schemas-microsoft-com:office:smarttags" w:element="metricconverter">
              <w:smartTagPr>
                <w:attr w:name="ProductID" w:val="2007 г"/>
              </w:smartTagPr>
              <w:r w:rsidRPr="00E64A82">
                <w:t>2007 г</w:t>
              </w:r>
            </w:smartTag>
            <w:r w:rsidRPr="00E64A82">
              <w:t>. № 874-ОЗ                                   «О регулировании градостроительной деятельности в Омской области»;</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xml:space="preserve">- Указ Губернатора Омской области от 24 июня </w:t>
            </w:r>
            <w:smartTag w:uri="urn:schemas-microsoft-com:office:smarttags" w:element="metricconverter">
              <w:smartTagPr>
                <w:attr w:name="ProductID" w:val="2013 г"/>
              </w:smartTagPr>
              <w:r w:rsidRPr="0066045F">
                <w:rPr>
                  <w:rFonts w:ascii="Times New Roman" w:hAnsi="Times New Roman"/>
                  <w:sz w:val="24"/>
                  <w:szCs w:val="24"/>
                </w:rPr>
                <w:t>2013 г</w:t>
              </w:r>
            </w:smartTag>
            <w:r w:rsidRPr="0066045F">
              <w:rPr>
                <w:rFonts w:ascii="Times New Roman" w:hAnsi="Times New Roman"/>
                <w:sz w:val="24"/>
                <w:szCs w:val="24"/>
              </w:rPr>
              <w:t>. № 93                          «О стратегии социально-экономического развития Омской области до 2045 года»;</w:t>
            </w:r>
          </w:p>
          <w:p w:rsidR="00515371" w:rsidRPr="00E64A82" w:rsidRDefault="00515371" w:rsidP="00515371">
            <w:pPr>
              <w:widowControl w:val="0"/>
              <w:autoSpaceDE w:val="0"/>
              <w:autoSpaceDN w:val="0"/>
              <w:adjustRightInd w:val="0"/>
              <w:ind w:left="102" w:right="102"/>
            </w:pPr>
            <w:r w:rsidRPr="00E64A82">
              <w:rPr>
                <w:color w:val="000000"/>
              </w:rPr>
              <w:t>-</w:t>
            </w:r>
            <w:r>
              <w:rPr>
                <w:color w:val="000000"/>
              </w:rPr>
              <w:t> </w:t>
            </w:r>
            <w:hyperlink r:id="rId56" w:history="1">
              <w:r w:rsidRPr="00E64A82">
                <w:rPr>
                  <w:color w:val="000000"/>
                </w:rPr>
                <w:t>Закон</w:t>
              </w:r>
            </w:hyperlink>
            <w:r w:rsidRPr="00E64A82">
              <w:t xml:space="preserve"> Омской области от 30 ию</w:t>
            </w:r>
            <w:r>
              <w:t>л</w:t>
            </w:r>
            <w:r w:rsidRPr="00E64A82">
              <w:t xml:space="preserve">я </w:t>
            </w:r>
            <w:smartTag w:uri="urn:schemas-microsoft-com:office:smarttags" w:element="metricconverter">
              <w:smartTagPr>
                <w:attr w:name="ProductID" w:val="2004 г"/>
              </w:smartTagPr>
              <w:r w:rsidRPr="00E64A82">
                <w:t>2004 г</w:t>
              </w:r>
            </w:smartTag>
            <w:r w:rsidRPr="00E64A82">
              <w:t xml:space="preserve">. № 548-ОЗ                                      «О границах и статусе муниципальных образований Омской области»; </w:t>
            </w:r>
          </w:p>
          <w:p w:rsidR="00515371" w:rsidRPr="00E64A82" w:rsidRDefault="00515371" w:rsidP="00515371">
            <w:pPr>
              <w:widowControl w:val="0"/>
              <w:autoSpaceDE w:val="0"/>
              <w:autoSpaceDN w:val="0"/>
              <w:adjustRightInd w:val="0"/>
              <w:ind w:left="102" w:right="102"/>
            </w:pPr>
            <w:r w:rsidRPr="00E64A82">
              <w:rPr>
                <w:color w:val="000000"/>
              </w:rPr>
              <w:t>-</w:t>
            </w:r>
            <w:r>
              <w:rPr>
                <w:color w:val="000000"/>
              </w:rPr>
              <w:t> </w:t>
            </w:r>
            <w:hyperlink r:id="rId57" w:history="1">
              <w:r w:rsidRPr="00E64A82">
                <w:rPr>
                  <w:color w:val="000000"/>
                </w:rPr>
                <w:t>Закон</w:t>
              </w:r>
            </w:hyperlink>
            <w:r w:rsidRPr="00E64A82">
              <w:t xml:space="preserve"> Омской области от 30 апреля </w:t>
            </w:r>
            <w:smartTag w:uri="urn:schemas-microsoft-com:office:smarttags" w:element="metricconverter">
              <w:smartTagPr>
                <w:attr w:name="ProductID" w:val="2015 г"/>
              </w:smartTagPr>
              <w:r w:rsidRPr="00E64A82">
                <w:t>2015 г</w:t>
              </w:r>
            </w:smartTag>
            <w:r w:rsidRPr="00E64A82">
              <w:t>. № 1743-ОЗ                                  «О регулировании земельных отношений в Омской области»;</w:t>
            </w:r>
          </w:p>
          <w:p w:rsidR="00515371" w:rsidRPr="00E64A82" w:rsidRDefault="00515371" w:rsidP="00515371">
            <w:pPr>
              <w:widowControl w:val="0"/>
              <w:autoSpaceDE w:val="0"/>
              <w:autoSpaceDN w:val="0"/>
              <w:adjustRightInd w:val="0"/>
              <w:ind w:left="102" w:right="102"/>
            </w:pPr>
            <w:r w:rsidRPr="00E64A82">
              <w:rPr>
                <w:color w:val="000000"/>
              </w:rPr>
              <w:t>-</w:t>
            </w:r>
            <w:r>
              <w:rPr>
                <w:color w:val="000000"/>
              </w:rPr>
              <w:t> </w:t>
            </w:r>
            <w:hyperlink r:id="rId58" w:history="1">
              <w:r w:rsidRPr="00E64A82">
                <w:rPr>
                  <w:color w:val="000000"/>
                </w:rPr>
                <w:t>Закон</w:t>
              </w:r>
            </w:hyperlink>
            <w:r w:rsidRPr="00E64A82">
              <w:t xml:space="preserve"> Омской области от 15 октября </w:t>
            </w:r>
            <w:smartTag w:uri="urn:schemas-microsoft-com:office:smarttags" w:element="metricconverter">
              <w:smartTagPr>
                <w:attr w:name="ProductID" w:val="2003 г"/>
              </w:smartTagPr>
              <w:r w:rsidRPr="00E64A82">
                <w:t>2003 г</w:t>
              </w:r>
            </w:smartTag>
            <w:r w:rsidRPr="00E64A82">
              <w:t>. № 467-ОЗ                              «Об административно-территориальном устройстве Омской области и порядке его изменения»;</w:t>
            </w:r>
          </w:p>
          <w:p w:rsidR="00515371" w:rsidRPr="00E64A82" w:rsidRDefault="00515371" w:rsidP="00515371">
            <w:pPr>
              <w:widowControl w:val="0"/>
              <w:autoSpaceDE w:val="0"/>
              <w:autoSpaceDN w:val="0"/>
              <w:adjustRightInd w:val="0"/>
              <w:ind w:left="102" w:right="102"/>
            </w:pPr>
            <w:r w:rsidRPr="00E64A82">
              <w:rPr>
                <w:color w:val="000000"/>
              </w:rPr>
              <w:t>-</w:t>
            </w:r>
            <w:r>
              <w:rPr>
                <w:color w:val="000000"/>
              </w:rPr>
              <w:t> </w:t>
            </w:r>
            <w:hyperlink r:id="rId59" w:history="1">
              <w:r w:rsidRPr="00E64A82">
                <w:rPr>
                  <w:color w:val="000000"/>
                </w:rPr>
                <w:t>Закон</w:t>
              </w:r>
            </w:hyperlink>
            <w:r w:rsidRPr="00E64A82">
              <w:t xml:space="preserve"> Омской области от 3 апреля </w:t>
            </w:r>
            <w:smartTag w:uri="urn:schemas-microsoft-com:office:smarttags" w:element="metricconverter">
              <w:smartTagPr>
                <w:attr w:name="ProductID" w:val="1996 г"/>
              </w:smartTagPr>
              <w:r w:rsidRPr="00E64A82">
                <w:t>1996 г</w:t>
              </w:r>
            </w:smartTag>
            <w:r w:rsidRPr="00E64A82">
              <w:t>. № 48-ОЗ «Об объектах культурного наследия (памятниках истории и культуры) народов Российской Федерации на территории Омской области»;</w:t>
            </w:r>
          </w:p>
          <w:p w:rsidR="00515371" w:rsidRPr="00E64A82" w:rsidRDefault="00515371" w:rsidP="00515371">
            <w:pPr>
              <w:widowControl w:val="0"/>
              <w:autoSpaceDE w:val="0"/>
              <w:autoSpaceDN w:val="0"/>
              <w:adjustRightInd w:val="0"/>
              <w:ind w:left="102" w:right="102"/>
            </w:pPr>
            <w:r w:rsidRPr="00E64A82">
              <w:rPr>
                <w:color w:val="000000"/>
              </w:rPr>
              <w:t>-</w:t>
            </w:r>
            <w:r>
              <w:rPr>
                <w:color w:val="000000"/>
              </w:rPr>
              <w:t> </w:t>
            </w:r>
            <w:hyperlink r:id="rId60" w:history="1">
              <w:r w:rsidRPr="00E64A82">
                <w:rPr>
                  <w:color w:val="000000"/>
                </w:rPr>
                <w:t>Закон</w:t>
              </w:r>
            </w:hyperlink>
            <w:r w:rsidRPr="00E64A82">
              <w:t xml:space="preserve"> Омской области от 6 октября </w:t>
            </w:r>
            <w:smartTag w:uri="urn:schemas-microsoft-com:office:smarttags" w:element="metricconverter">
              <w:smartTagPr>
                <w:attr w:name="ProductID" w:val="2005 г"/>
              </w:smartTagPr>
              <w:r w:rsidRPr="00E64A82">
                <w:t>2005 г</w:t>
              </w:r>
            </w:smartTag>
            <w:r w:rsidRPr="00E64A82">
              <w:t>. № 673-ОЗ «Об охране окружающей среды в Омской области»;</w:t>
            </w:r>
          </w:p>
          <w:p w:rsidR="00515371" w:rsidRPr="00E64A82" w:rsidRDefault="00515371" w:rsidP="00515371">
            <w:pPr>
              <w:widowControl w:val="0"/>
              <w:autoSpaceDE w:val="0"/>
              <w:autoSpaceDN w:val="0"/>
              <w:adjustRightInd w:val="0"/>
              <w:ind w:left="102" w:right="102"/>
            </w:pPr>
            <w:r w:rsidRPr="00E64A82">
              <w:t xml:space="preserve">- Постановление Правительства Омской области от 19 августа </w:t>
            </w:r>
            <w:smartTag w:uri="urn:schemas-microsoft-com:office:smarttags" w:element="metricconverter">
              <w:smartTagPr>
                <w:attr w:name="ProductID" w:val="2009 г"/>
              </w:smartTagPr>
              <w:r w:rsidRPr="00E64A82">
                <w:t>2009 г</w:t>
              </w:r>
            </w:smartTag>
            <w:r w:rsidRPr="00E64A82">
              <w:t>. № 156-п «Об утверждении Схемы территориального планирования Омской области»;</w:t>
            </w:r>
          </w:p>
          <w:p w:rsidR="00515371" w:rsidRPr="00E64A82" w:rsidRDefault="00515371" w:rsidP="00515371">
            <w:pPr>
              <w:widowControl w:val="0"/>
              <w:autoSpaceDE w:val="0"/>
              <w:autoSpaceDN w:val="0"/>
              <w:adjustRightInd w:val="0"/>
              <w:ind w:left="102" w:right="102"/>
            </w:pPr>
            <w:r w:rsidRPr="000D60FA">
              <w:t>- Региональные нормативы градостроительного проектирования по Омской области, утвержденные Приказом Министерства строительства, транспорта и дорожного хозяйства Омской области от 8 июля 2019 года № 1-п;</w:t>
            </w:r>
            <w:r w:rsidRPr="00E64A82">
              <w:t xml:space="preserve"> </w:t>
            </w:r>
          </w:p>
          <w:p w:rsidR="00515371" w:rsidRPr="00E64A82" w:rsidRDefault="00515371" w:rsidP="00515371">
            <w:pPr>
              <w:widowControl w:val="0"/>
              <w:autoSpaceDE w:val="0"/>
              <w:autoSpaceDN w:val="0"/>
              <w:adjustRightInd w:val="0"/>
              <w:ind w:left="102" w:right="102"/>
            </w:pPr>
            <w:r>
              <w:t>- </w:t>
            </w:r>
            <w:r w:rsidRPr="00E64A82">
              <w:t xml:space="preserve">Устав </w:t>
            </w:r>
            <w:r>
              <w:t>Чернолучинского городского поселения Омского</w:t>
            </w:r>
            <w:r w:rsidRPr="00E64A82">
              <w:t xml:space="preserve"> муниципального района Омской области;</w:t>
            </w:r>
          </w:p>
          <w:p w:rsidR="00515371" w:rsidRPr="004654A3" w:rsidRDefault="00515371" w:rsidP="00515371">
            <w:pPr>
              <w:widowControl w:val="0"/>
              <w:autoSpaceDE w:val="0"/>
              <w:autoSpaceDN w:val="0"/>
              <w:adjustRightInd w:val="0"/>
              <w:ind w:left="102" w:right="102"/>
            </w:pPr>
            <w:r>
              <w:t>- Н</w:t>
            </w:r>
            <w:r w:rsidRPr="00E64A82">
              <w:t xml:space="preserve">ормативы градостроительного проектирования </w:t>
            </w:r>
            <w:r>
              <w:t xml:space="preserve">Омского </w:t>
            </w:r>
            <w:r w:rsidRPr="00E64A82">
              <w:t>муниципа</w:t>
            </w:r>
            <w:r w:rsidRPr="004654A3">
              <w:t>льного образования;</w:t>
            </w:r>
          </w:p>
          <w:p w:rsidR="00515371" w:rsidRPr="004654A3" w:rsidRDefault="00515371" w:rsidP="00AF249C">
            <w:pPr>
              <w:pStyle w:val="ConsPlusNormal"/>
              <w:ind w:left="102" w:right="102" w:firstLine="0"/>
              <w:jc w:val="both"/>
              <w:rPr>
                <w:rFonts w:ascii="Times New Roman" w:hAnsi="Times New Roman"/>
                <w:sz w:val="24"/>
                <w:szCs w:val="24"/>
              </w:rPr>
            </w:pPr>
            <w:r w:rsidRPr="004654A3">
              <w:rPr>
                <w:rFonts w:ascii="Times New Roman" w:hAnsi="Times New Roman"/>
                <w:sz w:val="24"/>
                <w:szCs w:val="24"/>
              </w:rPr>
              <w:t>- Схема территориального планирования Омского муниципального района Омской области;</w:t>
            </w:r>
          </w:p>
          <w:p w:rsidR="00515371" w:rsidRPr="004654A3" w:rsidRDefault="00515371" w:rsidP="00AF249C">
            <w:pPr>
              <w:pStyle w:val="ConsPlusNormal"/>
              <w:ind w:left="102" w:right="102" w:firstLine="0"/>
              <w:jc w:val="both"/>
              <w:rPr>
                <w:rFonts w:ascii="Times New Roman" w:hAnsi="Times New Roman"/>
                <w:sz w:val="24"/>
                <w:szCs w:val="24"/>
              </w:rPr>
            </w:pPr>
            <w:r w:rsidRPr="004654A3">
              <w:rPr>
                <w:rFonts w:ascii="Times New Roman" w:hAnsi="Times New Roman"/>
                <w:sz w:val="24"/>
                <w:szCs w:val="24"/>
              </w:rPr>
              <w:t>- инвестиционные программы субъектов естественных монополий, хозяйствующих субъектов;</w:t>
            </w:r>
          </w:p>
          <w:p w:rsidR="00515371" w:rsidRPr="004654A3" w:rsidRDefault="00515371" w:rsidP="00AF249C">
            <w:pPr>
              <w:pStyle w:val="ConsPlusNormal"/>
              <w:ind w:left="102" w:right="102" w:firstLine="0"/>
              <w:jc w:val="both"/>
              <w:rPr>
                <w:rFonts w:ascii="Times New Roman" w:hAnsi="Times New Roman"/>
                <w:sz w:val="24"/>
                <w:szCs w:val="24"/>
              </w:rPr>
            </w:pPr>
            <w:r w:rsidRPr="004654A3">
              <w:rPr>
                <w:rFonts w:ascii="Times New Roman" w:hAnsi="Times New Roman"/>
                <w:sz w:val="24"/>
                <w:szCs w:val="24"/>
              </w:rPr>
              <w:t>- документация по планировке территории в целях размещения объектов регионального (межмуниципального) значения;</w:t>
            </w:r>
          </w:p>
          <w:p w:rsidR="00515371" w:rsidRPr="004654A3" w:rsidRDefault="00515371" w:rsidP="00AF249C">
            <w:pPr>
              <w:pStyle w:val="ConsPlusNormal"/>
              <w:ind w:left="102" w:right="102" w:firstLine="0"/>
              <w:jc w:val="both"/>
              <w:rPr>
                <w:rFonts w:ascii="Times New Roman" w:hAnsi="Times New Roman"/>
                <w:sz w:val="24"/>
                <w:szCs w:val="24"/>
              </w:rPr>
            </w:pPr>
            <w:r w:rsidRPr="004654A3">
              <w:rPr>
                <w:rFonts w:ascii="Times New Roman" w:hAnsi="Times New Roman"/>
                <w:sz w:val="24"/>
                <w:szCs w:val="24"/>
              </w:rPr>
              <w:t>- документация об утверждении территорий объектов культурного  наследия;</w:t>
            </w:r>
          </w:p>
          <w:p w:rsidR="00515371" w:rsidRPr="004654A3" w:rsidRDefault="00515371" w:rsidP="00AF249C">
            <w:pPr>
              <w:pStyle w:val="ConsPlusNormal"/>
              <w:ind w:left="102" w:right="102" w:firstLine="0"/>
              <w:jc w:val="both"/>
              <w:rPr>
                <w:rFonts w:ascii="Times New Roman" w:hAnsi="Times New Roman"/>
                <w:sz w:val="24"/>
                <w:szCs w:val="24"/>
              </w:rPr>
            </w:pPr>
            <w:r w:rsidRPr="004654A3">
              <w:rPr>
                <w:rFonts w:ascii="Times New Roman" w:hAnsi="Times New Roman"/>
                <w:sz w:val="24"/>
                <w:szCs w:val="24"/>
              </w:rPr>
              <w:t>- документация об утверждении особо охраняемых природных территорий федерального, регионального и местного значений;</w:t>
            </w:r>
          </w:p>
          <w:p w:rsidR="00515371" w:rsidRPr="004654A3" w:rsidRDefault="00515371" w:rsidP="00AF249C">
            <w:pPr>
              <w:pStyle w:val="ConsPlusNormal"/>
              <w:ind w:left="102" w:right="102" w:firstLine="0"/>
              <w:jc w:val="both"/>
              <w:rPr>
                <w:rFonts w:ascii="Times New Roman" w:hAnsi="Times New Roman"/>
                <w:sz w:val="24"/>
                <w:szCs w:val="24"/>
              </w:rPr>
            </w:pPr>
            <w:r w:rsidRPr="004654A3">
              <w:rPr>
                <w:rFonts w:ascii="Times New Roman" w:hAnsi="Times New Roman"/>
                <w:sz w:val="24"/>
                <w:szCs w:val="24"/>
              </w:rPr>
              <w:t>- документация по утверждению зон с особыми условиями использования территории;</w:t>
            </w:r>
          </w:p>
          <w:p w:rsidR="004654A3" w:rsidRDefault="00515371" w:rsidP="004654A3">
            <w:pPr>
              <w:widowControl w:val="0"/>
              <w:tabs>
                <w:tab w:val="left" w:pos="360"/>
              </w:tabs>
              <w:autoSpaceDE w:val="0"/>
              <w:autoSpaceDN w:val="0"/>
              <w:adjustRightInd w:val="0"/>
              <w:ind w:left="142" w:right="102"/>
            </w:pPr>
            <w:r w:rsidRPr="004654A3">
              <w:t xml:space="preserve">- Технические регламенты, санитарные нормы и правила, строительные </w:t>
            </w:r>
            <w:r w:rsidRPr="004654A3">
              <w:lastRenderedPageBreak/>
              <w:t>нормы и правила, иные нормативные документы в том числе:</w:t>
            </w:r>
          </w:p>
          <w:p w:rsidR="004654A3" w:rsidRPr="004654A3" w:rsidRDefault="004654A3" w:rsidP="004654A3">
            <w:pPr>
              <w:pStyle w:val="aff4"/>
              <w:widowControl w:val="0"/>
              <w:numPr>
                <w:ilvl w:val="0"/>
                <w:numId w:val="28"/>
              </w:numPr>
              <w:tabs>
                <w:tab w:val="left" w:pos="360"/>
              </w:tabs>
              <w:autoSpaceDE w:val="0"/>
              <w:autoSpaceDN w:val="0"/>
              <w:adjustRightInd w:val="0"/>
              <w:ind w:left="102" w:right="102" w:firstLine="567"/>
            </w:pPr>
            <w:r w:rsidRPr="004654A3">
              <w:t>СанПиН 2.2.1/2.1.1.1200-03 Санитарно-защитные зоны и санитарная классификация предприятий, сооружений и иных объектов. Санитарные правила. Утверждены  Постановлением Главного государственного санитарного</w:t>
            </w:r>
            <w:r w:rsidRPr="00013005">
              <w:t xml:space="preserve"> врача РФ от 25.0</w:t>
            </w:r>
            <w:r>
              <w:t>9</w:t>
            </w:r>
            <w:r w:rsidRPr="00013005">
              <w:t>.200</w:t>
            </w:r>
            <w:r>
              <w:t>7</w:t>
            </w:r>
            <w:r w:rsidRPr="00013005">
              <w:t xml:space="preserve"> №</w:t>
            </w:r>
            <w:r>
              <w:t xml:space="preserve"> 74</w:t>
            </w:r>
            <w:r w:rsidRPr="00013005">
              <w:t>.</w:t>
            </w:r>
          </w:p>
          <w:p w:rsidR="004C0101" w:rsidRPr="004C0101" w:rsidRDefault="004C0101" w:rsidP="001739DF">
            <w:pPr>
              <w:pStyle w:val="aff4"/>
              <w:widowControl w:val="0"/>
              <w:numPr>
                <w:ilvl w:val="0"/>
                <w:numId w:val="28"/>
              </w:numPr>
              <w:tabs>
                <w:tab w:val="left" w:pos="0"/>
                <w:tab w:val="left" w:pos="101"/>
                <w:tab w:val="left" w:pos="360"/>
              </w:tabs>
              <w:autoSpaceDE w:val="0"/>
              <w:autoSpaceDN w:val="0"/>
              <w:adjustRightInd w:val="0"/>
              <w:ind w:left="0" w:right="102" w:firstLine="669"/>
            </w:pPr>
            <w:r w:rsidRPr="004C0101">
              <w:t>СП 42.13330.2016. Свод правил. Градостроительство. Планировка и застройка городских и сельских поселений. Актуализированная редакция СНиП 2.07.01-89*.</w:t>
            </w:r>
          </w:p>
          <w:p w:rsidR="00EB492C" w:rsidRDefault="00EB492C" w:rsidP="00EB492C">
            <w:pPr>
              <w:pStyle w:val="af6"/>
              <w:tabs>
                <w:tab w:val="left" w:pos="360"/>
              </w:tabs>
              <w:ind w:left="142" w:right="102"/>
            </w:pPr>
            <w:r w:rsidRPr="004C0101">
              <w:t>- Иные нормативные документы.</w:t>
            </w:r>
          </w:p>
          <w:p w:rsidR="00515371" w:rsidRPr="00E64A82" w:rsidRDefault="00515371" w:rsidP="00515371">
            <w:pPr>
              <w:pStyle w:val="af6"/>
              <w:ind w:left="102" w:right="102"/>
              <w:rPr>
                <w:b/>
              </w:rPr>
            </w:pPr>
            <w:r w:rsidRPr="00E64A82">
              <w:t>В период разработки Проектов учитывать внесенные текущие изменения в вышеперечисленные нормативные правовые акты.</w:t>
            </w:r>
          </w:p>
        </w:tc>
      </w:tr>
      <w:tr w:rsidR="00515371"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6161C1" w:rsidP="00515371">
            <w:pPr>
              <w:pStyle w:val="ConsPlusNonformat"/>
              <w:jc w:val="center"/>
              <w:rPr>
                <w:rFonts w:ascii="Times New Roman" w:hAnsi="Times New Roman"/>
                <w:sz w:val="24"/>
                <w:szCs w:val="24"/>
              </w:rPr>
            </w:pPr>
            <w:r>
              <w:rPr>
                <w:rFonts w:ascii="Times New Roman" w:hAnsi="Times New Roman"/>
                <w:sz w:val="24"/>
                <w:szCs w:val="24"/>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 xml:space="preserve">Описание проектируемой территории с указанием ее наименования и основных характеристик </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af6"/>
              <w:spacing w:after="0"/>
              <w:ind w:left="142" w:right="102"/>
              <w:rPr>
                <w:lang w:eastAsia="en-US"/>
              </w:rPr>
            </w:pPr>
            <w:r w:rsidRPr="00E64A82">
              <w:rPr>
                <w:lang w:eastAsia="en-US"/>
              </w:rPr>
              <w:t>Проект</w:t>
            </w:r>
            <w:r w:rsidR="00D046C8">
              <w:rPr>
                <w:lang w:eastAsia="en-US"/>
              </w:rPr>
              <w:t>ы</w:t>
            </w:r>
            <w:r w:rsidRPr="00E64A82">
              <w:rPr>
                <w:lang w:eastAsia="en-US"/>
              </w:rPr>
              <w:t xml:space="preserve"> разрабатываются на всю территорию </w:t>
            </w:r>
            <w:r>
              <w:rPr>
                <w:lang w:eastAsia="en-US"/>
              </w:rPr>
              <w:t xml:space="preserve">Чернолучинского городского </w:t>
            </w:r>
            <w:r w:rsidRPr="00E64A82">
              <w:rPr>
                <w:lang w:eastAsia="en-US"/>
              </w:rPr>
              <w:t xml:space="preserve">поселения </w:t>
            </w:r>
            <w:r>
              <w:rPr>
                <w:lang w:eastAsia="en-US"/>
              </w:rPr>
              <w:t>Омского</w:t>
            </w:r>
            <w:r w:rsidRPr="00E64A82">
              <w:rPr>
                <w:lang w:eastAsia="en-US"/>
              </w:rPr>
              <w:t xml:space="preserve"> муниципального района Омской области.</w:t>
            </w:r>
          </w:p>
          <w:p w:rsidR="00515371" w:rsidRPr="00E64A82" w:rsidRDefault="00515371" w:rsidP="00515371">
            <w:pPr>
              <w:pStyle w:val="af6"/>
              <w:spacing w:after="0"/>
              <w:ind w:left="142" w:right="102"/>
              <w:rPr>
                <w:lang w:eastAsia="en-US"/>
              </w:rPr>
            </w:pPr>
            <w:r w:rsidRPr="00E64A82">
              <w:rPr>
                <w:lang w:eastAsia="en-US"/>
              </w:rPr>
              <w:t xml:space="preserve">Площадь территории </w:t>
            </w:r>
            <w:r w:rsidR="006315E7">
              <w:rPr>
                <w:lang w:eastAsia="en-US"/>
              </w:rPr>
              <w:t xml:space="preserve">– </w:t>
            </w:r>
            <w:r w:rsidRPr="00CE3E0A">
              <w:rPr>
                <w:lang w:eastAsia="en-US"/>
              </w:rPr>
              <w:t>1457 гектаров</w:t>
            </w:r>
            <w:r w:rsidR="006315E7">
              <w:rPr>
                <w:lang w:eastAsia="en-US"/>
              </w:rPr>
              <w:t>.</w:t>
            </w:r>
          </w:p>
          <w:p w:rsidR="00515371" w:rsidRPr="00E64A82" w:rsidRDefault="00515371" w:rsidP="00515371">
            <w:pPr>
              <w:ind w:left="142" w:right="102"/>
              <w:rPr>
                <w:lang w:eastAsia="en-US"/>
              </w:rPr>
            </w:pPr>
            <w:r w:rsidRPr="00E64A82">
              <w:rPr>
                <w:lang w:eastAsia="en-US"/>
              </w:rPr>
              <w:t>В состав</w:t>
            </w:r>
            <w:r>
              <w:rPr>
                <w:lang w:eastAsia="en-US"/>
              </w:rPr>
              <w:t xml:space="preserve"> Чернолучинского городского</w:t>
            </w:r>
            <w:r w:rsidRPr="00E64A82">
              <w:rPr>
                <w:lang w:eastAsia="en-US"/>
              </w:rPr>
              <w:t xml:space="preserve"> поселения вход</w:t>
            </w:r>
            <w:r>
              <w:rPr>
                <w:lang w:eastAsia="en-US"/>
              </w:rPr>
              <w:t>и</w:t>
            </w:r>
            <w:r w:rsidRPr="00E64A82">
              <w:rPr>
                <w:lang w:eastAsia="en-US"/>
              </w:rPr>
              <w:t xml:space="preserve">т </w:t>
            </w:r>
            <w:r>
              <w:rPr>
                <w:lang w:eastAsia="en-US"/>
              </w:rPr>
              <w:t>один населенный пункт</w:t>
            </w:r>
            <w:r w:rsidRPr="00E64A82">
              <w:rPr>
                <w:lang w:eastAsia="en-US"/>
              </w:rPr>
              <w:t xml:space="preserve"> – </w:t>
            </w:r>
            <w:r>
              <w:rPr>
                <w:lang w:eastAsia="en-US"/>
              </w:rPr>
              <w:t xml:space="preserve">дачный посёлок </w:t>
            </w:r>
            <w:proofErr w:type="spellStart"/>
            <w:r>
              <w:rPr>
                <w:lang w:eastAsia="en-US"/>
              </w:rPr>
              <w:t>Чернолучинский</w:t>
            </w:r>
            <w:proofErr w:type="spellEnd"/>
            <w:r>
              <w:rPr>
                <w:lang w:eastAsia="en-US"/>
              </w:rPr>
              <w:t>.</w:t>
            </w:r>
          </w:p>
          <w:p w:rsidR="00515371" w:rsidRPr="00E64A82" w:rsidRDefault="00515371" w:rsidP="00515371">
            <w:pPr>
              <w:ind w:left="142" w:right="102"/>
              <w:rPr>
                <w:lang w:eastAsia="en-US"/>
              </w:rPr>
            </w:pPr>
            <w:r w:rsidRPr="00E64A82">
              <w:rPr>
                <w:lang w:eastAsia="en-US"/>
              </w:rPr>
              <w:t xml:space="preserve">Численность населения в поселении составляет </w:t>
            </w:r>
            <w:r>
              <w:rPr>
                <w:lang w:eastAsia="en-US"/>
              </w:rPr>
              <w:t>1632 человек.</w:t>
            </w:r>
          </w:p>
        </w:tc>
      </w:tr>
      <w:tr w:rsidR="00515371"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6161C1" w:rsidP="00515371">
            <w:pPr>
              <w:pStyle w:val="ConsPlusNonformat"/>
              <w:jc w:val="center"/>
              <w:rPr>
                <w:rFonts w:ascii="Times New Roman" w:hAnsi="Times New Roman"/>
                <w:sz w:val="24"/>
                <w:szCs w:val="24"/>
                <w:highlight w:val="green"/>
              </w:rPr>
            </w:pPr>
            <w:r>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Цель разработки и задачи проекта</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ind w:left="142" w:right="102"/>
              <w:rPr>
                <w:b/>
              </w:rPr>
            </w:pPr>
            <w:r w:rsidRPr="00E64A82">
              <w:rPr>
                <w:b/>
              </w:rPr>
              <w:t>Цель подготовки Проектов:</w:t>
            </w:r>
          </w:p>
          <w:p w:rsidR="00515371" w:rsidRPr="00E64A82" w:rsidRDefault="00515371" w:rsidP="00515371">
            <w:pPr>
              <w:autoSpaceDE w:val="0"/>
              <w:autoSpaceDN w:val="0"/>
              <w:adjustRightInd w:val="0"/>
              <w:ind w:left="142" w:right="102"/>
            </w:pPr>
            <w:r>
              <w:t>- </w:t>
            </w:r>
            <w:r w:rsidRPr="00E64A82">
              <w:t xml:space="preserve">определение назначения территорий </w:t>
            </w:r>
            <w:r w:rsidRPr="00E64A82">
              <w:rPr>
                <w:lang w:eastAsia="en-US"/>
              </w:rPr>
              <w:t xml:space="preserve">исходя из совокупности социальных, экономических, экологических и иных факторов в целях обеспечения устойчивого развития территории поселения, развития инженерной, транспортной и социальной инфраструктур, </w:t>
            </w:r>
            <w:r w:rsidRPr="00E64A82">
              <w:t>позволяющего обеспечить комплексное устойчивое развитие данной территории с благоприятными условиями жизнедеятельности.</w:t>
            </w:r>
          </w:p>
          <w:p w:rsidR="00515371" w:rsidRPr="00E64A82" w:rsidRDefault="00515371" w:rsidP="00515371">
            <w:pPr>
              <w:ind w:left="142" w:right="102"/>
              <w:rPr>
                <w:b/>
              </w:rPr>
            </w:pPr>
            <w:r w:rsidRPr="00E64A82">
              <w:rPr>
                <w:b/>
              </w:rPr>
              <w:t>Задачами подготовки проекта ГП являются:</w:t>
            </w:r>
          </w:p>
          <w:p w:rsidR="00515371" w:rsidRPr="00E64A82" w:rsidRDefault="00515371" w:rsidP="00515371">
            <w:pPr>
              <w:ind w:left="142" w:right="102"/>
            </w:pPr>
            <w:r>
              <w:t>- </w:t>
            </w:r>
            <w:r w:rsidRPr="00E64A82">
              <w:t>обеспечение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rsidR="00515371" w:rsidRPr="00E64A82" w:rsidRDefault="00515371" w:rsidP="00515371">
            <w:pPr>
              <w:ind w:left="142" w:right="102"/>
            </w:pPr>
            <w:r>
              <w:t>- </w:t>
            </w:r>
            <w:r w:rsidRPr="00E64A82">
              <w:t>обеспечение учета интересов граждан и их объединений, Российской Федерации, Омской области, муниципальных образований,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rsidR="00515371" w:rsidRPr="00E64A82" w:rsidRDefault="00515371" w:rsidP="00515371">
            <w:pPr>
              <w:ind w:left="142" w:right="102"/>
            </w:pPr>
            <w:r>
              <w:t>- </w:t>
            </w:r>
            <w:r w:rsidRPr="00E64A82">
              <w:t xml:space="preserve">обеспечение реализации на территории поселения программ комплексного социально-экономического развития </w:t>
            </w:r>
            <w:r>
              <w:t>Омского</w:t>
            </w:r>
            <w:r w:rsidRPr="00E64A82">
              <w:t xml:space="preserve"> муниципального района и </w:t>
            </w:r>
            <w:r>
              <w:t>Чернолучинского городского</w:t>
            </w:r>
            <w:r w:rsidRPr="00E64A82">
              <w:t xml:space="preserve"> поселения;</w:t>
            </w:r>
          </w:p>
          <w:p w:rsidR="00515371" w:rsidRPr="00E64A82" w:rsidRDefault="00515371" w:rsidP="00515371">
            <w:pPr>
              <w:ind w:left="142" w:right="102"/>
            </w:pPr>
            <w:r>
              <w:t>- </w:t>
            </w:r>
            <w:r w:rsidRPr="00E64A82">
              <w:t xml:space="preserve">мониторинг, актуализация и комплексный анализ градостроительного, пространственного и социально-экономического развития территории </w:t>
            </w:r>
            <w:r>
              <w:t>Чернолучинского городского</w:t>
            </w:r>
            <w:r w:rsidRPr="00E64A82">
              <w:t xml:space="preserve"> поселения </w:t>
            </w:r>
            <w:r>
              <w:t>Омского</w:t>
            </w:r>
            <w:r w:rsidRPr="00E64A82">
              <w:t xml:space="preserve"> муниципального района Омской области;</w:t>
            </w:r>
          </w:p>
          <w:p w:rsidR="00515371" w:rsidRPr="00E64A82" w:rsidRDefault="00515371" w:rsidP="00515371">
            <w:pPr>
              <w:ind w:left="142" w:right="102"/>
            </w:pPr>
            <w:r>
              <w:t>- </w:t>
            </w:r>
            <w:r w:rsidRPr="00E64A82">
              <w:t>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rsidR="00515371" w:rsidRPr="00E64A82" w:rsidRDefault="00515371" w:rsidP="00515371">
            <w:pPr>
              <w:ind w:left="142" w:right="102"/>
            </w:pPr>
            <w:r>
              <w:lastRenderedPageBreak/>
              <w:t>- </w:t>
            </w:r>
            <w:r w:rsidRPr="00E64A82">
              <w:t>обеспечение сохранения естественных условий окружающей среды природных комплексов, и объектов, которые имеют особое природоохранное, научное, культурное, эстетическое, рекреационное и оздоровительное значение;</w:t>
            </w:r>
          </w:p>
          <w:p w:rsidR="00515371" w:rsidRPr="00E64A82" w:rsidRDefault="00515371" w:rsidP="00515371">
            <w:pPr>
              <w:ind w:left="142" w:right="102"/>
            </w:pPr>
            <w:r>
              <w:t>- </w:t>
            </w:r>
            <w:r w:rsidRPr="00E64A82">
              <w:t xml:space="preserve">обеспечение сохранения объектов культурного наследия на территории </w:t>
            </w:r>
            <w:r>
              <w:t>Чернолучинского городского</w:t>
            </w:r>
            <w:r w:rsidRPr="00E64A82">
              <w:t xml:space="preserve"> поселения </w:t>
            </w:r>
            <w:r>
              <w:t xml:space="preserve">Омского </w:t>
            </w:r>
            <w:r w:rsidRPr="00E64A82">
              <w:t xml:space="preserve"> муниципального района Омской области;</w:t>
            </w:r>
          </w:p>
          <w:p w:rsidR="00515371" w:rsidRPr="000A581E" w:rsidRDefault="00515371" w:rsidP="00515371">
            <w:pPr>
              <w:ind w:left="142" w:right="102"/>
            </w:pPr>
            <w:r>
              <w:t>- </w:t>
            </w:r>
            <w:r w:rsidRPr="00E64A82">
              <w:t xml:space="preserve">подготовка предложений по предупреждению чрезвычайных ситуаций природного и техногенного </w:t>
            </w:r>
            <w:r w:rsidRPr="000A581E">
              <w:t>характера;</w:t>
            </w:r>
          </w:p>
          <w:p w:rsidR="00515371" w:rsidRPr="00E64A82" w:rsidRDefault="00515371" w:rsidP="00515371">
            <w:pPr>
              <w:tabs>
                <w:tab w:val="left" w:pos="0"/>
              </w:tabs>
              <w:ind w:left="142" w:right="102"/>
            </w:pPr>
            <w:r w:rsidRPr="000A581E">
              <w:t>- разработка проекта ПЗЗ Чернолучинского городского поселения на основе разработанного проекта ГП, предусматривающая:</w:t>
            </w:r>
          </w:p>
          <w:p w:rsidR="00515371" w:rsidRPr="00E64A82" w:rsidRDefault="00515371" w:rsidP="00515371">
            <w:pPr>
              <w:numPr>
                <w:ilvl w:val="0"/>
                <w:numId w:val="18"/>
              </w:numPr>
              <w:autoSpaceDE w:val="0"/>
              <w:autoSpaceDN w:val="0"/>
              <w:spacing w:after="0"/>
              <w:ind w:left="142" w:right="102" w:firstLine="0"/>
            </w:pPr>
            <w:r w:rsidRPr="00E64A82">
              <w:t>градостроительное зонирование;</w:t>
            </w:r>
          </w:p>
          <w:p w:rsidR="00515371" w:rsidRPr="00E64A82" w:rsidRDefault="00515371" w:rsidP="00515371">
            <w:pPr>
              <w:numPr>
                <w:ilvl w:val="0"/>
                <w:numId w:val="18"/>
              </w:numPr>
              <w:autoSpaceDE w:val="0"/>
              <w:autoSpaceDN w:val="0"/>
              <w:spacing w:after="0"/>
              <w:ind w:left="142" w:right="102" w:firstLine="0"/>
            </w:pPr>
            <w:r w:rsidRPr="00E64A82">
              <w:t>установление территорий,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w:t>
            </w:r>
          </w:p>
          <w:p w:rsidR="00515371" w:rsidRPr="00E64A82" w:rsidRDefault="00515371" w:rsidP="00515371">
            <w:pPr>
              <w:numPr>
                <w:ilvl w:val="0"/>
                <w:numId w:val="18"/>
              </w:numPr>
              <w:autoSpaceDE w:val="0"/>
              <w:autoSpaceDN w:val="0"/>
              <w:spacing w:after="0"/>
              <w:ind w:left="142" w:right="102" w:firstLine="0"/>
            </w:pPr>
            <w:r w:rsidRPr="00E64A82">
              <w:t>определение видов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515371" w:rsidRPr="00E64A82" w:rsidRDefault="00515371" w:rsidP="00515371">
            <w:pPr>
              <w:numPr>
                <w:ilvl w:val="0"/>
                <w:numId w:val="18"/>
              </w:numPr>
              <w:autoSpaceDE w:val="0"/>
              <w:autoSpaceDN w:val="0"/>
              <w:spacing w:after="0"/>
              <w:ind w:left="142" w:right="102" w:firstLine="0"/>
            </w:pPr>
            <w:r w:rsidRPr="00E64A82">
              <w:t xml:space="preserve">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w:t>
            </w:r>
          </w:p>
          <w:p w:rsidR="00515371" w:rsidRPr="00E64A82" w:rsidRDefault="00515371" w:rsidP="00515371">
            <w:pPr>
              <w:numPr>
                <w:ilvl w:val="0"/>
                <w:numId w:val="18"/>
              </w:numPr>
              <w:autoSpaceDE w:val="0"/>
              <w:autoSpaceDN w:val="0"/>
              <w:spacing w:after="0"/>
              <w:ind w:left="142" w:right="102" w:firstLine="0"/>
            </w:pPr>
            <w:r w:rsidRPr="00E64A82">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515371" w:rsidRPr="00E64A82" w:rsidRDefault="00515371" w:rsidP="006315E7">
            <w:pPr>
              <w:ind w:left="142" w:right="102"/>
            </w:pPr>
            <w:r w:rsidRPr="00E64A82">
              <w:t xml:space="preserve">- подготовка документации для внесения сведений о границах населенных пунктов, входящих в состав муниципального образования и границах территориальных </w:t>
            </w:r>
            <w:r w:rsidRPr="009D306E">
              <w:t>зон, в Единый</w:t>
            </w:r>
            <w:r w:rsidRPr="00E64A82">
              <w:t xml:space="preserve"> государственный реестр недвижимости</w:t>
            </w:r>
            <w:r w:rsidR="006315E7">
              <w:t>.</w:t>
            </w:r>
          </w:p>
        </w:tc>
      </w:tr>
      <w:tr w:rsidR="00515371"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6161C1" w:rsidP="00515371">
            <w:pPr>
              <w:pStyle w:val="ConsPlusNonformat"/>
              <w:jc w:val="center"/>
              <w:rPr>
                <w:rFonts w:ascii="Times New Roman" w:hAnsi="Times New Roman"/>
                <w:sz w:val="24"/>
                <w:szCs w:val="24"/>
              </w:rPr>
            </w:pPr>
            <w:r>
              <w:rPr>
                <w:rFonts w:ascii="Times New Roman" w:hAnsi="Times New Roman"/>
                <w:sz w:val="24"/>
                <w:szCs w:val="24"/>
              </w:rPr>
              <w:lastRenderedPageBreak/>
              <w:t>7</w:t>
            </w:r>
          </w:p>
        </w:tc>
        <w:tc>
          <w:tcPr>
            <w:tcW w:w="2552" w:type="dxa"/>
            <w:tcBorders>
              <w:top w:val="single" w:sz="4" w:space="0" w:color="auto"/>
              <w:left w:val="single" w:sz="4" w:space="0" w:color="auto"/>
              <w:bottom w:val="single" w:sz="4" w:space="0" w:color="auto"/>
              <w:right w:val="single" w:sz="4" w:space="0" w:color="auto"/>
            </w:tcBorders>
          </w:tcPr>
          <w:p w:rsidR="00515371" w:rsidRPr="006F50A6" w:rsidRDefault="00515371" w:rsidP="00515371">
            <w:pPr>
              <w:pStyle w:val="ConsPlusNonformat"/>
              <w:rPr>
                <w:rFonts w:ascii="Times New Roman" w:hAnsi="Times New Roman"/>
                <w:sz w:val="24"/>
                <w:szCs w:val="24"/>
              </w:rPr>
            </w:pPr>
            <w:r w:rsidRPr="006F50A6">
              <w:rPr>
                <w:rFonts w:ascii="Times New Roman" w:hAnsi="Times New Roman"/>
                <w:sz w:val="24"/>
                <w:szCs w:val="24"/>
              </w:rPr>
              <w:t>Состав, исполнители, сроки и порядок предоставления исходной информации для работы</w:t>
            </w:r>
          </w:p>
        </w:tc>
        <w:tc>
          <w:tcPr>
            <w:tcW w:w="7797" w:type="dxa"/>
            <w:tcBorders>
              <w:top w:val="single" w:sz="4" w:space="0" w:color="auto"/>
              <w:left w:val="single" w:sz="4" w:space="0" w:color="auto"/>
              <w:bottom w:val="single" w:sz="4" w:space="0" w:color="auto"/>
              <w:right w:val="single" w:sz="4" w:space="0" w:color="auto"/>
            </w:tcBorders>
          </w:tcPr>
          <w:p w:rsidR="00515371" w:rsidRPr="006F50A6" w:rsidRDefault="00515371" w:rsidP="00515371">
            <w:pPr>
              <w:pStyle w:val="ConsPlusNonformat"/>
              <w:ind w:left="102" w:right="102"/>
              <w:jc w:val="both"/>
              <w:rPr>
                <w:rFonts w:ascii="Times New Roman" w:hAnsi="Times New Roman"/>
                <w:sz w:val="24"/>
                <w:szCs w:val="24"/>
              </w:rPr>
            </w:pPr>
            <w:r w:rsidRPr="006F50A6">
              <w:rPr>
                <w:rFonts w:ascii="Times New Roman" w:hAnsi="Times New Roman"/>
                <w:sz w:val="24"/>
                <w:szCs w:val="24"/>
              </w:rPr>
              <w:t xml:space="preserve">1. Сбор исходных данных и материалов, необходимых для разработки Проектов осуществляется </w:t>
            </w:r>
            <w:r w:rsidR="00EB492C">
              <w:rPr>
                <w:rFonts w:ascii="Times New Roman" w:hAnsi="Times New Roman"/>
                <w:sz w:val="24"/>
                <w:szCs w:val="24"/>
              </w:rPr>
              <w:t xml:space="preserve">Подрядчиком (далее – </w:t>
            </w:r>
            <w:r w:rsidRPr="006F50A6">
              <w:rPr>
                <w:rFonts w:ascii="Times New Roman" w:hAnsi="Times New Roman"/>
                <w:sz w:val="24"/>
                <w:szCs w:val="24"/>
              </w:rPr>
              <w:t>Разработчиком</w:t>
            </w:r>
            <w:r w:rsidR="00EB492C">
              <w:rPr>
                <w:rFonts w:ascii="Times New Roman" w:hAnsi="Times New Roman"/>
                <w:sz w:val="24"/>
                <w:szCs w:val="24"/>
              </w:rPr>
              <w:t>)</w:t>
            </w:r>
            <w:r w:rsidRPr="006F50A6">
              <w:rPr>
                <w:rFonts w:ascii="Times New Roman" w:hAnsi="Times New Roman"/>
                <w:sz w:val="24"/>
                <w:szCs w:val="24"/>
              </w:rPr>
              <w:t xml:space="preserve"> своими силами и за свой счет. </w:t>
            </w:r>
          </w:p>
          <w:p w:rsidR="00515371" w:rsidRPr="006F50A6" w:rsidRDefault="00515371" w:rsidP="00515371">
            <w:pPr>
              <w:pStyle w:val="ConsPlusNonformat"/>
              <w:ind w:left="102" w:right="102"/>
              <w:jc w:val="both"/>
              <w:rPr>
                <w:rFonts w:ascii="Times New Roman" w:hAnsi="Times New Roman"/>
                <w:sz w:val="24"/>
                <w:szCs w:val="24"/>
              </w:rPr>
            </w:pPr>
            <w:r w:rsidRPr="006F50A6">
              <w:rPr>
                <w:rFonts w:ascii="Times New Roman" w:hAnsi="Times New Roman"/>
                <w:sz w:val="24"/>
                <w:szCs w:val="24"/>
              </w:rPr>
              <w:t>2. Заказчик содействует Разработчику в получении исходной информации, предоставляет имеющуюся у него информацию.</w:t>
            </w:r>
          </w:p>
          <w:p w:rsidR="00515371" w:rsidRPr="006F50A6" w:rsidRDefault="00515371" w:rsidP="00515371">
            <w:pPr>
              <w:pStyle w:val="ConsPlusNonformat"/>
              <w:ind w:left="102" w:right="102"/>
              <w:jc w:val="both"/>
              <w:rPr>
                <w:rFonts w:ascii="Times New Roman" w:hAnsi="Times New Roman"/>
                <w:sz w:val="24"/>
                <w:szCs w:val="24"/>
              </w:rPr>
            </w:pPr>
            <w:r w:rsidRPr="006F50A6">
              <w:rPr>
                <w:rFonts w:ascii="Times New Roman" w:hAnsi="Times New Roman"/>
                <w:sz w:val="24"/>
                <w:szCs w:val="24"/>
              </w:rPr>
              <w:t xml:space="preserve">3. Перечень исходной информации может быть дополнен на основании предложений Разработчика, Заказчика, других заинтересованных лиц, представленных не позднее 30 дней до окончания сроков выполнения работы. </w:t>
            </w:r>
          </w:p>
          <w:p w:rsidR="00515371" w:rsidRDefault="00EB492C" w:rsidP="00515371">
            <w:pPr>
              <w:pStyle w:val="ConsPlusNonformat"/>
              <w:ind w:left="102" w:right="102"/>
              <w:jc w:val="both"/>
              <w:rPr>
                <w:rFonts w:ascii="Times New Roman" w:hAnsi="Times New Roman"/>
                <w:sz w:val="24"/>
                <w:szCs w:val="24"/>
              </w:rPr>
            </w:pPr>
            <w:r>
              <w:rPr>
                <w:rFonts w:ascii="Times New Roman" w:hAnsi="Times New Roman"/>
                <w:sz w:val="24"/>
                <w:szCs w:val="24"/>
              </w:rPr>
              <w:t>4</w:t>
            </w:r>
            <w:r w:rsidR="00515371" w:rsidRPr="006F50A6">
              <w:rPr>
                <w:rFonts w:ascii="Times New Roman" w:hAnsi="Times New Roman"/>
                <w:sz w:val="24"/>
                <w:szCs w:val="24"/>
              </w:rPr>
              <w:t>. Материалы исходной информации должны содержать:</w:t>
            </w:r>
          </w:p>
          <w:p w:rsidR="00EB492C" w:rsidRDefault="00EB492C" w:rsidP="00EB492C">
            <w:pPr>
              <w:pStyle w:val="ConsPlusNormal"/>
              <w:ind w:left="102" w:right="102" w:firstLine="0"/>
              <w:jc w:val="both"/>
              <w:rPr>
                <w:rFonts w:ascii="Times New Roman" w:hAnsi="Times New Roman"/>
                <w:sz w:val="24"/>
                <w:szCs w:val="24"/>
              </w:rPr>
            </w:pPr>
            <w:r>
              <w:t xml:space="preserve">             </w:t>
            </w:r>
            <w:r>
              <w:rPr>
                <w:rFonts w:ascii="Times New Roman" w:hAnsi="Times New Roman"/>
                <w:sz w:val="24"/>
                <w:szCs w:val="24"/>
              </w:rPr>
              <w:t>-с</w:t>
            </w:r>
            <w:r w:rsidRPr="00AF2BA4">
              <w:rPr>
                <w:rFonts w:ascii="Times New Roman" w:hAnsi="Times New Roman"/>
                <w:sz w:val="24"/>
                <w:szCs w:val="24"/>
              </w:rPr>
              <w:t>сылк</w:t>
            </w:r>
            <w:r>
              <w:rPr>
                <w:rFonts w:ascii="Times New Roman" w:hAnsi="Times New Roman"/>
                <w:sz w:val="24"/>
                <w:szCs w:val="24"/>
              </w:rPr>
              <w:t>и</w:t>
            </w:r>
            <w:r w:rsidRPr="00AF2BA4">
              <w:rPr>
                <w:rFonts w:ascii="Times New Roman" w:hAnsi="Times New Roman"/>
                <w:sz w:val="24"/>
                <w:szCs w:val="24"/>
              </w:rPr>
              <w:t xml:space="preserve"> на адреса использованных ресурсов сети Интернет</w:t>
            </w:r>
            <w:r>
              <w:rPr>
                <w:rFonts w:ascii="Times New Roman" w:hAnsi="Times New Roman"/>
                <w:sz w:val="24"/>
                <w:szCs w:val="24"/>
              </w:rPr>
              <w:t>;</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материалы федеральной государственной информационной систем</w:t>
            </w:r>
            <w:r w:rsidR="00EB492C">
              <w:rPr>
                <w:rFonts w:ascii="Times New Roman" w:hAnsi="Times New Roman"/>
                <w:sz w:val="24"/>
                <w:szCs w:val="24"/>
              </w:rPr>
              <w:t>ы территориального планирования</w:t>
            </w:r>
            <w:r w:rsidR="00EB492C" w:rsidRPr="00DF0901">
              <w:rPr>
                <w:rFonts w:ascii="Times New Roman" w:hAnsi="Times New Roman"/>
                <w:sz w:val="24"/>
                <w:szCs w:val="24"/>
              </w:rPr>
              <w:t xml:space="preserve"> далее - ФГИС ТП);</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сведения о ранее выполненной градостроительной и проектной  документации, прочих работах, учет которых целесообразен при подготовке Проектов,</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данные демографической ситуации и занятости населения;</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сведения о социальной, транспортной, инженерной и производственной инфраструктурах;</w:t>
            </w:r>
          </w:p>
          <w:p w:rsidR="00515371" w:rsidRPr="00787D82" w:rsidRDefault="00515371" w:rsidP="00515371">
            <w:pPr>
              <w:pStyle w:val="ConsPlusNormal"/>
              <w:ind w:left="102" w:right="102" w:firstLine="40"/>
              <w:jc w:val="both"/>
              <w:rPr>
                <w:rFonts w:ascii="Times New Roman" w:hAnsi="Times New Roman"/>
                <w:sz w:val="24"/>
                <w:szCs w:val="24"/>
              </w:rPr>
            </w:pPr>
            <w:r w:rsidRPr="00787D82">
              <w:rPr>
                <w:rFonts w:ascii="Times New Roman" w:hAnsi="Times New Roman"/>
                <w:sz w:val="24"/>
                <w:szCs w:val="24"/>
              </w:rPr>
              <w:t xml:space="preserve">- материалы планово-картографической основы (далее – подосновы), включая </w:t>
            </w:r>
            <w:proofErr w:type="spellStart"/>
            <w:r w:rsidRPr="00787D82">
              <w:rPr>
                <w:rFonts w:ascii="Times New Roman" w:hAnsi="Times New Roman"/>
                <w:sz w:val="24"/>
                <w:szCs w:val="24"/>
              </w:rPr>
              <w:t>ортофотопланы</w:t>
            </w:r>
            <w:proofErr w:type="spellEnd"/>
            <w:r w:rsidRPr="00787D82">
              <w:rPr>
                <w:rFonts w:ascii="Times New Roman" w:hAnsi="Times New Roman"/>
                <w:sz w:val="24"/>
                <w:szCs w:val="24"/>
              </w:rPr>
              <w:t xml:space="preserve">, соответствующих масштабов (1:100 000; 1:25 000 - 1:5000; 1:2000 – 1:500) с давностью их создания или </w:t>
            </w:r>
            <w:r w:rsidRPr="00787D82">
              <w:rPr>
                <w:rFonts w:ascii="Times New Roman" w:hAnsi="Times New Roman"/>
                <w:sz w:val="24"/>
                <w:szCs w:val="24"/>
              </w:rPr>
              <w:lastRenderedPageBreak/>
              <w:t>обновления не более двух лет для территорий населенных пунктов и не более восьми лет для остальных территорий муниципальных образований. Используемые цифровые топографические карты и цифровые планы должны отвечать требованиям государственных стандартов, соответствующих нормативов, нормативным правовым актам Российской Федерации. При использовании цифровых карт, не предназначенных для открытого использования,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w:t>
            </w:r>
            <w:r w:rsidR="00EB492C">
              <w:rPr>
                <w:rFonts w:ascii="Times New Roman" w:hAnsi="Times New Roman"/>
                <w:sz w:val="24"/>
                <w:szCs w:val="24"/>
              </w:rPr>
              <w:t xml:space="preserve">. </w:t>
            </w:r>
            <w:r w:rsidRPr="00787D82">
              <w:rPr>
                <w:rFonts w:ascii="Times New Roman" w:hAnsi="Times New Roman"/>
                <w:sz w:val="24"/>
                <w:szCs w:val="24"/>
              </w:rPr>
              <w:t xml:space="preserve">В случае отсутствия (или неактуальной) цифровой подосновы для подготовки градостроительной документации в информационных ресурсах, в том числе, доступ к которым обеспечивается через ФГИС ТП, разработчик </w:t>
            </w:r>
            <w:r w:rsidR="008C56E1">
              <w:rPr>
                <w:rFonts w:ascii="Times New Roman" w:hAnsi="Times New Roman"/>
                <w:sz w:val="24"/>
                <w:szCs w:val="24"/>
              </w:rPr>
              <w:t xml:space="preserve">обеспечивает </w:t>
            </w:r>
            <w:r w:rsidRPr="00787D82">
              <w:rPr>
                <w:rFonts w:ascii="Times New Roman" w:hAnsi="Times New Roman"/>
                <w:sz w:val="24"/>
                <w:szCs w:val="24"/>
              </w:rPr>
              <w:t>выполн</w:t>
            </w:r>
            <w:r w:rsidR="008C56E1">
              <w:rPr>
                <w:rFonts w:ascii="Times New Roman" w:hAnsi="Times New Roman"/>
                <w:sz w:val="24"/>
                <w:szCs w:val="24"/>
              </w:rPr>
              <w:t xml:space="preserve">ение </w:t>
            </w:r>
            <w:r w:rsidRPr="00787D82">
              <w:rPr>
                <w:rFonts w:ascii="Times New Roman" w:hAnsi="Times New Roman"/>
                <w:sz w:val="24"/>
                <w:szCs w:val="24"/>
              </w:rPr>
              <w:t>работ по подготовке актуальной подосновы с отображением наземных и подземных коммуникаций</w:t>
            </w:r>
            <w:r w:rsidR="008C56E1">
              <w:rPr>
                <w:rFonts w:ascii="Times New Roman" w:hAnsi="Times New Roman"/>
                <w:sz w:val="24"/>
                <w:szCs w:val="24"/>
              </w:rPr>
              <w:t xml:space="preserve">. </w:t>
            </w:r>
            <w:r w:rsidRPr="00787D82">
              <w:rPr>
                <w:rFonts w:ascii="Times New Roman" w:hAnsi="Times New Roman"/>
                <w:sz w:val="24"/>
                <w:szCs w:val="24"/>
              </w:rPr>
              <w:t>Полученная подоснова используется для подготовки градостроительной документации  в масштабах 1:25000 на территорию поселения и 1:5000 на территорию населенных пунктов. Подготовка (актуализация) цифровой подосновы должна быть выполнена до начала работ по подготовке градостроительной документации в системе координат, установленной в отношении Омского кадастрового округа для ведения Единого государственного реестра недвижимости. Подготовленные материалы подосновы в установленном порядке передаются в уполномоченный орган для регистрации и размещения в соответствующем разделе государственной информационной системы обеспечения Омской области;</w:t>
            </w:r>
          </w:p>
          <w:p w:rsidR="00515371" w:rsidRPr="0066045F" w:rsidRDefault="00515371" w:rsidP="00515371">
            <w:pPr>
              <w:pStyle w:val="ConsPlusNormal"/>
              <w:ind w:left="102" w:right="102"/>
              <w:jc w:val="both"/>
              <w:rPr>
                <w:rFonts w:ascii="Times New Roman" w:hAnsi="Times New Roman"/>
                <w:sz w:val="24"/>
                <w:szCs w:val="24"/>
              </w:rPr>
            </w:pPr>
            <w:r w:rsidRPr="00787D82">
              <w:rPr>
                <w:rFonts w:ascii="Times New Roman" w:hAnsi="Times New Roman"/>
                <w:sz w:val="24"/>
                <w:szCs w:val="24"/>
              </w:rPr>
              <w:t>-  материалы инженерно-геологических изысканий;</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материалы социально-экономических прогнозов развития территории, сведения об имеющихся муниципальных программах и программах социально-экономического развития;</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сведения о современном состоянии и использовании территории, ее экономической оценке;</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проекты зон охраны памятников истории и культуры;</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материалы округов и зон санитарной охраны водных объектов, используемых для питьевого, хозяйственно-бытового водоснабжения и в лечебных целях;</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сведения о приоритетных инвестиционных проектах регионального и местного значения;</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материалы государственного кадастра недвижимости;</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сведения о состоянии защиты населения и территорий Омской области от чрезвычайных ситуаций природного и техногенного характера;</w:t>
            </w:r>
          </w:p>
          <w:p w:rsidR="00515371" w:rsidRPr="006F50A6" w:rsidRDefault="00515371" w:rsidP="00515371">
            <w:pPr>
              <w:autoSpaceDE w:val="0"/>
              <w:autoSpaceDN w:val="0"/>
              <w:adjustRightInd w:val="0"/>
              <w:ind w:left="102" w:right="102"/>
            </w:pPr>
            <w:r w:rsidRPr="006F50A6">
              <w:t>- сведения о наличии в границах поселения земельных участков из земель лесного фонда, а также сведения о границах таких участков;</w:t>
            </w:r>
          </w:p>
          <w:p w:rsidR="00515371" w:rsidRPr="0066045F" w:rsidRDefault="00515371" w:rsidP="00515371">
            <w:pPr>
              <w:pStyle w:val="ConsPlusNormal"/>
              <w:ind w:left="102" w:right="102"/>
              <w:jc w:val="both"/>
              <w:rPr>
                <w:rFonts w:ascii="Times New Roman" w:hAnsi="Times New Roman"/>
                <w:sz w:val="24"/>
                <w:szCs w:val="24"/>
              </w:rPr>
            </w:pPr>
            <w:r w:rsidRPr="0066045F">
              <w:rPr>
                <w:rFonts w:ascii="Times New Roman" w:hAnsi="Times New Roman"/>
                <w:sz w:val="24"/>
                <w:szCs w:val="24"/>
              </w:rPr>
              <w:t xml:space="preserve">- иную информацию, необходимую для подготовки Проектов; </w:t>
            </w:r>
          </w:p>
          <w:p w:rsidR="00515371" w:rsidRPr="0066045F" w:rsidRDefault="00EB492C" w:rsidP="006315E7">
            <w:pPr>
              <w:pStyle w:val="ConsPlusNormal"/>
              <w:ind w:left="102" w:right="102" w:firstLine="0"/>
              <w:jc w:val="both"/>
              <w:rPr>
                <w:rFonts w:ascii="Times New Roman" w:hAnsi="Times New Roman"/>
                <w:sz w:val="24"/>
                <w:szCs w:val="24"/>
              </w:rPr>
            </w:pPr>
            <w:r>
              <w:rPr>
                <w:rFonts w:ascii="Times New Roman" w:hAnsi="Times New Roman"/>
                <w:sz w:val="24"/>
                <w:szCs w:val="24"/>
              </w:rPr>
              <w:t>5</w:t>
            </w:r>
            <w:r w:rsidR="00515371" w:rsidRPr="0066045F">
              <w:rPr>
                <w:rFonts w:ascii="Times New Roman" w:hAnsi="Times New Roman"/>
                <w:sz w:val="24"/>
                <w:szCs w:val="24"/>
              </w:rPr>
              <w:t>. Исходные данные и материалы должны иметь реквизиты. Статистические данные должны быть приведены на последнюю дату их опубликования.</w:t>
            </w:r>
          </w:p>
          <w:p w:rsidR="00515371" w:rsidRPr="0066045F" w:rsidRDefault="00EB492C" w:rsidP="006315E7">
            <w:pPr>
              <w:pStyle w:val="ConsPlusNormal"/>
              <w:ind w:left="102" w:right="102" w:firstLine="0"/>
              <w:jc w:val="both"/>
              <w:rPr>
                <w:rFonts w:ascii="Times New Roman" w:hAnsi="Times New Roman"/>
                <w:sz w:val="24"/>
                <w:szCs w:val="24"/>
              </w:rPr>
            </w:pPr>
            <w:r>
              <w:rPr>
                <w:rFonts w:ascii="Times New Roman" w:hAnsi="Times New Roman"/>
                <w:sz w:val="24"/>
                <w:szCs w:val="24"/>
              </w:rPr>
              <w:t>6</w:t>
            </w:r>
            <w:r w:rsidR="00515371" w:rsidRPr="0066045F">
              <w:rPr>
                <w:rFonts w:ascii="Times New Roman" w:hAnsi="Times New Roman"/>
                <w:sz w:val="24"/>
                <w:szCs w:val="24"/>
              </w:rPr>
              <w:t>. При выполнении работ могут использоваться другие виды информации и материалов.</w:t>
            </w:r>
          </w:p>
        </w:tc>
      </w:tr>
      <w:tr w:rsidR="00515371"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6161C1" w:rsidP="00515371">
            <w:pPr>
              <w:pStyle w:val="ConsPlusNonformat"/>
              <w:jc w:val="center"/>
              <w:rPr>
                <w:rFonts w:ascii="Times New Roman" w:hAnsi="Times New Roman"/>
                <w:sz w:val="24"/>
                <w:szCs w:val="24"/>
                <w:highlight w:val="green"/>
              </w:rPr>
            </w:pPr>
            <w:r>
              <w:rPr>
                <w:rFonts w:ascii="Times New Roman" w:hAnsi="Times New Roman"/>
                <w:sz w:val="24"/>
                <w:szCs w:val="24"/>
              </w:rPr>
              <w:lastRenderedPageBreak/>
              <w:t>8</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Требования к составу и содержанию градостроительной документации</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autoSpaceDE w:val="0"/>
              <w:autoSpaceDN w:val="0"/>
              <w:adjustRightInd w:val="0"/>
              <w:ind w:left="142" w:right="102"/>
            </w:pPr>
            <w:r>
              <w:t xml:space="preserve">1. </w:t>
            </w:r>
            <w:r w:rsidRPr="00E64A82">
              <w:t xml:space="preserve">Состав и содержание текстовых и графических материалов проекта ГП разработать, в соответствии с положениями ст. 23 Градостроительного кодекса Российской Федерации, </w:t>
            </w:r>
            <w:r>
              <w:t>п</w:t>
            </w:r>
            <w:r w:rsidRPr="00E64A82">
              <w:t>риказ</w:t>
            </w:r>
            <w:r>
              <w:t>а</w:t>
            </w:r>
            <w:r w:rsidRPr="00E64A82">
              <w:t xml:space="preserve"> Минрегиона России от 26</w:t>
            </w:r>
            <w:r>
              <w:t xml:space="preserve"> мая </w:t>
            </w:r>
            <w:r w:rsidRPr="00E64A82">
              <w:t>2011</w:t>
            </w:r>
            <w:r>
              <w:t xml:space="preserve"> года</w:t>
            </w:r>
            <w:r w:rsidRPr="00E64A82">
              <w:t xml:space="preserve"> № 244 «Об утверждении </w:t>
            </w:r>
            <w:r w:rsidRPr="00E64A82">
              <w:lastRenderedPageBreak/>
              <w:t xml:space="preserve">Методических рекомендаций по разработке проектов генеральных планов поселений и городских округов», </w:t>
            </w:r>
            <w:r>
              <w:rPr>
                <w:lang w:eastAsia="en-US"/>
              </w:rPr>
              <w:t>п</w:t>
            </w:r>
            <w:r w:rsidRPr="00E64A82">
              <w:rPr>
                <w:lang w:eastAsia="en-US"/>
              </w:rPr>
              <w:t>рика</w:t>
            </w:r>
            <w:r>
              <w:rPr>
                <w:lang w:eastAsia="en-US"/>
              </w:rPr>
              <w:t xml:space="preserve">за Минэкономразвития России от 9 января </w:t>
            </w:r>
            <w:r w:rsidRPr="00E64A82">
              <w:rPr>
                <w:lang w:eastAsia="en-US"/>
              </w:rPr>
              <w:t>2018 № 10</w:t>
            </w:r>
            <w:r>
              <w:rPr>
                <w:lang w:eastAsia="en-US"/>
              </w:rPr>
              <w:t xml:space="preserve"> </w:t>
            </w:r>
            <w:r w:rsidRPr="00E64A82">
              <w:rPr>
                <w:lang w:eastAsia="en-US"/>
              </w:rPr>
              <w:t>«Об утверждении Требований к описанию и отображению в документах территориального планирования, объектов регионального значения, объектов местного значения и о признании утратившим силу приказа Минэкономразвития России от 7 декабря 2016 г</w:t>
            </w:r>
            <w:r>
              <w:rPr>
                <w:lang w:eastAsia="en-US"/>
              </w:rPr>
              <w:t>ода</w:t>
            </w:r>
            <w:r w:rsidRPr="00E64A82">
              <w:rPr>
                <w:lang w:eastAsia="en-US"/>
              </w:rPr>
              <w:t xml:space="preserve">  № 793»</w:t>
            </w:r>
            <w:r w:rsidRPr="00E64A82">
              <w:t>.</w:t>
            </w:r>
          </w:p>
          <w:p w:rsidR="00515371" w:rsidRPr="00E64A82" w:rsidRDefault="00515371" w:rsidP="00515371">
            <w:pPr>
              <w:ind w:left="142" w:right="102"/>
            </w:pPr>
            <w:r w:rsidRPr="00E64A82">
              <w:t>1.1</w:t>
            </w:r>
            <w:r>
              <w:t>. </w:t>
            </w:r>
            <w:r w:rsidRPr="00E64A82">
              <w:t>На основе исходных данных провести анализ существующего состояния, выявить проблемы, выполнить обоснование выбранного варианта размещения объектов местного значения</w:t>
            </w:r>
            <w:r>
              <w:t xml:space="preserve"> поселения</w:t>
            </w:r>
            <w:r w:rsidRPr="00E64A82">
              <w:t>, направленного на создание комфортной среды проживания.</w:t>
            </w:r>
          </w:p>
          <w:p w:rsidR="00515371" w:rsidRPr="00E64A82" w:rsidRDefault="00515371" w:rsidP="00515371">
            <w:pPr>
              <w:ind w:left="142" w:right="102"/>
            </w:pPr>
            <w:r w:rsidRPr="00E64A82">
              <w:t>1.2</w:t>
            </w:r>
            <w:r>
              <w:t>. </w:t>
            </w:r>
            <w:r w:rsidRPr="00E64A82">
              <w:t>Проектные решения предусмотреть на расчетный перио</w:t>
            </w:r>
            <w:r>
              <w:t>д 20 лет (расчетный срок до 2040</w:t>
            </w:r>
            <w:r w:rsidRPr="00E64A82">
              <w:t xml:space="preserve"> года) с выделением первоочередных мероприятий на 10 лет до 20</w:t>
            </w:r>
            <w:r>
              <w:t>30</w:t>
            </w:r>
            <w:r w:rsidRPr="00E64A82">
              <w:t xml:space="preserve"> г.</w:t>
            </w:r>
          </w:p>
          <w:p w:rsidR="00515371" w:rsidRPr="00E64A82" w:rsidRDefault="00515371" w:rsidP="00515371">
            <w:pPr>
              <w:ind w:left="142" w:right="102"/>
            </w:pPr>
            <w:r w:rsidRPr="00E64A82">
              <w:t>1.3.</w:t>
            </w:r>
            <w:r>
              <w:t> </w:t>
            </w:r>
            <w:r w:rsidRPr="00E64A82">
              <w:t>Выполнить расчет перспективной численности н</w:t>
            </w:r>
            <w:r>
              <w:t>аселения на расчетный срок (2040</w:t>
            </w:r>
            <w:r w:rsidRPr="00E64A82">
              <w:t xml:space="preserve"> г</w:t>
            </w:r>
            <w:r w:rsidR="006315E7">
              <w:t>.</w:t>
            </w:r>
            <w:r w:rsidRPr="00E64A82">
              <w:t>) и первую очередь (</w:t>
            </w:r>
            <w:r>
              <w:t>2030</w:t>
            </w:r>
            <w:r w:rsidR="006315E7">
              <w:t xml:space="preserve"> г.</w:t>
            </w:r>
            <w:r w:rsidRPr="00E64A82">
              <w:t xml:space="preserve">). </w:t>
            </w:r>
          </w:p>
          <w:p w:rsidR="00515371" w:rsidRPr="00E64A82" w:rsidRDefault="00515371" w:rsidP="00515371">
            <w:pPr>
              <w:ind w:left="142" w:right="102"/>
            </w:pPr>
            <w:r w:rsidRPr="00E64A82">
              <w:t>1.4</w:t>
            </w:r>
            <w:r>
              <w:t>. </w:t>
            </w:r>
            <w:r w:rsidRPr="00E64A82">
              <w:t xml:space="preserve">Предусмотреть в соответствии с расчетными показателями обеспечение территории </w:t>
            </w:r>
            <w:r>
              <w:t>Чернолучинского городского</w:t>
            </w:r>
            <w:r w:rsidRPr="00E64A82">
              <w:t xml:space="preserve"> поселения </w:t>
            </w:r>
            <w:r>
              <w:t xml:space="preserve">Омского </w:t>
            </w:r>
            <w:r w:rsidRPr="00E64A82">
              <w:t>муниципального района Омской области объектами местного значения (объектами социального и коммунально-бытового назначения, объектами инженерной инфраструктуры и т.п.) с учетом роли территории в системе расселения и полномочиями по вопросам, отнесённым к ведению органов местного самоуправления.</w:t>
            </w:r>
          </w:p>
          <w:p w:rsidR="00515371" w:rsidRPr="00E64A82" w:rsidRDefault="00515371" w:rsidP="00515371">
            <w:pPr>
              <w:ind w:left="142" w:right="102"/>
            </w:pPr>
            <w:r w:rsidRPr="00E64A82">
              <w:t xml:space="preserve">Требования к содержанию и составу проекта </w:t>
            </w:r>
            <w:r w:rsidRPr="00E64A82">
              <w:rPr>
                <w:color w:val="000000"/>
              </w:rPr>
              <w:t>ГП.</w:t>
            </w:r>
          </w:p>
          <w:p w:rsidR="00021098" w:rsidRPr="00DF0901" w:rsidRDefault="00021098" w:rsidP="00021098">
            <w:pPr>
              <w:ind w:left="142" w:right="102"/>
            </w:pPr>
            <w:r w:rsidRPr="00DF0901">
              <w:t xml:space="preserve">В Проекте </w:t>
            </w:r>
            <w:r w:rsidRPr="00DF0901">
              <w:rPr>
                <w:color w:val="000000"/>
              </w:rPr>
              <w:t>ГП</w:t>
            </w:r>
            <w:r w:rsidRPr="00DF0901">
              <w:t xml:space="preserve"> необходимо разработать:</w:t>
            </w:r>
          </w:p>
          <w:p w:rsidR="00515371" w:rsidRPr="00E64A82" w:rsidRDefault="00515371" w:rsidP="00515371">
            <w:pPr>
              <w:autoSpaceDE w:val="0"/>
              <w:autoSpaceDN w:val="0"/>
              <w:adjustRightInd w:val="0"/>
              <w:ind w:left="142" w:right="102"/>
            </w:pPr>
            <w:r>
              <w:t>1) </w:t>
            </w:r>
            <w:r w:rsidRPr="00E64A82">
              <w:t>положение о территориальном планировании;</w:t>
            </w:r>
          </w:p>
          <w:p w:rsidR="00515371" w:rsidRPr="00E64A82" w:rsidRDefault="00515371" w:rsidP="00515371">
            <w:pPr>
              <w:autoSpaceDE w:val="0"/>
              <w:autoSpaceDN w:val="0"/>
              <w:adjustRightInd w:val="0"/>
              <w:ind w:left="142" w:right="102"/>
            </w:pPr>
            <w:r>
              <w:t>2) </w:t>
            </w:r>
            <w:r w:rsidRPr="00E64A82">
              <w:t>карту планируемого размещения объектов местного значения поселения;</w:t>
            </w:r>
          </w:p>
          <w:p w:rsidR="00515371" w:rsidRPr="00E64A82" w:rsidRDefault="00515371" w:rsidP="00515371">
            <w:pPr>
              <w:autoSpaceDE w:val="0"/>
              <w:autoSpaceDN w:val="0"/>
              <w:adjustRightInd w:val="0"/>
              <w:ind w:left="142" w:right="102"/>
            </w:pPr>
            <w:r>
              <w:t>3) </w:t>
            </w:r>
            <w:r w:rsidRPr="00E64A82">
              <w:t>карту границ населенных пунктов, входящих в состав поселения;</w:t>
            </w:r>
          </w:p>
          <w:p w:rsidR="00515371" w:rsidRPr="00E64A82" w:rsidRDefault="00515371" w:rsidP="00515371">
            <w:pPr>
              <w:autoSpaceDE w:val="0"/>
              <w:autoSpaceDN w:val="0"/>
              <w:adjustRightInd w:val="0"/>
              <w:ind w:left="142" w:right="102"/>
            </w:pPr>
            <w:r>
              <w:t>4) </w:t>
            </w:r>
            <w:r w:rsidRPr="00E64A82">
              <w:t>карту функциональных зон поселения.</w:t>
            </w:r>
          </w:p>
          <w:p w:rsidR="00515371" w:rsidRPr="00E64A82" w:rsidRDefault="00515371" w:rsidP="00515371">
            <w:pPr>
              <w:ind w:left="142" w:right="102"/>
            </w:pPr>
            <w:r w:rsidRPr="00E64A82">
              <w:t xml:space="preserve">Положение о территориальном планировании и карты проекта ГП должны соответствовать требованиям частей 4 и 5 статьи 23 </w:t>
            </w:r>
            <w:proofErr w:type="spellStart"/>
            <w:r w:rsidRPr="00E64A82">
              <w:t>ГрК</w:t>
            </w:r>
            <w:proofErr w:type="spellEnd"/>
            <w:r w:rsidRPr="00E64A82">
              <w:t xml:space="preserve"> РФ.</w:t>
            </w:r>
          </w:p>
          <w:p w:rsidR="00515371" w:rsidRPr="00E64A82" w:rsidRDefault="00515371" w:rsidP="00515371">
            <w:pPr>
              <w:ind w:left="142" w:right="102"/>
            </w:pPr>
            <w:bookmarkStart w:id="5" w:name="Par0"/>
            <w:bookmarkEnd w:id="5"/>
            <w:r w:rsidRPr="00E64A82">
              <w:t>1.5. В Положении о территориальном планировании указываются сведения о</w:t>
            </w:r>
            <w:r w:rsidR="00021098">
              <w:t>бо</w:t>
            </w:r>
            <w:r w:rsidRPr="00E64A82">
              <w:t xml:space="preserve"> всех объектах местного значения</w:t>
            </w:r>
            <w:r>
              <w:t xml:space="preserve"> поселения</w:t>
            </w:r>
            <w:r w:rsidRPr="00E64A82">
              <w:t>, отображенных на картах планируемого размещения объектов местного значения</w:t>
            </w:r>
            <w:r>
              <w:t xml:space="preserve"> поселения</w:t>
            </w:r>
            <w:r w:rsidRPr="00E64A82">
              <w:t>.</w:t>
            </w:r>
          </w:p>
          <w:p w:rsidR="00515371" w:rsidRDefault="00515371" w:rsidP="00515371">
            <w:pPr>
              <w:ind w:left="142" w:right="102"/>
            </w:pPr>
            <w:r w:rsidRPr="00E64A82">
              <w:t>На Карте планируемого размещения объектов местного значения поселения отображаются все объекты местного значения</w:t>
            </w:r>
            <w:r>
              <w:t xml:space="preserve"> поселения</w:t>
            </w:r>
            <w:r w:rsidRPr="00E64A82">
              <w:t>, сведения о которых включены в Положение о территориальном планировании.</w:t>
            </w:r>
          </w:p>
          <w:p w:rsidR="00515371" w:rsidRPr="00E64A82" w:rsidRDefault="00515371" w:rsidP="00515371">
            <w:pPr>
              <w:autoSpaceDE w:val="0"/>
              <w:autoSpaceDN w:val="0"/>
              <w:adjustRightInd w:val="0"/>
              <w:ind w:left="142" w:right="102"/>
            </w:pPr>
            <w:r>
              <w:rPr>
                <w:lang w:eastAsia="en-US"/>
              </w:rPr>
              <w:t>1.6. </w:t>
            </w:r>
            <w:r w:rsidRPr="00E64A82">
              <w:rPr>
                <w:lang w:eastAsia="en-US"/>
              </w:rPr>
              <w:t xml:space="preserve">Обязательным приложением к проекту </w:t>
            </w:r>
            <w:r w:rsidR="00021098">
              <w:rPr>
                <w:lang w:eastAsia="en-US"/>
              </w:rPr>
              <w:t>ГП</w:t>
            </w:r>
            <w:r w:rsidRPr="00E64A82">
              <w:rPr>
                <w:lang w:eastAsia="en-US"/>
              </w:rPr>
              <w:t xml:space="preserve"> должны являться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местоположения границ населенных пунктов  должно быть подготовлено в соответствии с требованиями части 5.1 ст.23 </w:t>
            </w:r>
            <w:proofErr w:type="spellStart"/>
            <w:r w:rsidRPr="00E64A82">
              <w:rPr>
                <w:lang w:eastAsia="en-US"/>
              </w:rPr>
              <w:t>ГрК</w:t>
            </w:r>
            <w:proofErr w:type="spellEnd"/>
            <w:r w:rsidRPr="00E64A82">
              <w:rPr>
                <w:lang w:eastAsia="en-US"/>
              </w:rPr>
              <w:t xml:space="preserve"> РФ. </w:t>
            </w:r>
          </w:p>
          <w:p w:rsidR="00515371" w:rsidRPr="00E64A82" w:rsidRDefault="00515371" w:rsidP="00515371">
            <w:pPr>
              <w:autoSpaceDE w:val="0"/>
              <w:autoSpaceDN w:val="0"/>
              <w:adjustRightInd w:val="0"/>
              <w:ind w:left="142" w:right="102"/>
              <w:outlineLvl w:val="1"/>
            </w:pPr>
            <w:r w:rsidRPr="00E64A82">
              <w:t>2.</w:t>
            </w:r>
            <w:r>
              <w:t> </w:t>
            </w:r>
            <w:r w:rsidR="00021098" w:rsidRPr="00DF0901">
              <w:t xml:space="preserve">Требования к составу материалов по обоснованию проекта внесения изменений в </w:t>
            </w:r>
            <w:r w:rsidR="00021098" w:rsidRPr="00DF0901">
              <w:rPr>
                <w:color w:val="000000"/>
              </w:rPr>
              <w:t>ГП</w:t>
            </w:r>
            <w:r w:rsidR="00021098" w:rsidRPr="00DF0901">
              <w:t>.</w:t>
            </w:r>
          </w:p>
          <w:p w:rsidR="00515371" w:rsidRPr="00E64A82" w:rsidRDefault="00515371" w:rsidP="00515371">
            <w:pPr>
              <w:autoSpaceDE w:val="0"/>
              <w:autoSpaceDN w:val="0"/>
              <w:adjustRightInd w:val="0"/>
              <w:ind w:left="142" w:right="102"/>
              <w:outlineLvl w:val="1"/>
            </w:pPr>
            <w:r w:rsidRPr="00E64A82">
              <w:lastRenderedPageBreak/>
              <w:t>2</w:t>
            </w:r>
            <w:r>
              <w:t>.1. </w:t>
            </w:r>
            <w:r w:rsidRPr="00E64A82">
              <w:t xml:space="preserve">К проекту </w:t>
            </w:r>
            <w:r w:rsidRPr="00E64A82">
              <w:rPr>
                <w:color w:val="000000"/>
              </w:rPr>
              <w:t>ГП</w:t>
            </w:r>
            <w:r w:rsidRPr="00E64A82">
              <w:t xml:space="preserve"> должны прилагаться материалы по его обоснованию в текстовой форме и в виде карт.</w:t>
            </w:r>
          </w:p>
          <w:p w:rsidR="00515371" w:rsidRPr="00E64A82" w:rsidRDefault="00515371" w:rsidP="00515371">
            <w:pPr>
              <w:autoSpaceDE w:val="0"/>
              <w:autoSpaceDN w:val="0"/>
              <w:adjustRightInd w:val="0"/>
              <w:ind w:left="142" w:right="102"/>
              <w:outlineLvl w:val="1"/>
            </w:pPr>
            <w:r w:rsidRPr="00E64A82">
              <w:t>2</w:t>
            </w:r>
            <w:r>
              <w:t>.2. </w:t>
            </w:r>
            <w:r w:rsidRPr="00E64A82">
              <w:t xml:space="preserve">Материалы по обоснованию к проекту </w:t>
            </w:r>
            <w:r w:rsidRPr="00E64A82">
              <w:rPr>
                <w:color w:val="000000"/>
              </w:rPr>
              <w:t>ГП</w:t>
            </w:r>
            <w:r w:rsidRPr="00E64A82">
              <w:t xml:space="preserve"> в текстовой форме и в виде карт должны соответствовать требованиям частей 7 и 8 статьи 23 </w:t>
            </w:r>
            <w:proofErr w:type="spellStart"/>
            <w:r w:rsidRPr="00E64A82">
              <w:t>ГрК</w:t>
            </w:r>
            <w:proofErr w:type="spellEnd"/>
            <w:r w:rsidRPr="00E64A82">
              <w:t xml:space="preserve"> РФ.</w:t>
            </w:r>
          </w:p>
          <w:p w:rsidR="00515371" w:rsidRDefault="00515371" w:rsidP="00515371">
            <w:pPr>
              <w:ind w:left="142" w:right="102"/>
              <w:rPr>
                <w:bCs/>
                <w:color w:val="FF0000"/>
                <w:highlight w:val="yellow"/>
              </w:rPr>
            </w:pPr>
            <w:r w:rsidRPr="00E64A82">
              <w:t>2.</w:t>
            </w:r>
            <w:r>
              <w:t>3. </w:t>
            </w:r>
            <w:r w:rsidRPr="00E64A82">
              <w:t>Карты могут быть объединены или представлены в виде нескольких карт по согласованию с Заказчиком.</w:t>
            </w:r>
            <w:r w:rsidRPr="008B46C1">
              <w:rPr>
                <w:bCs/>
                <w:color w:val="FF0000"/>
                <w:highlight w:val="yellow"/>
              </w:rPr>
              <w:t xml:space="preserve"> </w:t>
            </w:r>
          </w:p>
          <w:p w:rsidR="00515371" w:rsidRDefault="00515371" w:rsidP="00515371">
            <w:pPr>
              <w:ind w:left="142" w:right="102"/>
            </w:pPr>
            <w:r w:rsidRPr="004815CB">
              <w:t>2.4. Материалы по обоснованию генерального плана в текстовой форме должны содержать:</w:t>
            </w:r>
          </w:p>
          <w:p w:rsidR="00515371" w:rsidRDefault="00515371" w:rsidP="00515371">
            <w:pPr>
              <w:autoSpaceDE w:val="0"/>
              <w:autoSpaceDN w:val="0"/>
              <w:adjustRightInd w:val="0"/>
              <w:ind w:left="142" w:right="95" w:firstLine="398"/>
              <w:rPr>
                <w:rFonts w:eastAsia="Calibri"/>
              </w:rPr>
            </w:pPr>
            <w:r>
              <w:rPr>
                <w:rFonts w:eastAsia="Calibri"/>
              </w:rPr>
              <w:t>-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515371" w:rsidRDefault="00515371" w:rsidP="00515371">
            <w:pPr>
              <w:autoSpaceDE w:val="0"/>
              <w:autoSpaceDN w:val="0"/>
              <w:adjustRightInd w:val="0"/>
              <w:ind w:left="142" w:right="95" w:firstLine="398"/>
              <w:rPr>
                <w:rFonts w:eastAsia="Calibri"/>
              </w:rPr>
            </w:pPr>
            <w:r>
              <w:rPr>
                <w:rFonts w:eastAsia="Calibri"/>
              </w:rPr>
              <w:t>-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515371" w:rsidRDefault="00515371" w:rsidP="00515371">
            <w:pPr>
              <w:autoSpaceDE w:val="0"/>
              <w:autoSpaceDN w:val="0"/>
              <w:adjustRightInd w:val="0"/>
              <w:ind w:left="142" w:right="95" w:firstLine="398"/>
              <w:rPr>
                <w:rFonts w:eastAsia="Calibri"/>
              </w:rPr>
            </w:pPr>
            <w:r>
              <w:rPr>
                <w:rFonts w:eastAsia="Calibri"/>
              </w:rPr>
              <w:t xml:space="preserve">- оценку возможного влияния планируемых для размещения объектов местного значения поселения, на комплексное развитие этих территорий; </w:t>
            </w:r>
          </w:p>
          <w:p w:rsidR="00515371" w:rsidRDefault="00515371" w:rsidP="00515371">
            <w:pPr>
              <w:autoSpaceDE w:val="0"/>
              <w:autoSpaceDN w:val="0"/>
              <w:adjustRightInd w:val="0"/>
              <w:ind w:left="142" w:right="95" w:firstLine="398"/>
              <w:rPr>
                <w:rFonts w:eastAsia="Calibri"/>
              </w:rPr>
            </w:pPr>
            <w:r>
              <w:rPr>
                <w:rFonts w:eastAsia="Calibri"/>
              </w:rPr>
              <w:t xml:space="preserve">- утвержденные документами территориального планирования Российской Федерации, Схемой территориального планирования Омской области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w:t>
            </w:r>
          </w:p>
          <w:p w:rsidR="00515371" w:rsidRDefault="00515371" w:rsidP="00515371">
            <w:pPr>
              <w:autoSpaceDE w:val="0"/>
              <w:autoSpaceDN w:val="0"/>
              <w:adjustRightInd w:val="0"/>
              <w:ind w:left="142" w:right="95" w:firstLine="398"/>
              <w:rPr>
                <w:rFonts w:eastAsia="Calibri"/>
              </w:rPr>
            </w:pPr>
            <w:r>
              <w:rPr>
                <w:rFonts w:eastAsia="Calibri"/>
              </w:rPr>
              <w:t xml:space="preserve">-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w:t>
            </w:r>
          </w:p>
          <w:p w:rsidR="00515371" w:rsidRDefault="00515371" w:rsidP="00515371">
            <w:pPr>
              <w:autoSpaceDE w:val="0"/>
              <w:autoSpaceDN w:val="0"/>
              <w:adjustRightInd w:val="0"/>
              <w:ind w:left="142" w:right="95" w:firstLine="398"/>
              <w:rPr>
                <w:rFonts w:eastAsia="Calibri"/>
              </w:rPr>
            </w:pPr>
            <w:r>
              <w:rPr>
                <w:rFonts w:eastAsia="Calibri"/>
              </w:rPr>
              <w:lastRenderedPageBreak/>
              <w:noBreakHyphen/>
              <w:t xml:space="preserve"> перечень и характеристику основных факторов риска возникновения чрезвычайных ситуаций природного и техногенного характера; </w:t>
            </w:r>
          </w:p>
          <w:p w:rsidR="00515371" w:rsidRDefault="00515371" w:rsidP="00515371">
            <w:pPr>
              <w:autoSpaceDE w:val="0"/>
              <w:autoSpaceDN w:val="0"/>
              <w:adjustRightInd w:val="0"/>
              <w:ind w:left="142" w:right="95" w:firstLine="398"/>
              <w:rPr>
                <w:rFonts w:eastAsia="Calibri"/>
              </w:rPr>
            </w:pPr>
            <w:r>
              <w:rPr>
                <w:rFonts w:eastAsia="Calibri"/>
              </w:rPr>
              <w:t xml:space="preserve">-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w:t>
            </w:r>
          </w:p>
          <w:p w:rsidR="00515371" w:rsidRDefault="00515371" w:rsidP="00515371">
            <w:pPr>
              <w:autoSpaceDE w:val="0"/>
              <w:autoSpaceDN w:val="0"/>
              <w:adjustRightInd w:val="0"/>
              <w:ind w:left="142" w:right="95" w:firstLine="398"/>
              <w:rPr>
                <w:rFonts w:eastAsia="Calibri"/>
              </w:rPr>
            </w:pPr>
            <w:r>
              <w:rPr>
                <w:rFonts w:eastAsia="Calibri"/>
              </w:rPr>
              <w:t>- сведения об утвержденных предметах охраны.</w:t>
            </w:r>
          </w:p>
          <w:p w:rsidR="00515371" w:rsidRPr="003E66E2" w:rsidRDefault="00515371" w:rsidP="00D046C8">
            <w:pPr>
              <w:ind w:left="142" w:right="95" w:hanging="40"/>
            </w:pPr>
            <w:r>
              <w:rPr>
                <w:rFonts w:eastAsia="Calibri"/>
              </w:rPr>
              <w:t xml:space="preserve">2.5. </w:t>
            </w:r>
            <w:r w:rsidRPr="003E66E2">
              <w:t>Материалы по обоснованию генерального плана в виде карт должны отображать:</w:t>
            </w:r>
          </w:p>
          <w:p w:rsidR="00515371" w:rsidRPr="003E66E2" w:rsidRDefault="00515371" w:rsidP="00515371">
            <w:pPr>
              <w:pStyle w:val="ConsPlusNormal"/>
              <w:ind w:left="142" w:right="95" w:firstLine="425"/>
              <w:jc w:val="both"/>
              <w:rPr>
                <w:rFonts w:ascii="Times New Roman" w:hAnsi="Times New Roman"/>
                <w:sz w:val="24"/>
                <w:szCs w:val="24"/>
              </w:rPr>
            </w:pPr>
            <w:r>
              <w:rPr>
                <w:rFonts w:ascii="Times New Roman" w:hAnsi="Times New Roman"/>
                <w:sz w:val="24"/>
                <w:szCs w:val="24"/>
              </w:rPr>
              <w:t>- границы поселения</w:t>
            </w:r>
            <w:r w:rsidRPr="003E66E2">
              <w:rPr>
                <w:rFonts w:ascii="Times New Roman" w:hAnsi="Times New Roman"/>
                <w:sz w:val="24"/>
                <w:szCs w:val="24"/>
              </w:rPr>
              <w:t>;</w:t>
            </w:r>
          </w:p>
          <w:p w:rsidR="00515371" w:rsidRPr="003E66E2" w:rsidRDefault="00515371" w:rsidP="00515371">
            <w:pPr>
              <w:pStyle w:val="ConsPlusNormal"/>
              <w:ind w:left="142" w:right="95" w:firstLine="425"/>
              <w:jc w:val="both"/>
              <w:rPr>
                <w:rFonts w:ascii="Times New Roman" w:hAnsi="Times New Roman"/>
                <w:sz w:val="24"/>
                <w:szCs w:val="24"/>
              </w:rPr>
            </w:pPr>
            <w:r w:rsidRPr="003E66E2">
              <w:rPr>
                <w:rFonts w:ascii="Times New Roman" w:hAnsi="Times New Roman"/>
                <w:sz w:val="24"/>
                <w:szCs w:val="24"/>
              </w:rPr>
              <w:t>- границы существующих населенных пунктов, входящих в состав поселения;</w:t>
            </w:r>
          </w:p>
          <w:p w:rsidR="00515371" w:rsidRPr="003E66E2" w:rsidRDefault="00515371" w:rsidP="00515371">
            <w:pPr>
              <w:pStyle w:val="ConsPlusNormal"/>
              <w:ind w:left="142" w:right="95" w:firstLine="425"/>
              <w:jc w:val="both"/>
              <w:rPr>
                <w:rFonts w:ascii="Times New Roman" w:hAnsi="Times New Roman"/>
                <w:sz w:val="24"/>
                <w:szCs w:val="24"/>
              </w:rPr>
            </w:pPr>
            <w:r w:rsidRPr="003E66E2">
              <w:rPr>
                <w:rFonts w:ascii="Times New Roman" w:hAnsi="Times New Roman"/>
                <w:sz w:val="24"/>
                <w:szCs w:val="24"/>
              </w:rPr>
              <w:t>- местоположение существующих и строящихся объектов местного значения поселения;</w:t>
            </w:r>
          </w:p>
          <w:p w:rsidR="00515371" w:rsidRPr="003E66E2" w:rsidRDefault="00515371" w:rsidP="00515371">
            <w:pPr>
              <w:pStyle w:val="ConsPlusNormal"/>
              <w:ind w:left="142" w:right="95" w:firstLine="425"/>
              <w:rPr>
                <w:rFonts w:ascii="Times New Roman" w:hAnsi="Times New Roman"/>
                <w:sz w:val="24"/>
                <w:szCs w:val="24"/>
              </w:rPr>
            </w:pPr>
            <w:r w:rsidRPr="003E66E2">
              <w:rPr>
                <w:rFonts w:ascii="Times New Roman" w:hAnsi="Times New Roman"/>
                <w:sz w:val="24"/>
                <w:szCs w:val="24"/>
              </w:rPr>
              <w:t>- особо охраняемые природные территории федерального, регионального, местного значения;</w:t>
            </w:r>
          </w:p>
          <w:p w:rsidR="00515371" w:rsidRPr="003E66E2" w:rsidRDefault="00515371" w:rsidP="00515371">
            <w:pPr>
              <w:autoSpaceDE w:val="0"/>
              <w:autoSpaceDN w:val="0"/>
              <w:adjustRightInd w:val="0"/>
              <w:ind w:left="142" w:right="95" w:firstLine="425"/>
            </w:pPr>
            <w:r w:rsidRPr="003E66E2">
              <w:t>- территории объектов культурного наследия;</w:t>
            </w:r>
          </w:p>
          <w:p w:rsidR="00515371" w:rsidRPr="003E66E2" w:rsidRDefault="00515371" w:rsidP="00515371">
            <w:pPr>
              <w:autoSpaceDE w:val="0"/>
              <w:autoSpaceDN w:val="0"/>
              <w:adjustRightInd w:val="0"/>
              <w:ind w:left="142" w:right="95" w:firstLine="425"/>
            </w:pPr>
            <w:r w:rsidRPr="003E66E2">
              <w:t>- территории, подверженные риску возникновения чрезвычайных ситуаций природного и техногенного характера;</w:t>
            </w:r>
          </w:p>
          <w:p w:rsidR="00515371" w:rsidRPr="003E66E2" w:rsidRDefault="00515371" w:rsidP="00515371">
            <w:pPr>
              <w:pStyle w:val="ConsPlusNormal"/>
              <w:ind w:left="142" w:right="95" w:firstLine="425"/>
              <w:jc w:val="both"/>
              <w:rPr>
                <w:rFonts w:ascii="Times New Roman" w:hAnsi="Times New Roman"/>
                <w:sz w:val="24"/>
                <w:szCs w:val="24"/>
              </w:rPr>
            </w:pPr>
            <w:r w:rsidRPr="003E66E2">
              <w:rPr>
                <w:rFonts w:ascii="Times New Roman" w:hAnsi="Times New Roman"/>
                <w:sz w:val="24"/>
                <w:szCs w:val="24"/>
              </w:rPr>
              <w:t>-  зоны с особыми условиями использования территорий;</w:t>
            </w:r>
          </w:p>
          <w:p w:rsidR="00515371" w:rsidRPr="003E66E2" w:rsidRDefault="00515371" w:rsidP="00515371">
            <w:pPr>
              <w:autoSpaceDE w:val="0"/>
              <w:autoSpaceDN w:val="0"/>
              <w:adjustRightInd w:val="0"/>
              <w:ind w:left="142" w:right="95" w:firstLine="425"/>
            </w:pPr>
            <w:r w:rsidRPr="003E66E2">
              <w:t>- территории, подверженные риску возникновения чрезвычайных ситуаций природного и техногенного характера (в том числе зоны затопления и подтопления);</w:t>
            </w:r>
          </w:p>
          <w:p w:rsidR="00515371" w:rsidRPr="003E66E2" w:rsidRDefault="00515371" w:rsidP="00515371">
            <w:pPr>
              <w:autoSpaceDE w:val="0"/>
              <w:autoSpaceDN w:val="0"/>
              <w:adjustRightInd w:val="0"/>
              <w:ind w:left="142" w:right="95" w:firstLine="425"/>
            </w:pPr>
            <w:r w:rsidRPr="003E66E2">
              <w:t>- границы лесничеств;</w:t>
            </w:r>
          </w:p>
          <w:p w:rsidR="00515371" w:rsidRDefault="00515371" w:rsidP="00515371">
            <w:pPr>
              <w:autoSpaceDE w:val="0"/>
              <w:autoSpaceDN w:val="0"/>
              <w:adjustRightInd w:val="0"/>
              <w:ind w:left="142" w:right="95" w:firstLine="425"/>
              <w:rPr>
                <w:rFonts w:eastAsia="Calibri"/>
              </w:rPr>
            </w:pPr>
            <w:r>
              <w:rPr>
                <w:rFonts w:eastAsia="Calibri"/>
              </w:rPr>
              <w:t>-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515371" w:rsidRPr="00E64A82" w:rsidRDefault="00515371" w:rsidP="00515371">
            <w:pPr>
              <w:ind w:left="142" w:right="95"/>
              <w:rPr>
                <w:color w:val="000000"/>
              </w:rPr>
            </w:pPr>
            <w:r>
              <w:t>3. </w:t>
            </w:r>
            <w:r w:rsidRPr="00E64A82">
              <w:t xml:space="preserve">Требования к содержанию и составу проекта </w:t>
            </w:r>
            <w:r w:rsidRPr="00E64A82">
              <w:rPr>
                <w:color w:val="000000"/>
              </w:rPr>
              <w:t xml:space="preserve"> ПЗЗ.</w:t>
            </w:r>
          </w:p>
          <w:p w:rsidR="00515371" w:rsidRPr="00E64A82" w:rsidRDefault="00515371" w:rsidP="00515371">
            <w:pPr>
              <w:ind w:left="142" w:right="95"/>
            </w:pPr>
            <w:r w:rsidRPr="00E64A82">
              <w:t xml:space="preserve">3.1. Состав проекта ПЗЗ муниципального образования должен соответствовать требованиям статьи 30 </w:t>
            </w:r>
            <w:proofErr w:type="spellStart"/>
            <w:r w:rsidRPr="00E64A82">
              <w:t>ГрК</w:t>
            </w:r>
            <w:proofErr w:type="spellEnd"/>
            <w:r w:rsidRPr="00E64A82">
              <w:t xml:space="preserve"> РФ и включать в себя:</w:t>
            </w:r>
          </w:p>
          <w:p w:rsidR="00515371" w:rsidRPr="00E64A82" w:rsidRDefault="00515371" w:rsidP="00515371">
            <w:pPr>
              <w:autoSpaceDE w:val="0"/>
              <w:autoSpaceDN w:val="0"/>
              <w:adjustRightInd w:val="0"/>
              <w:ind w:left="142" w:right="95" w:firstLine="425"/>
              <w:rPr>
                <w:lang w:eastAsia="en-US"/>
              </w:rPr>
            </w:pPr>
            <w:r>
              <w:rPr>
                <w:lang w:eastAsia="en-US"/>
              </w:rPr>
              <w:t>1) </w:t>
            </w:r>
            <w:r w:rsidRPr="00E64A82">
              <w:rPr>
                <w:lang w:eastAsia="en-US"/>
              </w:rPr>
              <w:t>порядок применения ПЗЗ и внесения изменений в указанные правила;</w:t>
            </w:r>
          </w:p>
          <w:p w:rsidR="00515371" w:rsidRPr="00E64A82" w:rsidRDefault="00515371" w:rsidP="00515371">
            <w:pPr>
              <w:autoSpaceDE w:val="0"/>
              <w:autoSpaceDN w:val="0"/>
              <w:adjustRightInd w:val="0"/>
              <w:ind w:left="142" w:right="102" w:firstLine="425"/>
              <w:rPr>
                <w:lang w:eastAsia="en-US"/>
              </w:rPr>
            </w:pPr>
            <w:r>
              <w:rPr>
                <w:lang w:eastAsia="en-US"/>
              </w:rPr>
              <w:t>2) </w:t>
            </w:r>
            <w:r w:rsidRPr="00E64A82">
              <w:rPr>
                <w:lang w:eastAsia="en-US"/>
              </w:rPr>
              <w:t>карту градостроительного зонирования;</w:t>
            </w:r>
          </w:p>
          <w:p w:rsidR="00515371" w:rsidRPr="00E64A82" w:rsidRDefault="00515371" w:rsidP="00515371">
            <w:pPr>
              <w:autoSpaceDE w:val="0"/>
              <w:autoSpaceDN w:val="0"/>
              <w:adjustRightInd w:val="0"/>
              <w:ind w:left="142" w:right="102" w:firstLine="425"/>
              <w:rPr>
                <w:lang w:eastAsia="en-US"/>
              </w:rPr>
            </w:pPr>
            <w:r>
              <w:rPr>
                <w:lang w:eastAsia="en-US"/>
              </w:rPr>
              <w:t>3) </w:t>
            </w:r>
            <w:r w:rsidRPr="00E64A82">
              <w:rPr>
                <w:lang w:eastAsia="en-US"/>
              </w:rPr>
              <w:t>градостроительные регламенты.</w:t>
            </w:r>
          </w:p>
          <w:p w:rsidR="00515371" w:rsidRPr="00E64A82" w:rsidRDefault="00515371" w:rsidP="00515371">
            <w:pPr>
              <w:autoSpaceDE w:val="0"/>
              <w:autoSpaceDN w:val="0"/>
              <w:adjustRightInd w:val="0"/>
              <w:ind w:left="142" w:right="102"/>
              <w:rPr>
                <w:lang w:eastAsia="en-US"/>
              </w:rPr>
            </w:pPr>
            <w:r>
              <w:rPr>
                <w:lang w:eastAsia="en-US"/>
              </w:rPr>
              <w:t>3.2. </w:t>
            </w:r>
            <w:r w:rsidR="00021098" w:rsidRPr="00DF0901">
              <w:rPr>
                <w:lang w:eastAsia="en-US"/>
              </w:rPr>
              <w:t>Порядок применения ПЗЗ должен соответствовать положению действующего законодательства.</w:t>
            </w:r>
          </w:p>
          <w:p w:rsidR="00515371" w:rsidRPr="00E64A82" w:rsidRDefault="00515371" w:rsidP="00515371">
            <w:pPr>
              <w:ind w:left="142" w:right="102"/>
            </w:pPr>
            <w:r>
              <w:rPr>
                <w:lang w:eastAsia="en-US"/>
              </w:rPr>
              <w:t>3.3. </w:t>
            </w:r>
            <w:r w:rsidRPr="00E64A82">
              <w:t>Материалы проекта ПЗЗ муниципального образования в виде карт должны подготавливаться с использованием топографической подосновы.</w:t>
            </w:r>
          </w:p>
          <w:p w:rsidR="00515371" w:rsidRPr="00E64A82" w:rsidRDefault="00515371" w:rsidP="00515371">
            <w:pPr>
              <w:ind w:left="142" w:right="102"/>
            </w:pPr>
            <w:r w:rsidRPr="00E64A82">
              <w:t xml:space="preserve">Территориальные зоны в проекте ПЗЗ муниципального образования должны устанавливаться с учетом функциональных зон и параметров их планируемого развития, определенных проектом </w:t>
            </w:r>
            <w:r>
              <w:t>генерального</w:t>
            </w:r>
            <w:r w:rsidRPr="00E64A82">
              <w:t xml:space="preserve"> план</w:t>
            </w:r>
            <w:r>
              <w:t>а</w:t>
            </w:r>
            <w:r w:rsidRPr="00E64A82">
              <w:t xml:space="preserve"> муниципального образования, красных линий и границ земельных участков, учтенных в едином государственном реестре недвижимости. </w:t>
            </w:r>
          </w:p>
          <w:p w:rsidR="00515371" w:rsidRPr="00E64A82" w:rsidRDefault="00515371" w:rsidP="00515371">
            <w:pPr>
              <w:ind w:left="142" w:right="102"/>
            </w:pPr>
            <w:r w:rsidRPr="00E64A82">
              <w:t>В случае</w:t>
            </w:r>
            <w:r>
              <w:t>,</w:t>
            </w:r>
            <w:r w:rsidRPr="00E64A82">
              <w:t xml:space="preserve"> если устанавливаемые проектом ПЗЗ муниципального образования границы территориальных зон пересекают границы </w:t>
            </w:r>
            <w:r w:rsidRPr="00E64A82">
              <w:lastRenderedPageBreak/>
              <w:t xml:space="preserve">земельных участков, предоставленных гражданам или юридическим лицам в связи с наличием в едином государственном реестре недвижимости ошибочных сведений о таких земельных участках или невозможностью принятия иного проектного решения, такое пересечение допускается при условии согласования с Заказчиком и подготовки </w:t>
            </w:r>
            <w:r w:rsidR="001739DF">
              <w:t>Разработчиком</w:t>
            </w:r>
            <w:r w:rsidRPr="00E64A82">
              <w:t xml:space="preserve"> заключения, обосновывающего квалификацию соответствующих сведений как ошибочных или невозможность принятия иного проектного решения.</w:t>
            </w:r>
          </w:p>
          <w:p w:rsidR="00515371" w:rsidRPr="00E64A82" w:rsidRDefault="00515371" w:rsidP="00515371">
            <w:pPr>
              <w:autoSpaceDE w:val="0"/>
              <w:autoSpaceDN w:val="0"/>
              <w:adjustRightInd w:val="0"/>
              <w:ind w:left="142" w:right="102"/>
              <w:rPr>
                <w:lang w:eastAsia="en-US"/>
              </w:rPr>
            </w:pPr>
            <w:r>
              <w:rPr>
                <w:lang w:eastAsia="en-US"/>
              </w:rPr>
              <w:t>На</w:t>
            </w:r>
            <w:r w:rsidRPr="00E64A82">
              <w:rPr>
                <w:lang w:eastAsia="en-US"/>
              </w:rPr>
              <w:t xml:space="preserve"> Карте градостроительного зонирования помимо границ территориальных зон должны быть отображены границы населенных пункто</w:t>
            </w:r>
            <w:r>
              <w:rPr>
                <w:lang w:eastAsia="en-US"/>
              </w:rPr>
              <w:t>в, входящих в состав поселения,</w:t>
            </w:r>
            <w:r w:rsidRPr="00E64A82">
              <w:rPr>
                <w:lang w:eastAsia="en-US"/>
              </w:rPr>
              <w:t xml:space="preserve">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w:t>
            </w:r>
          </w:p>
          <w:p w:rsidR="00515371" w:rsidRPr="00E64A82" w:rsidRDefault="00515371" w:rsidP="00515371">
            <w:pPr>
              <w:autoSpaceDE w:val="0"/>
              <w:autoSpaceDN w:val="0"/>
              <w:adjustRightInd w:val="0"/>
              <w:ind w:left="142" w:right="102"/>
            </w:pPr>
            <w:r w:rsidRPr="00E64A82">
              <w:t>В случае планирования осуществления</w:t>
            </w:r>
            <w:r w:rsidRPr="00E64A82">
              <w:rPr>
                <w:lang w:eastAsia="en-US"/>
              </w:rPr>
              <w:t xml:space="preserve"> </w:t>
            </w:r>
            <w:r w:rsidRPr="00E64A82">
              <w:t>деятельности по комплексному и устойчивому развитию территории</w:t>
            </w:r>
            <w:r w:rsidRPr="00E64A82">
              <w:rPr>
                <w:lang w:eastAsia="en-US"/>
              </w:rPr>
              <w:t xml:space="preserve"> в границах поселения в материалах проекта ПЗЗ должны быть</w:t>
            </w:r>
            <w:r w:rsidRPr="00E64A82">
              <w:t xml:space="preserve"> установлены территории, в границах которых предусматривается осуществление такой деятельности.</w:t>
            </w:r>
          </w:p>
          <w:p w:rsidR="00515371" w:rsidRPr="00E64A82" w:rsidRDefault="00515371" w:rsidP="00515371">
            <w:pPr>
              <w:ind w:left="142" w:right="102"/>
            </w:pPr>
            <w:r>
              <w:t>3.4. </w:t>
            </w:r>
            <w:r w:rsidRPr="00E64A82">
              <w:t>При подготовке проекта ПЗЗ муниципального образования в части установления границ территориальных зон и градостроительных регламентов должна быть обеспечена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15371" w:rsidRPr="00E64A82" w:rsidRDefault="00515371" w:rsidP="00515371">
            <w:pPr>
              <w:autoSpaceDE w:val="0"/>
              <w:autoSpaceDN w:val="0"/>
              <w:adjustRightInd w:val="0"/>
              <w:ind w:left="142" w:right="102"/>
            </w:pPr>
            <w:r w:rsidRPr="00E64A82">
              <w:t xml:space="preserve">3.5. Градостроительный регламент </w:t>
            </w:r>
            <w:r w:rsidRPr="00E64A82">
              <w:rPr>
                <w:lang w:eastAsia="en-US"/>
              </w:rPr>
              <w:t>в отношении земельных участков и объектов капитального строительства, расположенных в пределах соответствующей территориальной зоны</w:t>
            </w:r>
            <w:r w:rsidRPr="00E64A82">
              <w:t xml:space="preserve"> в составе проекта  ПЗЗ должен:</w:t>
            </w:r>
          </w:p>
          <w:p w:rsidR="00515371" w:rsidRPr="007B7590" w:rsidRDefault="00515371" w:rsidP="00515371">
            <w:pPr>
              <w:pStyle w:val="aff4"/>
              <w:ind w:left="142" w:right="102" w:firstLine="425"/>
            </w:pPr>
            <w:r>
              <w:t xml:space="preserve">- </w:t>
            </w:r>
            <w:r w:rsidRPr="007B7590">
              <w:t>определять 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 540        «Об утверждении классификатора видов разрешенного использования земельных участков»;</w:t>
            </w:r>
          </w:p>
          <w:p w:rsidR="00515371" w:rsidRPr="007B7590" w:rsidRDefault="00515371" w:rsidP="00515371">
            <w:pPr>
              <w:pStyle w:val="aff4"/>
              <w:ind w:left="142" w:right="102" w:firstLine="425"/>
            </w:pPr>
            <w:r>
              <w:t>- </w:t>
            </w:r>
            <w:r w:rsidRPr="007B7590">
              <w:t>определять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15371" w:rsidRPr="007B7590" w:rsidRDefault="00515371" w:rsidP="00515371">
            <w:pPr>
              <w:pStyle w:val="aff4"/>
              <w:ind w:left="142" w:right="102" w:firstLine="425"/>
            </w:pPr>
            <w:r>
              <w:t>- </w:t>
            </w:r>
            <w:r w:rsidRPr="007B7590">
              <w:t>определять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15371" w:rsidRPr="007B7590" w:rsidRDefault="00515371" w:rsidP="00515371">
            <w:pPr>
              <w:autoSpaceDE w:val="0"/>
              <w:autoSpaceDN w:val="0"/>
              <w:adjustRightInd w:val="0"/>
              <w:ind w:left="142" w:right="102" w:firstLine="425"/>
            </w:pPr>
            <w:r>
              <w:t>- </w:t>
            </w:r>
            <w:r w:rsidRPr="007B7590">
              <w:t>устанавливать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15371" w:rsidRPr="00E64A82" w:rsidRDefault="00515371" w:rsidP="00515371">
            <w:pPr>
              <w:ind w:left="142" w:right="102" w:firstLine="425"/>
            </w:pPr>
            <w:r w:rsidRPr="00E64A82">
              <w:t xml:space="preserve">В случае, если в градостроительном регламенте применительно к определенной территориальной зоне не устанавливаются предельные </w:t>
            </w:r>
            <w:r w:rsidRPr="00E64A82">
              <w:lastRenderedPageBreak/>
              <w:t>(минимальные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15371" w:rsidRPr="00E64A82" w:rsidRDefault="00515371" w:rsidP="00515371">
            <w:pPr>
              <w:autoSpaceDE w:val="0"/>
              <w:autoSpaceDN w:val="0"/>
              <w:adjustRightInd w:val="0"/>
              <w:ind w:left="142" w:right="102"/>
            </w:pPr>
            <w:r>
              <w:rPr>
                <w:lang w:eastAsia="en-US"/>
              </w:rPr>
              <w:t>3.6. </w:t>
            </w:r>
            <w:r w:rsidRPr="00E64A82">
              <w:rPr>
                <w:lang w:eastAsia="en-US"/>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территориальных зон  должно быть подготовлено в соответствии с требованиями части 6.1 ст.30 </w:t>
            </w:r>
            <w:proofErr w:type="spellStart"/>
            <w:r w:rsidRPr="00E64A82">
              <w:rPr>
                <w:lang w:eastAsia="en-US"/>
              </w:rPr>
              <w:t>ГрК</w:t>
            </w:r>
            <w:proofErr w:type="spellEnd"/>
            <w:r w:rsidRPr="00E64A82">
              <w:rPr>
                <w:lang w:eastAsia="en-US"/>
              </w:rPr>
              <w:t xml:space="preserve"> РФ. </w:t>
            </w:r>
          </w:p>
        </w:tc>
      </w:tr>
      <w:tr w:rsidR="00515371"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6161C1" w:rsidP="00515371">
            <w:pPr>
              <w:pStyle w:val="ConsPlusNonformat"/>
              <w:jc w:val="center"/>
              <w:rPr>
                <w:rFonts w:ascii="Times New Roman" w:hAnsi="Times New Roman"/>
                <w:sz w:val="24"/>
                <w:szCs w:val="24"/>
              </w:rPr>
            </w:pPr>
            <w:r>
              <w:rPr>
                <w:rFonts w:ascii="Times New Roman" w:hAnsi="Times New Roman"/>
                <w:sz w:val="24"/>
                <w:szCs w:val="24"/>
              </w:rPr>
              <w:lastRenderedPageBreak/>
              <w:t>9</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rPr>
                <w:rFonts w:ascii="Times New Roman" w:hAnsi="Times New Roman"/>
                <w:sz w:val="24"/>
                <w:szCs w:val="24"/>
              </w:rPr>
            </w:pPr>
            <w:r w:rsidRPr="00E64A82">
              <w:rPr>
                <w:rFonts w:ascii="Times New Roman" w:hAnsi="Times New Roman"/>
                <w:sz w:val="24"/>
                <w:szCs w:val="24"/>
              </w:rPr>
              <w:t>Порядок выполнения работ</w:t>
            </w:r>
          </w:p>
        </w:tc>
        <w:tc>
          <w:tcPr>
            <w:tcW w:w="7797" w:type="dxa"/>
            <w:tcBorders>
              <w:top w:val="single" w:sz="4" w:space="0" w:color="auto"/>
              <w:left w:val="single" w:sz="4" w:space="0" w:color="auto"/>
              <w:bottom w:val="single" w:sz="4" w:space="0" w:color="auto"/>
              <w:right w:val="single" w:sz="4" w:space="0" w:color="auto"/>
            </w:tcBorders>
          </w:tcPr>
          <w:p w:rsidR="000E70F6" w:rsidRPr="00DF0901" w:rsidRDefault="000E70F6" w:rsidP="000E70F6">
            <w:pPr>
              <w:ind w:left="142" w:right="102"/>
            </w:pPr>
            <w:r w:rsidRPr="00DF0901">
              <w:t>1. Порядок выполнения работ:</w:t>
            </w:r>
          </w:p>
          <w:p w:rsidR="00515371" w:rsidRPr="00E64A82" w:rsidRDefault="00515371" w:rsidP="00515371">
            <w:pPr>
              <w:ind w:left="142" w:right="102" w:firstLine="567"/>
              <w:rPr>
                <w:lang w:eastAsia="en-US"/>
              </w:rPr>
            </w:pPr>
            <w:r w:rsidRPr="00B310E6">
              <w:rPr>
                <w:lang w:eastAsia="en-US"/>
              </w:rPr>
              <w:t>- подготовк</w:t>
            </w:r>
            <w:r w:rsidR="001739DF">
              <w:rPr>
                <w:lang w:eastAsia="en-US"/>
              </w:rPr>
              <w:t>а</w:t>
            </w:r>
            <w:r w:rsidRPr="00B310E6">
              <w:rPr>
                <w:lang w:eastAsia="en-US"/>
              </w:rPr>
              <w:t xml:space="preserve"> цифровой топографической основы,</w:t>
            </w:r>
            <w:r>
              <w:rPr>
                <w:lang w:eastAsia="en-US"/>
              </w:rPr>
              <w:t xml:space="preserve"> </w:t>
            </w:r>
            <w:r w:rsidRPr="00E64A82">
              <w:rPr>
                <w:lang w:eastAsia="en-US"/>
              </w:rPr>
              <w:t xml:space="preserve">сбор, </w:t>
            </w:r>
            <w:r w:rsidRPr="00A86357">
              <w:rPr>
                <w:lang w:eastAsia="en-US"/>
              </w:rPr>
              <w:t>систематизация</w:t>
            </w:r>
            <w:r>
              <w:rPr>
                <w:lang w:eastAsia="en-US"/>
              </w:rPr>
              <w:t>,</w:t>
            </w:r>
            <w:r w:rsidRPr="00E64A82">
              <w:rPr>
                <w:lang w:eastAsia="en-US"/>
              </w:rPr>
              <w:t xml:space="preserve"> анализ и обобщение исходных данных и материалов для подготовки проектов</w:t>
            </w:r>
            <w:r>
              <w:rPr>
                <w:lang w:eastAsia="en-US"/>
              </w:rPr>
              <w:t>.</w:t>
            </w:r>
          </w:p>
          <w:p w:rsidR="00515371" w:rsidRPr="00E64A82" w:rsidRDefault="00515371" w:rsidP="00515371">
            <w:pPr>
              <w:ind w:left="142" w:right="102" w:firstLine="567"/>
            </w:pPr>
            <w:r w:rsidRPr="001739DF">
              <w:t>- разработк</w:t>
            </w:r>
            <w:r w:rsidR="001739DF" w:rsidRPr="001739DF">
              <w:t>а</w:t>
            </w:r>
            <w:r w:rsidRPr="001C78CE">
              <w:t xml:space="preserve"> проекта ГП </w:t>
            </w:r>
            <w:r w:rsidRPr="00F31502">
              <w:t xml:space="preserve">в составе утверждаемой </w:t>
            </w:r>
            <w:r>
              <w:t xml:space="preserve">части </w:t>
            </w:r>
            <w:r w:rsidRPr="00F31502">
              <w:t>и материалов по обоснованию</w:t>
            </w:r>
            <w:r>
              <w:t>,</w:t>
            </w:r>
            <w:r w:rsidRPr="001C78CE">
              <w:t xml:space="preserve"> включая подготовку документации для внесения сведений о границах населенных пунктов в Единый государственный реестр недвижимости</w:t>
            </w:r>
            <w:r>
              <w:t xml:space="preserve">. </w:t>
            </w:r>
          </w:p>
          <w:p w:rsidR="00515371" w:rsidRPr="00E64A82" w:rsidRDefault="00515371" w:rsidP="00515371">
            <w:pPr>
              <w:ind w:left="142" w:right="102"/>
            </w:pPr>
            <w:r w:rsidRPr="00E64A82">
              <w:t xml:space="preserve">Подготовка проекта осуществляется в соответствии со ст. 23-24 </w:t>
            </w:r>
            <w:proofErr w:type="spellStart"/>
            <w:r w:rsidRPr="00E64A82">
              <w:t>ГрК</w:t>
            </w:r>
            <w:proofErr w:type="spellEnd"/>
            <w:r w:rsidRPr="00E64A82">
              <w:t xml:space="preserve"> РФ</w:t>
            </w:r>
            <w:r>
              <w:t>,</w:t>
            </w:r>
            <w:r w:rsidRPr="00E64A82">
              <w:t xml:space="preserve"> методическими рекомендациями по разработке проектов генеральных планов поселений и городских округов и данным техническим заданием.</w:t>
            </w:r>
          </w:p>
          <w:p w:rsidR="00515371" w:rsidRPr="00E64A82" w:rsidRDefault="00515371" w:rsidP="00515371">
            <w:pPr>
              <w:ind w:left="142" w:right="102" w:firstLine="567"/>
            </w:pPr>
            <w:r>
              <w:t>- разработк</w:t>
            </w:r>
            <w:r w:rsidR="001739DF">
              <w:t>а</w:t>
            </w:r>
            <w:r w:rsidRPr="001C78CE">
              <w:t xml:space="preserve"> проекта ПЗЗ, включая документацию для внесения сведений о границах территориальных зон в Единый государственный реестр недвижимости.</w:t>
            </w:r>
            <w:r>
              <w:t xml:space="preserve"> </w:t>
            </w:r>
          </w:p>
          <w:p w:rsidR="00515371" w:rsidRPr="00E64A82" w:rsidRDefault="00515371" w:rsidP="00515371">
            <w:pPr>
              <w:ind w:left="142" w:right="102"/>
            </w:pPr>
            <w:r w:rsidRPr="00E64A82">
              <w:t>2.</w:t>
            </w:r>
            <w:r>
              <w:t> </w:t>
            </w:r>
            <w:r w:rsidRPr="00E64A82">
              <w:t>Требования к содержанию и форме представляемых результатов.</w:t>
            </w:r>
          </w:p>
          <w:p w:rsidR="00515371" w:rsidRPr="00E64A82" w:rsidRDefault="00515371" w:rsidP="00515371">
            <w:pPr>
              <w:autoSpaceDE w:val="0"/>
              <w:autoSpaceDN w:val="0"/>
              <w:ind w:left="142" w:right="102"/>
            </w:pPr>
            <w:r>
              <w:t>2.1. </w:t>
            </w:r>
            <w:r w:rsidRPr="00E64A82">
              <w:t xml:space="preserve">Проект ГП должен соответствовать требованиям </w:t>
            </w:r>
            <w:proofErr w:type="spellStart"/>
            <w:r w:rsidRPr="00E64A82">
              <w:t>ГрК</w:t>
            </w:r>
            <w:proofErr w:type="spellEnd"/>
            <w:r w:rsidRPr="00E64A82">
              <w:t xml:space="preserve"> РФ, приказа Минэкономразвития России от 9</w:t>
            </w:r>
            <w:r>
              <w:t xml:space="preserve"> января </w:t>
            </w:r>
            <w:r w:rsidRPr="00E64A82">
              <w:t>2018 №</w:t>
            </w:r>
            <w:r>
              <w:t> </w:t>
            </w:r>
            <w:r w:rsidRPr="00E64A82">
              <w:t>10</w:t>
            </w:r>
            <w:r w:rsidR="006315E7">
              <w:t xml:space="preserve"> </w:t>
            </w:r>
            <w:r w:rsidRPr="00E64A82">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w:t>
            </w:r>
            <w:r w:rsidR="006315E7">
              <w:t xml:space="preserve"> </w:t>
            </w:r>
            <w:r w:rsidRPr="00E64A82">
              <w:t>№ 793».</w:t>
            </w:r>
          </w:p>
          <w:p w:rsidR="00515371" w:rsidRPr="00E64A82" w:rsidRDefault="00515371" w:rsidP="00515371">
            <w:pPr>
              <w:tabs>
                <w:tab w:val="left" w:pos="884"/>
              </w:tabs>
              <w:ind w:left="142" w:right="102"/>
            </w:pPr>
            <w:r w:rsidRPr="00E64A82">
              <w:t>2.2.</w:t>
            </w:r>
            <w:r>
              <w:t> </w:t>
            </w:r>
            <w:r w:rsidRPr="00E64A82">
              <w:t>Электронная (цифровая) версия картографического материала должна соответствовать следующим требованиям:</w:t>
            </w:r>
          </w:p>
          <w:p w:rsidR="00515371" w:rsidRPr="00E64A82" w:rsidRDefault="000E70F6" w:rsidP="00515371">
            <w:pPr>
              <w:tabs>
                <w:tab w:val="left" w:pos="884"/>
              </w:tabs>
              <w:ind w:left="142" w:right="102"/>
            </w:pPr>
            <w:r>
              <w:t>2.2.1</w:t>
            </w:r>
            <w:r w:rsidR="00515371">
              <w:t>. </w:t>
            </w:r>
            <w:r w:rsidR="00515371" w:rsidRPr="00E64A82">
              <w:t xml:space="preserve">Цифровые графические векторные карты должны быть представлены в виде проекта </w:t>
            </w:r>
            <w:proofErr w:type="spellStart"/>
            <w:r w:rsidR="00515371" w:rsidRPr="00E64A82">
              <w:t>MapInfo</w:t>
            </w:r>
            <w:proofErr w:type="spellEnd"/>
            <w:r w:rsidR="00515371">
              <w:t xml:space="preserve">, </w:t>
            </w:r>
            <w:r w:rsidR="00515371" w:rsidRPr="006F50A6">
              <w:t>выполненные в системе координат используемой для  ведения Единого государственного реестра недвижимости на территории Омской области (МСК-55).</w:t>
            </w:r>
          </w:p>
          <w:p w:rsidR="00515371" w:rsidRPr="00E64A82" w:rsidRDefault="00515371" w:rsidP="00515371">
            <w:pPr>
              <w:tabs>
                <w:tab w:val="left" w:pos="884"/>
              </w:tabs>
              <w:ind w:left="142" w:right="102"/>
            </w:pPr>
            <w:r w:rsidRPr="00E64A82">
              <w:t>2.</w:t>
            </w:r>
            <w:r w:rsidR="000E70F6">
              <w:t>2.2</w:t>
            </w:r>
            <w:r>
              <w:t>. </w:t>
            </w:r>
            <w:r w:rsidRPr="00E64A82">
              <w:t>Каждая тематическая цифровая векторная карта должна быть представлена в виде отдельного проекта, в котором исходные и проектные материалы должны быть выделены в отдельные наборы слоев.</w:t>
            </w:r>
          </w:p>
          <w:p w:rsidR="00515371" w:rsidRPr="00E64A82" w:rsidRDefault="00515371" w:rsidP="00515371">
            <w:pPr>
              <w:tabs>
                <w:tab w:val="left" w:pos="884"/>
              </w:tabs>
              <w:ind w:left="142" w:right="102"/>
            </w:pPr>
            <w:r w:rsidRPr="00E64A82">
              <w:t>2.</w:t>
            </w:r>
            <w:r w:rsidR="000E70F6">
              <w:t>2.3</w:t>
            </w:r>
            <w:r w:rsidRPr="00E64A82">
              <w:t>.</w:t>
            </w:r>
            <w:r>
              <w:t> </w:t>
            </w:r>
            <w:r w:rsidRPr="00E64A82">
              <w:t xml:space="preserve">Наименования файлов векторных данных должны быть корректны </w:t>
            </w:r>
            <w:r w:rsidRPr="00E64A82">
              <w:lastRenderedPageBreak/>
              <w:t xml:space="preserve">и соответствовать наименованиям карт. </w:t>
            </w:r>
          </w:p>
          <w:p w:rsidR="00515371" w:rsidRPr="00E64A82" w:rsidRDefault="000E70F6" w:rsidP="00515371">
            <w:pPr>
              <w:tabs>
                <w:tab w:val="left" w:pos="884"/>
              </w:tabs>
              <w:ind w:left="142" w:right="102"/>
            </w:pPr>
            <w:r>
              <w:t>2.2.4</w:t>
            </w:r>
            <w:r w:rsidR="00515371">
              <w:t>. </w:t>
            </w:r>
            <w:r w:rsidR="00515371" w:rsidRPr="00E64A82">
              <w:t xml:space="preserve">Тематические цифровые векторные карты (схемы) должны иметь топологически корректную структуру, независимо от того, используется топологическая модель представления данных или не топологическая. </w:t>
            </w:r>
          </w:p>
          <w:p w:rsidR="00515371" w:rsidRPr="00E64A82" w:rsidRDefault="00515371" w:rsidP="00515371">
            <w:pPr>
              <w:tabs>
                <w:tab w:val="left" w:pos="884"/>
              </w:tabs>
              <w:ind w:left="102" w:right="102"/>
            </w:pPr>
            <w:r w:rsidRPr="00E64A82">
              <w:t>2.</w:t>
            </w:r>
            <w:r w:rsidR="000E70F6">
              <w:t>2.5</w:t>
            </w:r>
            <w:r w:rsidRPr="00E64A82">
              <w:t>.</w:t>
            </w:r>
            <w:r>
              <w:t> </w:t>
            </w:r>
            <w:r w:rsidRPr="00E64A82">
              <w:t>Атрибутивные данные должны определять свойства векторных объектов.</w:t>
            </w:r>
          </w:p>
          <w:p w:rsidR="00515371" w:rsidRPr="00E64A82" w:rsidRDefault="00515371" w:rsidP="00515371">
            <w:pPr>
              <w:pStyle w:val="ConsPlusNonformat"/>
              <w:ind w:left="102" w:right="102"/>
              <w:jc w:val="both"/>
              <w:rPr>
                <w:rFonts w:ascii="Times New Roman" w:hAnsi="Times New Roman"/>
                <w:sz w:val="24"/>
                <w:szCs w:val="24"/>
              </w:rPr>
            </w:pPr>
            <w:r w:rsidRPr="00E64A82">
              <w:rPr>
                <w:rFonts w:ascii="Times New Roman" w:hAnsi="Times New Roman"/>
                <w:sz w:val="24"/>
                <w:szCs w:val="24"/>
              </w:rPr>
              <w:t>2.</w:t>
            </w:r>
            <w:r w:rsidR="000E70F6">
              <w:rPr>
                <w:rFonts w:ascii="Times New Roman" w:hAnsi="Times New Roman"/>
                <w:sz w:val="24"/>
                <w:szCs w:val="24"/>
              </w:rPr>
              <w:t>2.6</w:t>
            </w:r>
            <w:r>
              <w:rPr>
                <w:rFonts w:ascii="Times New Roman" w:hAnsi="Times New Roman"/>
                <w:sz w:val="24"/>
                <w:szCs w:val="24"/>
              </w:rPr>
              <w:t>. </w:t>
            </w:r>
            <w:r w:rsidRPr="00E64A82">
              <w:rPr>
                <w:rFonts w:ascii="Times New Roman" w:hAnsi="Times New Roman"/>
                <w:sz w:val="24"/>
                <w:szCs w:val="24"/>
              </w:rPr>
              <w:t>Исходные материалы, использованные в работе, формируются в виде отдельного тома в составе текстовых материалов по обоснованию проекта ГП и предоставляются Заказчику в электронном виде.</w:t>
            </w:r>
          </w:p>
          <w:p w:rsidR="00515371" w:rsidRPr="00500393" w:rsidRDefault="00515371" w:rsidP="00515371">
            <w:pPr>
              <w:pStyle w:val="ConsPlusNonformat"/>
              <w:ind w:left="102" w:right="102"/>
              <w:jc w:val="both"/>
              <w:rPr>
                <w:rFonts w:ascii="Times New Roman" w:hAnsi="Times New Roman"/>
                <w:strike/>
                <w:sz w:val="24"/>
                <w:szCs w:val="24"/>
              </w:rPr>
            </w:pPr>
            <w:r w:rsidRPr="00E64A82">
              <w:rPr>
                <w:rFonts w:ascii="Times New Roman" w:hAnsi="Times New Roman"/>
                <w:sz w:val="24"/>
                <w:szCs w:val="24"/>
              </w:rPr>
              <w:t>2.</w:t>
            </w:r>
            <w:r w:rsidR="000E70F6">
              <w:rPr>
                <w:rFonts w:ascii="Times New Roman" w:hAnsi="Times New Roman"/>
                <w:sz w:val="24"/>
                <w:szCs w:val="24"/>
              </w:rPr>
              <w:t>2.7</w:t>
            </w:r>
            <w:r>
              <w:rPr>
                <w:rFonts w:ascii="Times New Roman" w:hAnsi="Times New Roman"/>
                <w:sz w:val="24"/>
                <w:szCs w:val="24"/>
              </w:rPr>
              <w:t>. </w:t>
            </w:r>
            <w:r w:rsidRPr="00E64A82">
              <w:rPr>
                <w:rFonts w:ascii="Times New Roman" w:hAnsi="Times New Roman"/>
                <w:sz w:val="24"/>
                <w:szCs w:val="24"/>
              </w:rPr>
              <w:t>Карты на всю территорию поселения выполняются в масштабе 1:25 000 или 1:10 000, применительно к территории населенных пу</w:t>
            </w:r>
            <w:r>
              <w:rPr>
                <w:rFonts w:ascii="Times New Roman" w:hAnsi="Times New Roman"/>
                <w:sz w:val="24"/>
                <w:szCs w:val="24"/>
              </w:rPr>
              <w:t xml:space="preserve">нктов в масштабе 1:5 </w:t>
            </w:r>
            <w:r w:rsidRPr="00E64A82">
              <w:rPr>
                <w:rFonts w:ascii="Times New Roman" w:hAnsi="Times New Roman"/>
                <w:sz w:val="24"/>
                <w:szCs w:val="24"/>
              </w:rPr>
              <w:t xml:space="preserve">000 (возможно использование других масштабов, по предварительному согласованию с Заказчиком). </w:t>
            </w:r>
          </w:p>
          <w:p w:rsidR="00515371" w:rsidRPr="00E64A82" w:rsidRDefault="00515371" w:rsidP="00515371">
            <w:pPr>
              <w:autoSpaceDE w:val="0"/>
              <w:autoSpaceDN w:val="0"/>
              <w:adjustRightInd w:val="0"/>
              <w:ind w:left="142" w:right="95"/>
            </w:pPr>
            <w:r w:rsidRPr="00E64A82">
              <w:t>2.</w:t>
            </w:r>
            <w:r w:rsidR="000E70F6">
              <w:t>2.8</w:t>
            </w:r>
            <w:r w:rsidRPr="00E64A82">
              <w:t>.</w:t>
            </w:r>
            <w:r>
              <w:t> </w:t>
            </w:r>
            <w:r w:rsidRPr="00E64A82">
              <w:t>Графическое</w:t>
            </w:r>
            <w:r>
              <w:t xml:space="preserve"> и текстовое</w:t>
            </w:r>
            <w:r w:rsidRPr="00E64A82">
              <w:t xml:space="preserve"> описание местоположения границ населенных пунктов </w:t>
            </w:r>
            <w:r>
              <w:t xml:space="preserve">и границ территориальных зон </w:t>
            </w:r>
            <w:r w:rsidRPr="00E64A82">
              <w:t>должно быть выполнено в соответствии с</w:t>
            </w:r>
            <w:r>
              <w:t xml:space="preserve"> формой утвержденной п</w:t>
            </w:r>
            <w:r w:rsidRPr="00ED1336">
              <w:t>риказом Минэкономразвития России от 23 ноября 2018 года № 650</w:t>
            </w:r>
            <w:r w:rsidRPr="00E64A82">
              <w:t xml:space="preserve">, перечень координат характерных точек этих границ </w:t>
            </w:r>
            <w:r>
              <w:t xml:space="preserve">должен быть выполнен </w:t>
            </w:r>
            <w:r w:rsidRPr="00E64A82">
              <w:t xml:space="preserve">в системе координат, используемой для ведения Единого государственного реестра недвижимости (часть 5.1 статьи 23, </w:t>
            </w:r>
            <w:proofErr w:type="spellStart"/>
            <w:r w:rsidRPr="00E64A82">
              <w:t>ГрК</w:t>
            </w:r>
            <w:proofErr w:type="spellEnd"/>
            <w:r w:rsidRPr="00E64A82">
              <w:t xml:space="preserve"> РФ)</w:t>
            </w:r>
            <w:r w:rsidRPr="00ED1336">
              <w:t>.</w:t>
            </w:r>
            <w:r w:rsidRPr="00E64A82">
              <w:t xml:space="preserve"> </w:t>
            </w:r>
          </w:p>
          <w:p w:rsidR="00515371" w:rsidRPr="00E64A82" w:rsidRDefault="000E70F6" w:rsidP="00515371">
            <w:pPr>
              <w:pStyle w:val="ConsPlusNonformat"/>
              <w:ind w:left="102" w:right="102"/>
              <w:jc w:val="both"/>
              <w:rPr>
                <w:rFonts w:ascii="Times New Roman" w:hAnsi="Times New Roman"/>
                <w:sz w:val="24"/>
                <w:szCs w:val="24"/>
              </w:rPr>
            </w:pPr>
            <w:r>
              <w:rPr>
                <w:rFonts w:ascii="Times New Roman" w:hAnsi="Times New Roman"/>
                <w:sz w:val="24"/>
                <w:szCs w:val="24"/>
              </w:rPr>
              <w:t>2.3</w:t>
            </w:r>
            <w:r w:rsidR="00515371" w:rsidRPr="007709BE">
              <w:rPr>
                <w:rFonts w:ascii="Times New Roman" w:hAnsi="Times New Roman"/>
                <w:sz w:val="24"/>
                <w:szCs w:val="24"/>
              </w:rPr>
              <w:t xml:space="preserve">. Форма предоставляемых Заказчику материалов должна соответствовать требованиям, предъявляемых к материалам размещаемым в федеральной государственной информационной системе территориального планирования (далее – ФГИС ТП)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согласно ст. 9, ст. 57.1 </w:t>
            </w:r>
            <w:proofErr w:type="spellStart"/>
            <w:r w:rsidR="00515371" w:rsidRPr="007709BE">
              <w:rPr>
                <w:rFonts w:ascii="Times New Roman" w:hAnsi="Times New Roman"/>
                <w:sz w:val="24"/>
                <w:szCs w:val="24"/>
              </w:rPr>
              <w:t>ГрК</w:t>
            </w:r>
            <w:proofErr w:type="spellEnd"/>
            <w:r w:rsidR="00515371" w:rsidRPr="007709BE">
              <w:rPr>
                <w:rFonts w:ascii="Times New Roman" w:hAnsi="Times New Roman"/>
                <w:sz w:val="24"/>
                <w:szCs w:val="24"/>
              </w:rPr>
              <w:t xml:space="preserve"> РФ, в региональной геоинформационной системе Омской области. Материалы проекта ГП  для размещения в сети «Интернет» не должны содержать сведений, относящихся к государственной тайне, а также сведений ограниченного доступа. При необходимости заказчик оказывает содействие по загрузке подготовленных материалов в ФГИС ТП;</w:t>
            </w:r>
            <w:r w:rsidR="00515371" w:rsidRPr="00E64A82">
              <w:rPr>
                <w:rFonts w:ascii="Times New Roman" w:hAnsi="Times New Roman"/>
                <w:sz w:val="24"/>
                <w:szCs w:val="24"/>
              </w:rPr>
              <w:t xml:space="preserve"> </w:t>
            </w:r>
          </w:p>
          <w:p w:rsidR="00515371" w:rsidRPr="00E64A82" w:rsidRDefault="00515371" w:rsidP="00515371">
            <w:pPr>
              <w:ind w:left="102" w:right="102"/>
            </w:pPr>
            <w:r w:rsidRPr="00E64A82">
              <w:t>2.</w:t>
            </w:r>
            <w:r w:rsidR="000E70F6">
              <w:t>4</w:t>
            </w:r>
            <w:r>
              <w:t>. </w:t>
            </w:r>
            <w:r w:rsidRPr="00E64A82">
              <w:t>Результаты работ должны быть записаны на разные CD или DVD диски.  Носители должны быть зарегистрированы организацией - Разработчиком и иметь учетный номер, а также другие необходимые атрибуты: краткое пояснение о содержании, гриф, дата создания записанного материала.</w:t>
            </w:r>
          </w:p>
          <w:p w:rsidR="00515371" w:rsidRPr="00E64A82" w:rsidRDefault="000E70F6" w:rsidP="00515371">
            <w:pPr>
              <w:ind w:left="102" w:right="102"/>
            </w:pPr>
            <w:r>
              <w:t>2.5</w:t>
            </w:r>
            <w:r w:rsidR="00515371">
              <w:t>. </w:t>
            </w:r>
            <w:r w:rsidR="00515371" w:rsidRPr="00E64A82">
              <w:t>Разработчик передаёт Заказчику следующие материалы:</w:t>
            </w:r>
          </w:p>
          <w:p w:rsidR="00515371" w:rsidRPr="00E64A82" w:rsidRDefault="00515371" w:rsidP="00515371">
            <w:pPr>
              <w:tabs>
                <w:tab w:val="left" w:pos="884"/>
              </w:tabs>
              <w:ind w:left="142" w:right="102"/>
            </w:pPr>
            <w:r w:rsidRPr="00E64A82">
              <w:t>- для согласования полный пакет результатов выполненных работ: текстовые и графические материалы в полном объёме на бумажных носителях - 2 экз., на электронных носителях – 2 экз. (для возможности редактирования - в 1 экз.); Электронная (цифровая) версия картографического материала – в 2 экз.</w:t>
            </w:r>
          </w:p>
          <w:p w:rsidR="00515371" w:rsidRPr="00E64A82" w:rsidRDefault="00515371" w:rsidP="00515371">
            <w:pPr>
              <w:tabs>
                <w:tab w:val="left" w:pos="884"/>
              </w:tabs>
              <w:snapToGrid w:val="0"/>
              <w:ind w:left="142" w:right="102"/>
            </w:pPr>
            <w:r>
              <w:t>- </w:t>
            </w:r>
            <w:r w:rsidRPr="00E64A82">
              <w:t>для обеспечения размещения в информационных системах территориального планирования с использованием официального сайта в сети «Интернет» - Проектов на электронных носителях – 2 экз.;</w:t>
            </w:r>
          </w:p>
          <w:p w:rsidR="00515371" w:rsidRPr="00E64A82" w:rsidRDefault="00515371" w:rsidP="00515371">
            <w:pPr>
              <w:tabs>
                <w:tab w:val="left" w:pos="884"/>
              </w:tabs>
              <w:ind w:left="142" w:right="102"/>
            </w:pPr>
            <w:r>
              <w:t>- </w:t>
            </w:r>
            <w:r w:rsidRPr="00E64A82">
              <w:t xml:space="preserve">после получения положительных согласований результаты работ в полном объёме на бумажном носителе в 3-х экземплярах (текстовые и графические материалы), электронном носителе (в формате * </w:t>
            </w:r>
            <w:proofErr w:type="spellStart"/>
            <w:r w:rsidRPr="00E64A82">
              <w:t>pdf</w:t>
            </w:r>
            <w:proofErr w:type="spellEnd"/>
            <w:r w:rsidRPr="00E64A82">
              <w:t xml:space="preserve">) – в 2 экземплярах, на электронном носителе в виде текстового документа </w:t>
            </w:r>
            <w:r w:rsidRPr="00E64A82">
              <w:lastRenderedPageBreak/>
              <w:t>(для возможности редактирования) - в 1 экземпляре; электронная (цифровая) версия картографического материала в векторном формате – в 2 экз.</w:t>
            </w:r>
          </w:p>
          <w:p w:rsidR="00515371" w:rsidRPr="00E64A82" w:rsidRDefault="000E70F6" w:rsidP="00515371">
            <w:pPr>
              <w:tabs>
                <w:tab w:val="left" w:pos="884"/>
              </w:tabs>
              <w:ind w:left="142" w:right="102"/>
            </w:pPr>
            <w:r>
              <w:t>2.6</w:t>
            </w:r>
            <w:r w:rsidR="00515371" w:rsidRPr="00E64A82">
              <w:t>.</w:t>
            </w:r>
            <w:r w:rsidR="00515371">
              <w:t> </w:t>
            </w:r>
            <w:r w:rsidR="00515371" w:rsidRPr="00E64A82">
              <w:t xml:space="preserve">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проекта </w:t>
            </w:r>
            <w:proofErr w:type="spellStart"/>
            <w:r w:rsidR="00515371" w:rsidRPr="00E64A82">
              <w:t>MapInfo</w:t>
            </w:r>
            <w:proofErr w:type="spellEnd"/>
            <w:r w:rsidR="00515371" w:rsidRPr="00E64A82">
              <w:t xml:space="preserve"> в формате «*.</w:t>
            </w:r>
            <w:proofErr w:type="spellStart"/>
            <w:r w:rsidR="00515371" w:rsidRPr="00E64A82">
              <w:t>mdb</w:t>
            </w:r>
            <w:proofErr w:type="spellEnd"/>
            <w:r w:rsidR="00515371" w:rsidRPr="00E64A82">
              <w:t>» и продублированы растровыми изображениями в формате «*.</w:t>
            </w:r>
            <w:proofErr w:type="spellStart"/>
            <w:r w:rsidR="00515371" w:rsidRPr="00E64A82">
              <w:t>jpg</w:t>
            </w:r>
            <w:proofErr w:type="spellEnd"/>
            <w:r w:rsidR="00515371" w:rsidRPr="00E64A82">
              <w:t xml:space="preserve">» с разрешением не менее 300 </w:t>
            </w:r>
            <w:proofErr w:type="spellStart"/>
            <w:r w:rsidR="00515371" w:rsidRPr="00E64A82">
              <w:t>dpi</w:t>
            </w:r>
            <w:proofErr w:type="spellEnd"/>
            <w:r w:rsidR="00515371" w:rsidRPr="00E64A82">
              <w:t xml:space="preserve"> в масштабах оригиналов, полностью соответствующим графическим материалам, представленным на бумажном носителе. </w:t>
            </w:r>
          </w:p>
          <w:p w:rsidR="00515371" w:rsidRPr="00E64A82" w:rsidRDefault="000E70F6" w:rsidP="00515371">
            <w:pPr>
              <w:tabs>
                <w:tab w:val="left" w:pos="332"/>
                <w:tab w:val="left" w:pos="884"/>
              </w:tabs>
              <w:autoSpaceDE w:val="0"/>
              <w:autoSpaceDN w:val="0"/>
              <w:adjustRightInd w:val="0"/>
              <w:ind w:left="142" w:right="102"/>
              <w:outlineLvl w:val="0"/>
            </w:pPr>
            <w:r>
              <w:t>2.7</w:t>
            </w:r>
            <w:r w:rsidR="00515371">
              <w:t>. </w:t>
            </w:r>
            <w:r w:rsidR="00515371" w:rsidRPr="00E64A82">
              <w:t xml:space="preserve">Результаты работ должны соответствовать требованиям федерального и регионального законодательства. </w:t>
            </w:r>
          </w:p>
          <w:p w:rsidR="00515371" w:rsidRPr="00E64A82" w:rsidRDefault="000E70F6" w:rsidP="00515371">
            <w:pPr>
              <w:tabs>
                <w:tab w:val="left" w:pos="102"/>
              </w:tabs>
              <w:ind w:left="142" w:right="102"/>
            </w:pPr>
            <w:r>
              <w:t>2.8</w:t>
            </w:r>
            <w:r w:rsidR="00515371">
              <w:t>. </w:t>
            </w:r>
            <w:r w:rsidR="00515371" w:rsidRPr="00E64A82">
              <w:t>Необходимые разделы, содержащие информацию ограниченного пользования, оформить в соответствии с действующим законодательством.</w:t>
            </w:r>
          </w:p>
          <w:p w:rsidR="00515371" w:rsidRDefault="000E70F6" w:rsidP="00515371">
            <w:pPr>
              <w:ind w:left="142" w:right="102"/>
            </w:pPr>
            <w:r>
              <w:t>2.9</w:t>
            </w:r>
            <w:r w:rsidR="00515371">
              <w:t>. </w:t>
            </w:r>
            <w:r w:rsidR="00515371" w:rsidRPr="00E64A82">
              <w:t>Разработчик в составе работ осуществляет подготовку материалов для презентации Проектов  в рамках публичных слушаний.</w:t>
            </w:r>
          </w:p>
          <w:p w:rsidR="00021098" w:rsidRPr="00E64A82" w:rsidRDefault="000E70F6" w:rsidP="00515371">
            <w:pPr>
              <w:ind w:left="142" w:right="102"/>
            </w:pPr>
            <w:r>
              <w:t xml:space="preserve">2.10. </w:t>
            </w:r>
            <w:r w:rsidR="00021098">
              <w:t>В связи с передачей Заказчиком и другими держателями информации Подрядчику необходимой для выполнения работ информации, содержащей сведения, составляющие государственную тайну, следует руководствоваться требованиями нормативных правовых актов Российской Федерации в области охраны государственной тайны.</w:t>
            </w:r>
          </w:p>
        </w:tc>
      </w:tr>
      <w:tr w:rsidR="00515371"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6161C1" w:rsidP="00515371">
            <w:pPr>
              <w:pStyle w:val="ConsPlusNonformat"/>
              <w:jc w:val="center"/>
              <w:rPr>
                <w:rFonts w:ascii="Times New Roman" w:hAnsi="Times New Roman"/>
                <w:sz w:val="24"/>
                <w:szCs w:val="24"/>
              </w:rPr>
            </w:pPr>
            <w:r>
              <w:rPr>
                <w:rFonts w:ascii="Times New Roman" w:hAnsi="Times New Roman"/>
                <w:sz w:val="24"/>
                <w:szCs w:val="24"/>
              </w:rPr>
              <w:lastRenderedPageBreak/>
              <w:t>10</w:t>
            </w:r>
          </w:p>
        </w:tc>
        <w:tc>
          <w:tcPr>
            <w:tcW w:w="2552" w:type="dxa"/>
            <w:tcBorders>
              <w:top w:val="single" w:sz="4" w:space="0" w:color="auto"/>
              <w:left w:val="single" w:sz="4" w:space="0" w:color="auto"/>
              <w:bottom w:val="single" w:sz="4" w:space="0" w:color="auto"/>
              <w:right w:val="single" w:sz="4" w:space="0" w:color="auto"/>
            </w:tcBorders>
          </w:tcPr>
          <w:p w:rsidR="00515371" w:rsidRPr="00E64A82" w:rsidRDefault="000E70F6" w:rsidP="00515371">
            <w:pPr>
              <w:pStyle w:val="ConsPlusNonformat"/>
              <w:rPr>
                <w:rFonts w:ascii="Times New Roman" w:hAnsi="Times New Roman"/>
                <w:sz w:val="24"/>
                <w:szCs w:val="24"/>
              </w:rPr>
            </w:pPr>
            <w:r>
              <w:rPr>
                <w:rFonts w:ascii="Times New Roman" w:hAnsi="Times New Roman"/>
                <w:sz w:val="24"/>
                <w:szCs w:val="24"/>
              </w:rPr>
              <w:t>Порядок согласования проекта ГП в рамках гарантийных обязательств</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autoSpaceDE w:val="0"/>
              <w:autoSpaceDN w:val="0"/>
              <w:adjustRightInd w:val="0"/>
              <w:ind w:left="142" w:right="102"/>
              <w:rPr>
                <w:lang w:eastAsia="en-US"/>
              </w:rPr>
            </w:pPr>
            <w:r w:rsidRPr="00E64A82">
              <w:t>Согласование проекта ГП осуществляется в соответствии с положениями стать</w:t>
            </w:r>
            <w:r>
              <w:t>и</w:t>
            </w:r>
            <w:r w:rsidRPr="00E64A82">
              <w:t xml:space="preserve"> 25 </w:t>
            </w:r>
            <w:proofErr w:type="spellStart"/>
            <w:r w:rsidRPr="00E64A82">
              <w:t>ГрК</w:t>
            </w:r>
            <w:proofErr w:type="spellEnd"/>
            <w:r w:rsidRPr="00E64A82">
              <w:t xml:space="preserve"> РФ, </w:t>
            </w:r>
            <w:r w:rsidRPr="00E64A82">
              <w:rPr>
                <w:lang w:eastAsia="en-US"/>
              </w:rPr>
              <w:t>Приказ</w:t>
            </w:r>
            <w:r>
              <w:rPr>
                <w:lang w:eastAsia="en-US"/>
              </w:rPr>
              <w:t>а</w:t>
            </w:r>
            <w:r w:rsidRPr="00E64A82">
              <w:rPr>
                <w:lang w:eastAsia="en-US"/>
              </w:rPr>
              <w:t xml:space="preserve"> Минэкономразвития России от 21</w:t>
            </w:r>
            <w:r>
              <w:rPr>
                <w:lang w:eastAsia="en-US"/>
              </w:rPr>
              <w:t xml:space="preserve"> июля </w:t>
            </w:r>
            <w:r w:rsidRPr="00E64A82">
              <w:rPr>
                <w:lang w:eastAsia="en-US"/>
              </w:rPr>
              <w:t>2016</w:t>
            </w:r>
            <w:r>
              <w:rPr>
                <w:lang w:eastAsia="en-US"/>
              </w:rPr>
              <w:t xml:space="preserve"> года</w:t>
            </w:r>
            <w:r w:rsidRPr="00E64A82">
              <w:rPr>
                <w:lang w:eastAsia="en-US"/>
              </w:rPr>
              <w:t xml:space="preserve"> </w:t>
            </w:r>
            <w:r>
              <w:rPr>
                <w:lang w:eastAsia="en-US"/>
              </w:rPr>
              <w:t>№</w:t>
            </w:r>
            <w:r w:rsidRPr="00E64A82">
              <w:rPr>
                <w:lang w:eastAsia="en-US"/>
              </w:rPr>
              <w:t xml:space="preserve"> 460 </w:t>
            </w:r>
            <w:r>
              <w:rPr>
                <w:lang w:eastAsia="en-US"/>
              </w:rPr>
              <w:t xml:space="preserve">   </w:t>
            </w:r>
            <w:r w:rsidRPr="00E64A82">
              <w:rPr>
                <w:lang w:eastAsia="en-US"/>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Pr>
                <w:lang w:eastAsia="en-US"/>
              </w:rPr>
              <w:t xml:space="preserve">, </w:t>
            </w:r>
            <w:hyperlink r:id="rId61" w:history="1">
              <w:r w:rsidRPr="00E64A82">
                <w:rPr>
                  <w:lang w:eastAsia="en-US"/>
                </w:rPr>
                <w:t>Закон</w:t>
              </w:r>
            </w:hyperlink>
            <w:r>
              <w:rPr>
                <w:lang w:eastAsia="en-US"/>
              </w:rPr>
              <w:t>а</w:t>
            </w:r>
            <w:r w:rsidRPr="00E64A82">
              <w:rPr>
                <w:lang w:eastAsia="en-US"/>
              </w:rPr>
              <w:t xml:space="preserve"> Омской области от 9 марта 2007 года № 874-ОЗ «О регулировании градостроительной деятельности в Омской области».</w:t>
            </w:r>
            <w:r w:rsidRPr="00B310E6">
              <w:rPr>
                <w:lang w:eastAsia="en-US"/>
              </w:rPr>
              <w:t xml:space="preserve"> Согласование проекта ПЗЗ в виду отсутствия на территории Омской области исторических поселений федерального и регионального значения не осуществляется.</w:t>
            </w:r>
          </w:p>
          <w:p w:rsidR="00515371" w:rsidRDefault="00515371" w:rsidP="008015D9">
            <w:pPr>
              <w:pStyle w:val="ConsPlusNormal"/>
              <w:ind w:firstLine="0"/>
              <w:jc w:val="both"/>
              <w:rPr>
                <w:rFonts w:ascii="Times New Roman" w:hAnsi="Times New Roman"/>
                <w:sz w:val="24"/>
                <w:szCs w:val="24"/>
              </w:rPr>
            </w:pPr>
            <w:r w:rsidRPr="00E64A82">
              <w:rPr>
                <w:rFonts w:ascii="Times New Roman" w:hAnsi="Times New Roman"/>
                <w:sz w:val="24"/>
                <w:szCs w:val="24"/>
                <w:lang w:eastAsia="en-US"/>
              </w:rPr>
              <w:t xml:space="preserve"> </w:t>
            </w:r>
            <w:r w:rsidR="008015D9">
              <w:rPr>
                <w:rFonts w:ascii="Times New Roman" w:hAnsi="Times New Roman"/>
                <w:sz w:val="24"/>
                <w:szCs w:val="24"/>
                <w:lang w:eastAsia="en-US"/>
              </w:rPr>
              <w:t xml:space="preserve">      </w:t>
            </w:r>
            <w:r w:rsidRPr="00E64A82">
              <w:rPr>
                <w:rFonts w:ascii="Times New Roman" w:hAnsi="Times New Roman"/>
                <w:sz w:val="24"/>
                <w:szCs w:val="24"/>
                <w:lang w:eastAsia="en-US"/>
              </w:rPr>
              <w:t xml:space="preserve">Разработчик отвечает на замечания и предложения, полученные Заказчиком в ходе согласования результатов работ, готовит аргументированные обоснования учета или отклонения поступивших замечаний или предложений, корректирует результаты работ, участвует в заседаниях согласительной </w:t>
            </w:r>
            <w:r w:rsidRPr="00E64A82">
              <w:rPr>
                <w:rFonts w:ascii="Times New Roman" w:hAnsi="Times New Roman"/>
                <w:sz w:val="24"/>
                <w:szCs w:val="24"/>
              </w:rPr>
              <w:t>комиссии (в случае ее создания), совещаниях, готовит претензии.</w:t>
            </w:r>
          </w:p>
          <w:p w:rsidR="008015D9" w:rsidRPr="008015D9" w:rsidRDefault="008015D9" w:rsidP="008015D9">
            <w:pPr>
              <w:pStyle w:val="ConsPlusNormal"/>
              <w:ind w:firstLine="0"/>
              <w:jc w:val="both"/>
              <w:rPr>
                <w:rFonts w:ascii="Times New Roman" w:hAnsi="Times New Roman"/>
                <w:sz w:val="24"/>
                <w:szCs w:val="24"/>
              </w:rPr>
            </w:pPr>
            <w:r>
              <w:rPr>
                <w:rFonts w:ascii="Times New Roman" w:hAnsi="Times New Roman"/>
                <w:sz w:val="24"/>
                <w:szCs w:val="24"/>
              </w:rPr>
              <w:t xml:space="preserve">       </w:t>
            </w:r>
            <w:r w:rsidRPr="008015D9">
              <w:rPr>
                <w:rFonts w:ascii="Times New Roman" w:hAnsi="Times New Roman"/>
                <w:sz w:val="24"/>
                <w:szCs w:val="24"/>
              </w:rPr>
              <w:t>По приглашению Заказчика Разработчик принимает участие в рассмотрении, обсуждении и согласовании результатов работ.</w:t>
            </w:r>
          </w:p>
          <w:p w:rsidR="008015D9" w:rsidRPr="008015D9" w:rsidRDefault="008015D9" w:rsidP="008015D9">
            <w:pPr>
              <w:pStyle w:val="ConsPlusNormal"/>
              <w:ind w:firstLine="0"/>
              <w:jc w:val="both"/>
              <w:rPr>
                <w:rFonts w:ascii="Times New Roman" w:hAnsi="Times New Roman"/>
                <w:sz w:val="24"/>
                <w:szCs w:val="24"/>
              </w:rPr>
            </w:pPr>
            <w:r>
              <w:rPr>
                <w:rFonts w:ascii="Times New Roman" w:hAnsi="Times New Roman"/>
                <w:sz w:val="24"/>
                <w:szCs w:val="24"/>
              </w:rPr>
              <w:t xml:space="preserve">       </w:t>
            </w:r>
            <w:r w:rsidRPr="008015D9">
              <w:rPr>
                <w:rFonts w:ascii="Times New Roman" w:hAnsi="Times New Roman"/>
                <w:sz w:val="24"/>
                <w:szCs w:val="24"/>
              </w:rPr>
              <w:t>Разработчик обеспечивает  выступление своих представителей на публичных слушаниях.</w:t>
            </w:r>
          </w:p>
          <w:p w:rsidR="008015D9" w:rsidRPr="008015D9" w:rsidRDefault="008015D9" w:rsidP="008015D9">
            <w:pPr>
              <w:pStyle w:val="ConsPlusNormal"/>
              <w:ind w:firstLine="0"/>
              <w:jc w:val="both"/>
              <w:rPr>
                <w:rFonts w:ascii="Times New Roman" w:hAnsi="Times New Roman"/>
                <w:sz w:val="24"/>
                <w:szCs w:val="24"/>
              </w:rPr>
            </w:pPr>
            <w:r>
              <w:rPr>
                <w:rFonts w:ascii="Times New Roman" w:hAnsi="Times New Roman"/>
                <w:sz w:val="24"/>
                <w:szCs w:val="24"/>
              </w:rPr>
              <w:t xml:space="preserve">       </w:t>
            </w:r>
            <w:r w:rsidRPr="008015D9">
              <w:rPr>
                <w:rFonts w:ascii="Times New Roman" w:hAnsi="Times New Roman"/>
                <w:sz w:val="24"/>
                <w:szCs w:val="24"/>
              </w:rPr>
              <w:t xml:space="preserve">Разработчик устраняет замечания, полученные в ходе согласования, публичных слушаний и утверждения Проектов </w:t>
            </w:r>
          </w:p>
          <w:p w:rsidR="000E70F6" w:rsidRPr="000E70F6" w:rsidRDefault="008015D9" w:rsidP="008015D9">
            <w:pPr>
              <w:pStyle w:val="ConsPlusNormal"/>
              <w:ind w:firstLine="0"/>
              <w:jc w:val="both"/>
              <w:rPr>
                <w:lang w:eastAsia="en-US"/>
              </w:rPr>
            </w:pPr>
            <w:r>
              <w:rPr>
                <w:rFonts w:ascii="Times New Roman" w:hAnsi="Times New Roman"/>
                <w:sz w:val="24"/>
                <w:szCs w:val="24"/>
              </w:rPr>
              <w:t xml:space="preserve">       </w:t>
            </w:r>
            <w:r w:rsidR="000E70F6" w:rsidRPr="00C51EFF">
              <w:rPr>
                <w:rFonts w:ascii="Times New Roman" w:hAnsi="Times New Roman"/>
                <w:sz w:val="24"/>
                <w:szCs w:val="24"/>
              </w:rPr>
              <w:t>В течение гарант</w:t>
            </w:r>
            <w:r w:rsidR="000E70F6">
              <w:rPr>
                <w:rFonts w:ascii="Times New Roman" w:hAnsi="Times New Roman"/>
                <w:sz w:val="24"/>
                <w:szCs w:val="24"/>
              </w:rPr>
              <w:t xml:space="preserve">ийного срока Разработчик обязан </w:t>
            </w:r>
            <w:r w:rsidR="000E70F6" w:rsidRPr="00C51EFF">
              <w:rPr>
                <w:rFonts w:ascii="Times New Roman" w:hAnsi="Times New Roman"/>
                <w:sz w:val="24"/>
                <w:szCs w:val="24"/>
              </w:rPr>
              <w:t xml:space="preserve"> хранить на своих серверных ресурсах с обеспеченным для Заказчика доступом результаты работ, сданные Заказчику, и другие необходимые данные, сформированные в ходе выполнения работ</w:t>
            </w:r>
            <w:r w:rsidR="000E70F6">
              <w:rPr>
                <w:rFonts w:ascii="Times New Roman" w:hAnsi="Times New Roman"/>
                <w:sz w:val="24"/>
                <w:szCs w:val="24"/>
              </w:rPr>
              <w:t>.</w:t>
            </w:r>
          </w:p>
        </w:tc>
      </w:tr>
      <w:tr w:rsidR="00515371"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jc w:val="center"/>
              <w:rPr>
                <w:rFonts w:ascii="Times New Roman" w:hAnsi="Times New Roman"/>
                <w:sz w:val="24"/>
                <w:szCs w:val="24"/>
              </w:rPr>
            </w:pPr>
            <w:r w:rsidRPr="00E64A82">
              <w:rPr>
                <w:rFonts w:ascii="Times New Roman" w:hAnsi="Times New Roman"/>
                <w:sz w:val="24"/>
                <w:szCs w:val="24"/>
              </w:rPr>
              <w:t>1</w:t>
            </w:r>
            <w:r w:rsidR="006161C1">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15371" w:rsidRPr="0066045F" w:rsidRDefault="00515371" w:rsidP="00AF01E0">
            <w:pPr>
              <w:pStyle w:val="ConsPlusNonformat"/>
              <w:rPr>
                <w:rFonts w:ascii="Times New Roman" w:hAnsi="Times New Roman"/>
                <w:sz w:val="24"/>
                <w:szCs w:val="24"/>
              </w:rPr>
            </w:pPr>
            <w:r w:rsidRPr="00E64A82">
              <w:rPr>
                <w:rFonts w:ascii="Times New Roman" w:hAnsi="Times New Roman"/>
                <w:sz w:val="24"/>
                <w:szCs w:val="24"/>
              </w:rPr>
              <w:t xml:space="preserve">Перечень документов территориального </w:t>
            </w:r>
            <w:r w:rsidRPr="00E64A82">
              <w:rPr>
                <w:rFonts w:ascii="Times New Roman" w:hAnsi="Times New Roman"/>
                <w:sz w:val="24"/>
                <w:szCs w:val="24"/>
              </w:rPr>
              <w:lastRenderedPageBreak/>
              <w:t>планирования (Российской Федерации, субъектов Российской Федерации, муниципальных образований, имеющих общую границу с планируемой территорией), положения которых должны быть учтены при подготовке</w:t>
            </w:r>
            <w:r w:rsidR="00AF01E0">
              <w:rPr>
                <w:rFonts w:ascii="Times New Roman" w:hAnsi="Times New Roman"/>
                <w:sz w:val="24"/>
                <w:szCs w:val="24"/>
              </w:rPr>
              <w:t xml:space="preserve"> </w:t>
            </w:r>
            <w:r w:rsidRPr="00E64A82">
              <w:rPr>
                <w:rFonts w:ascii="Times New Roman" w:hAnsi="Times New Roman"/>
                <w:sz w:val="24"/>
                <w:szCs w:val="24"/>
              </w:rPr>
              <w:t>градостроительной документации</w:t>
            </w:r>
          </w:p>
        </w:tc>
        <w:tc>
          <w:tcPr>
            <w:tcW w:w="7797" w:type="dxa"/>
            <w:tcBorders>
              <w:top w:val="single" w:sz="4" w:space="0" w:color="auto"/>
              <w:left w:val="single" w:sz="4" w:space="0" w:color="auto"/>
              <w:bottom w:val="single" w:sz="4" w:space="0" w:color="auto"/>
              <w:right w:val="single" w:sz="4" w:space="0" w:color="auto"/>
            </w:tcBorders>
          </w:tcPr>
          <w:p w:rsidR="00515371" w:rsidRPr="00E64A82" w:rsidRDefault="00515371" w:rsidP="00515371">
            <w:pPr>
              <w:pStyle w:val="ConsPlusNonformat"/>
              <w:ind w:left="142" w:right="102"/>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w:t>
            </w:r>
            <w:r w:rsidR="00AF01E0">
              <w:rPr>
                <w:rFonts w:ascii="Times New Roman" w:hAnsi="Times New Roman"/>
                <w:color w:val="000000"/>
                <w:sz w:val="24"/>
                <w:szCs w:val="24"/>
                <w:lang w:eastAsia="en-US"/>
              </w:rPr>
              <w:t xml:space="preserve"> </w:t>
            </w:r>
            <w:r w:rsidRPr="00E64A82">
              <w:rPr>
                <w:rFonts w:ascii="Times New Roman" w:hAnsi="Times New Roman"/>
                <w:color w:val="000000"/>
                <w:sz w:val="24"/>
                <w:szCs w:val="24"/>
                <w:lang w:eastAsia="en-US"/>
              </w:rPr>
              <w:t>Схемы территориального планирования Российской Федерации в области:</w:t>
            </w:r>
          </w:p>
          <w:p w:rsidR="00515371" w:rsidRPr="0066045F" w:rsidRDefault="00515371" w:rsidP="00515371">
            <w:pPr>
              <w:pStyle w:val="ConsPlusNormal"/>
              <w:ind w:left="142" w:right="102"/>
              <w:jc w:val="both"/>
              <w:rPr>
                <w:rFonts w:ascii="Times New Roman" w:hAnsi="Times New Roman"/>
                <w:color w:val="000000"/>
                <w:sz w:val="24"/>
                <w:szCs w:val="24"/>
                <w:lang w:eastAsia="en-US"/>
              </w:rPr>
            </w:pPr>
            <w:r w:rsidRPr="0066045F">
              <w:rPr>
                <w:rFonts w:ascii="Times New Roman" w:hAnsi="Times New Roman"/>
                <w:color w:val="000000"/>
                <w:sz w:val="24"/>
                <w:szCs w:val="24"/>
                <w:lang w:eastAsia="en-US"/>
              </w:rPr>
              <w:lastRenderedPageBreak/>
              <w:t>-</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федерального транспорта (железнодорожного, воздушного, морского, внутреннего водного транспорта) и автомобильных дорог федерального значения;</w:t>
            </w:r>
          </w:p>
          <w:p w:rsidR="00515371" w:rsidRPr="0066045F" w:rsidRDefault="00515371" w:rsidP="00515371">
            <w:pPr>
              <w:pStyle w:val="ConsPlusNormal"/>
              <w:ind w:left="142" w:right="102"/>
              <w:jc w:val="both"/>
              <w:rPr>
                <w:rFonts w:ascii="Times New Roman" w:hAnsi="Times New Roman"/>
                <w:color w:val="000000"/>
                <w:sz w:val="24"/>
                <w:szCs w:val="24"/>
                <w:lang w:eastAsia="en-US"/>
              </w:rPr>
            </w:pPr>
            <w:r w:rsidRPr="0066045F">
              <w:rPr>
                <w:rFonts w:ascii="Times New Roman" w:hAnsi="Times New Roman"/>
                <w:color w:val="000000"/>
                <w:sz w:val="24"/>
                <w:szCs w:val="24"/>
                <w:lang w:eastAsia="en-US"/>
              </w:rPr>
              <w:t>-</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федерального транспорта (в части трубопроводного транспорта);</w:t>
            </w:r>
          </w:p>
          <w:p w:rsidR="00515371" w:rsidRPr="0066045F" w:rsidRDefault="00515371" w:rsidP="00515371">
            <w:pPr>
              <w:pStyle w:val="ConsPlusNormal"/>
              <w:ind w:left="142" w:right="102"/>
              <w:jc w:val="both"/>
              <w:rPr>
                <w:rFonts w:ascii="Times New Roman" w:hAnsi="Times New Roman"/>
                <w:color w:val="000000"/>
                <w:sz w:val="24"/>
                <w:szCs w:val="24"/>
                <w:lang w:eastAsia="en-US"/>
              </w:rPr>
            </w:pPr>
            <w:r w:rsidRPr="0066045F">
              <w:rPr>
                <w:rFonts w:ascii="Times New Roman" w:hAnsi="Times New Roman"/>
                <w:color w:val="000000"/>
                <w:sz w:val="24"/>
                <w:szCs w:val="24"/>
                <w:lang w:eastAsia="en-US"/>
              </w:rPr>
              <w:t>-</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энергетики;</w:t>
            </w:r>
          </w:p>
          <w:p w:rsidR="00515371" w:rsidRPr="0066045F" w:rsidRDefault="00515371" w:rsidP="00515371">
            <w:pPr>
              <w:pStyle w:val="ConsPlusNormal"/>
              <w:ind w:left="142" w:right="102"/>
              <w:jc w:val="both"/>
              <w:rPr>
                <w:rFonts w:ascii="Times New Roman" w:hAnsi="Times New Roman"/>
                <w:color w:val="000000"/>
                <w:sz w:val="24"/>
                <w:szCs w:val="24"/>
                <w:lang w:eastAsia="en-US"/>
              </w:rPr>
            </w:pPr>
            <w:r w:rsidRPr="0066045F">
              <w:rPr>
                <w:rFonts w:ascii="Times New Roman" w:hAnsi="Times New Roman"/>
                <w:color w:val="000000"/>
                <w:sz w:val="24"/>
                <w:szCs w:val="24"/>
                <w:lang w:eastAsia="en-US"/>
              </w:rPr>
              <w:t>-</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высшего профессионального образования;</w:t>
            </w:r>
          </w:p>
          <w:p w:rsidR="00515371" w:rsidRPr="0066045F" w:rsidRDefault="00515371" w:rsidP="00515371">
            <w:pPr>
              <w:pStyle w:val="ConsPlusNormal"/>
              <w:ind w:left="142" w:right="102"/>
              <w:jc w:val="both"/>
              <w:rPr>
                <w:rFonts w:ascii="Times New Roman" w:hAnsi="Times New Roman"/>
                <w:color w:val="000000"/>
                <w:sz w:val="24"/>
                <w:szCs w:val="24"/>
                <w:lang w:eastAsia="en-US"/>
              </w:rPr>
            </w:pPr>
            <w:r w:rsidRPr="0066045F">
              <w:rPr>
                <w:rFonts w:ascii="Times New Roman" w:hAnsi="Times New Roman"/>
                <w:color w:val="000000"/>
                <w:sz w:val="24"/>
                <w:szCs w:val="24"/>
                <w:lang w:eastAsia="en-US"/>
              </w:rPr>
              <w:t>-</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здравоохранения.</w:t>
            </w:r>
          </w:p>
          <w:p w:rsidR="00515371" w:rsidRPr="0066045F" w:rsidRDefault="00515371" w:rsidP="00515371">
            <w:pPr>
              <w:pStyle w:val="ConsPlusNormal"/>
              <w:ind w:left="142" w:right="102"/>
              <w:jc w:val="both"/>
              <w:rPr>
                <w:rFonts w:ascii="Times New Roman" w:hAnsi="Times New Roman"/>
                <w:color w:val="000000"/>
                <w:sz w:val="24"/>
                <w:szCs w:val="24"/>
                <w:lang w:eastAsia="en-US"/>
              </w:rPr>
            </w:pPr>
            <w:r w:rsidRPr="0066045F">
              <w:rPr>
                <w:rFonts w:ascii="Times New Roman" w:hAnsi="Times New Roman"/>
                <w:color w:val="000000"/>
                <w:sz w:val="24"/>
                <w:szCs w:val="24"/>
                <w:lang w:eastAsia="en-US"/>
              </w:rPr>
              <w:t>2.</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Схема территориального планирования Омской области.</w:t>
            </w:r>
          </w:p>
          <w:p w:rsidR="00515371" w:rsidRPr="0066045F" w:rsidRDefault="00515371" w:rsidP="00515371">
            <w:pPr>
              <w:pStyle w:val="ConsPlusNormal"/>
              <w:ind w:left="142" w:right="102"/>
              <w:jc w:val="both"/>
              <w:rPr>
                <w:rFonts w:ascii="Times New Roman" w:hAnsi="Times New Roman"/>
                <w:color w:val="000000"/>
                <w:sz w:val="24"/>
                <w:szCs w:val="24"/>
                <w:lang w:eastAsia="en-US"/>
              </w:rPr>
            </w:pPr>
            <w:r w:rsidRPr="0066045F">
              <w:rPr>
                <w:rFonts w:ascii="Times New Roman" w:hAnsi="Times New Roman"/>
                <w:color w:val="000000"/>
                <w:sz w:val="24"/>
                <w:szCs w:val="24"/>
                <w:lang w:eastAsia="en-US"/>
              </w:rPr>
              <w:t>3.</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 xml:space="preserve">Схема территориального планирования </w:t>
            </w:r>
            <w:r>
              <w:rPr>
                <w:rFonts w:ascii="Times New Roman" w:hAnsi="Times New Roman"/>
                <w:color w:val="000000"/>
                <w:sz w:val="24"/>
                <w:szCs w:val="24"/>
                <w:lang w:eastAsia="en-US"/>
              </w:rPr>
              <w:t xml:space="preserve">Омского </w:t>
            </w:r>
            <w:r w:rsidRPr="0066045F">
              <w:rPr>
                <w:rFonts w:ascii="Times New Roman" w:hAnsi="Times New Roman"/>
                <w:color w:val="000000"/>
                <w:sz w:val="24"/>
                <w:szCs w:val="24"/>
                <w:lang w:eastAsia="en-US"/>
              </w:rPr>
              <w:t>муниципального района.</w:t>
            </w:r>
          </w:p>
          <w:p w:rsidR="00515371" w:rsidRPr="0066045F" w:rsidRDefault="00515371" w:rsidP="00AF01E0">
            <w:pPr>
              <w:pStyle w:val="ConsPlusNormal"/>
              <w:ind w:left="142" w:right="102"/>
              <w:jc w:val="both"/>
              <w:rPr>
                <w:rFonts w:ascii="Times New Roman" w:hAnsi="Times New Roman"/>
                <w:sz w:val="24"/>
                <w:szCs w:val="24"/>
              </w:rPr>
            </w:pPr>
            <w:r w:rsidRPr="0066045F">
              <w:rPr>
                <w:rFonts w:ascii="Times New Roman" w:hAnsi="Times New Roman"/>
                <w:color w:val="000000"/>
                <w:sz w:val="24"/>
                <w:szCs w:val="24"/>
                <w:lang w:eastAsia="en-US"/>
              </w:rPr>
              <w:t>4.</w:t>
            </w:r>
            <w:r w:rsidR="00AF01E0">
              <w:rPr>
                <w:rFonts w:ascii="Times New Roman" w:hAnsi="Times New Roman"/>
                <w:color w:val="000000"/>
                <w:sz w:val="24"/>
                <w:szCs w:val="24"/>
                <w:lang w:eastAsia="en-US"/>
              </w:rPr>
              <w:t xml:space="preserve"> </w:t>
            </w:r>
            <w:r w:rsidRPr="0066045F">
              <w:rPr>
                <w:rFonts w:ascii="Times New Roman" w:hAnsi="Times New Roman"/>
                <w:color w:val="000000"/>
                <w:sz w:val="24"/>
                <w:szCs w:val="24"/>
                <w:lang w:eastAsia="en-US"/>
              </w:rPr>
              <w:t xml:space="preserve">ГП </w:t>
            </w:r>
            <w:r>
              <w:rPr>
                <w:rFonts w:ascii="Times New Roman" w:hAnsi="Times New Roman"/>
                <w:color w:val="000000"/>
                <w:sz w:val="24"/>
                <w:szCs w:val="24"/>
                <w:lang w:eastAsia="en-US"/>
              </w:rPr>
              <w:t>Красноярского сельского</w:t>
            </w:r>
            <w:r w:rsidRPr="0066045F">
              <w:rPr>
                <w:rFonts w:ascii="Times New Roman" w:hAnsi="Times New Roman"/>
                <w:color w:val="000000"/>
                <w:sz w:val="24"/>
                <w:szCs w:val="24"/>
                <w:lang w:eastAsia="en-US"/>
              </w:rPr>
              <w:t xml:space="preserve"> поселения</w:t>
            </w:r>
            <w:r>
              <w:rPr>
                <w:rFonts w:ascii="Times New Roman" w:hAnsi="Times New Roman"/>
                <w:color w:val="000000"/>
                <w:sz w:val="24"/>
                <w:szCs w:val="24"/>
                <w:lang w:eastAsia="en-US"/>
              </w:rPr>
              <w:t xml:space="preserve">, Новотроицкого сельского поселения Омского </w:t>
            </w:r>
            <w:r w:rsidRPr="0066045F">
              <w:rPr>
                <w:rFonts w:ascii="Times New Roman" w:hAnsi="Times New Roman"/>
                <w:color w:val="000000"/>
                <w:sz w:val="24"/>
                <w:szCs w:val="24"/>
                <w:lang w:eastAsia="en-US"/>
              </w:rPr>
              <w:t xml:space="preserve">муниципального района </w:t>
            </w:r>
            <w:r>
              <w:rPr>
                <w:rFonts w:ascii="Times New Roman" w:hAnsi="Times New Roman"/>
                <w:color w:val="000000"/>
                <w:sz w:val="24"/>
                <w:szCs w:val="24"/>
                <w:lang w:eastAsia="en-US"/>
              </w:rPr>
              <w:t>Омской области граничащих</w:t>
            </w:r>
            <w:r w:rsidRPr="0066045F">
              <w:rPr>
                <w:rFonts w:ascii="Times New Roman" w:hAnsi="Times New Roman"/>
                <w:color w:val="000000"/>
                <w:sz w:val="24"/>
                <w:szCs w:val="24"/>
                <w:lang w:eastAsia="en-US"/>
              </w:rPr>
              <w:t xml:space="preserve"> с </w:t>
            </w:r>
            <w:proofErr w:type="spellStart"/>
            <w:r>
              <w:rPr>
                <w:rFonts w:ascii="Times New Roman" w:hAnsi="Times New Roman"/>
                <w:color w:val="000000"/>
                <w:sz w:val="24"/>
                <w:szCs w:val="24"/>
                <w:lang w:eastAsia="en-US"/>
              </w:rPr>
              <w:t>Чернолучинским</w:t>
            </w:r>
            <w:proofErr w:type="spellEnd"/>
            <w:r>
              <w:rPr>
                <w:rFonts w:ascii="Times New Roman" w:hAnsi="Times New Roman"/>
                <w:color w:val="000000"/>
                <w:sz w:val="24"/>
                <w:szCs w:val="24"/>
                <w:lang w:eastAsia="en-US"/>
              </w:rPr>
              <w:t xml:space="preserve"> городским поселением.</w:t>
            </w:r>
          </w:p>
        </w:tc>
      </w:tr>
      <w:tr w:rsidR="000E70F6" w:rsidRPr="001E2CF9" w:rsidTr="00AF01E0">
        <w:trPr>
          <w:trHeight w:val="20"/>
        </w:trPr>
        <w:tc>
          <w:tcPr>
            <w:tcW w:w="709" w:type="dxa"/>
            <w:tcBorders>
              <w:top w:val="single" w:sz="4" w:space="0" w:color="auto"/>
              <w:left w:val="single" w:sz="4" w:space="0" w:color="auto"/>
              <w:bottom w:val="single" w:sz="4" w:space="0" w:color="auto"/>
              <w:right w:val="single" w:sz="4" w:space="0" w:color="auto"/>
            </w:tcBorders>
          </w:tcPr>
          <w:p w:rsidR="000E70F6" w:rsidRPr="00E64A82" w:rsidRDefault="000E70F6" w:rsidP="00515371">
            <w:pPr>
              <w:pStyle w:val="ConsPlusNonformat"/>
              <w:jc w:val="center"/>
              <w:rPr>
                <w:rFonts w:ascii="Times New Roman" w:hAnsi="Times New Roman"/>
                <w:spacing w:val="-4"/>
                <w:sz w:val="24"/>
                <w:szCs w:val="24"/>
              </w:rPr>
            </w:pPr>
            <w:r w:rsidRPr="00E64A82">
              <w:rPr>
                <w:rFonts w:ascii="Times New Roman" w:hAnsi="Times New Roman"/>
                <w:spacing w:val="-4"/>
                <w:sz w:val="24"/>
                <w:szCs w:val="24"/>
              </w:rPr>
              <w:lastRenderedPageBreak/>
              <w:t>1</w:t>
            </w:r>
            <w:r w:rsidR="006161C1">
              <w:rPr>
                <w:rFonts w:ascii="Times New Roman" w:hAnsi="Times New Roman"/>
                <w:spacing w:val="-4"/>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0E70F6" w:rsidRPr="00E64A82" w:rsidRDefault="000E70F6" w:rsidP="00515371">
            <w:pPr>
              <w:autoSpaceDE w:val="0"/>
              <w:autoSpaceDN w:val="0"/>
              <w:adjustRightInd w:val="0"/>
              <w:rPr>
                <w:spacing w:val="-4"/>
              </w:rPr>
            </w:pPr>
            <w:r w:rsidRPr="00E64A82">
              <w:t>Иные требования и условия</w:t>
            </w:r>
            <w:r w:rsidRPr="00E64A82">
              <w:rPr>
                <w:spacing w:val="-4"/>
              </w:rPr>
              <w:t xml:space="preserve"> </w:t>
            </w:r>
          </w:p>
        </w:tc>
        <w:tc>
          <w:tcPr>
            <w:tcW w:w="7797" w:type="dxa"/>
            <w:tcBorders>
              <w:top w:val="single" w:sz="4" w:space="0" w:color="auto"/>
              <w:left w:val="single" w:sz="4" w:space="0" w:color="auto"/>
              <w:bottom w:val="single" w:sz="4" w:space="0" w:color="auto"/>
              <w:right w:val="single" w:sz="4" w:space="0" w:color="auto"/>
            </w:tcBorders>
          </w:tcPr>
          <w:p w:rsidR="005475C6" w:rsidRPr="00E64A82" w:rsidRDefault="005475C6" w:rsidP="005475C6">
            <w:pPr>
              <w:tabs>
                <w:tab w:val="left" w:pos="142"/>
                <w:tab w:val="left" w:pos="601"/>
                <w:tab w:val="left" w:pos="676"/>
                <w:tab w:val="left" w:pos="1072"/>
              </w:tabs>
              <w:ind w:left="102" w:right="102"/>
              <w:rPr>
                <w:color w:val="000000"/>
                <w:lang w:eastAsia="en-US"/>
              </w:rPr>
            </w:pPr>
            <w:r w:rsidRPr="00E64A82">
              <w:rPr>
                <w:color w:val="000000"/>
                <w:lang w:eastAsia="en-US"/>
              </w:rPr>
              <w:t>1.</w:t>
            </w:r>
            <w:r w:rsidR="00AF01E0">
              <w:rPr>
                <w:color w:val="000000"/>
                <w:lang w:eastAsia="en-US"/>
              </w:rPr>
              <w:t xml:space="preserve"> </w:t>
            </w:r>
            <w:r w:rsidRPr="00E64A82">
              <w:rPr>
                <w:color w:val="000000"/>
                <w:lang w:eastAsia="en-US"/>
              </w:rPr>
              <w:t xml:space="preserve">Заказчик оставляет за собой право осуществлять с привлечением специалистов органов исполнительной власти Омской области и органов местного самоуправления, представителей хозяйствующих организаций и др. контроль за разработкой Проектов в любой период оказания услуг в части соответствия разрабатываемой документации требованиям настоящего задания. Даты проведения контроля выполненных </w:t>
            </w:r>
            <w:r w:rsidR="001739DF">
              <w:rPr>
                <w:color w:val="000000"/>
                <w:lang w:eastAsia="en-US"/>
              </w:rPr>
              <w:t>Разработчиком</w:t>
            </w:r>
            <w:r w:rsidRPr="00E64A82">
              <w:rPr>
                <w:color w:val="000000"/>
                <w:lang w:eastAsia="en-US"/>
              </w:rPr>
              <w:t xml:space="preserve"> работ назначаются Заказчиком, о чем </w:t>
            </w:r>
            <w:r w:rsidRPr="00E64A82">
              <w:t>Разработчик</w:t>
            </w:r>
            <w:r w:rsidRPr="00E64A82">
              <w:rPr>
                <w:color w:val="000000"/>
                <w:lang w:eastAsia="en-US"/>
              </w:rPr>
              <w:t xml:space="preserve"> в письменном виде, в том числе посредством факсимильной и электронной связи, информируется не позднее, чем за два рабочих дня до назначенной даты проведения  данного контроля.</w:t>
            </w:r>
          </w:p>
          <w:p w:rsidR="005475C6" w:rsidRPr="00E64A82" w:rsidRDefault="005475C6" w:rsidP="005475C6">
            <w:pPr>
              <w:tabs>
                <w:tab w:val="left" w:pos="142"/>
                <w:tab w:val="left" w:pos="601"/>
                <w:tab w:val="left" w:pos="676"/>
                <w:tab w:val="left" w:pos="1072"/>
              </w:tabs>
              <w:ind w:left="102" w:right="102" w:firstLine="40"/>
              <w:rPr>
                <w:color w:val="000000"/>
                <w:lang w:eastAsia="en-US"/>
              </w:rPr>
            </w:pPr>
            <w:r>
              <w:rPr>
                <w:color w:val="000000"/>
                <w:lang w:eastAsia="en-US"/>
              </w:rPr>
              <w:t>2.</w:t>
            </w:r>
            <w:r w:rsidR="00AF01E0">
              <w:rPr>
                <w:color w:val="000000"/>
                <w:lang w:eastAsia="en-US"/>
              </w:rPr>
              <w:t xml:space="preserve"> </w:t>
            </w:r>
            <w:r w:rsidRPr="00E64A82">
              <w:rPr>
                <w:color w:val="000000"/>
                <w:lang w:eastAsia="en-US"/>
              </w:rPr>
              <w:t>Заказчик оставляет за собой право получить оценку эксперта или экспертной организации по результатам выполненной работы.</w:t>
            </w:r>
          </w:p>
          <w:p w:rsidR="000E70F6" w:rsidRPr="00E64A82" w:rsidRDefault="00E01B97" w:rsidP="00E01B97">
            <w:pPr>
              <w:tabs>
                <w:tab w:val="left" w:pos="142"/>
                <w:tab w:val="left" w:pos="601"/>
                <w:tab w:val="left" w:pos="676"/>
                <w:tab w:val="left" w:pos="1072"/>
              </w:tabs>
              <w:ind w:left="102" w:right="102" w:firstLine="40"/>
              <w:rPr>
                <w:color w:val="000000"/>
                <w:lang w:eastAsia="en-US"/>
              </w:rPr>
            </w:pPr>
            <w:r>
              <w:rPr>
                <w:color w:val="000000"/>
                <w:lang w:eastAsia="en-US"/>
              </w:rPr>
              <w:t>3</w:t>
            </w:r>
            <w:r w:rsidR="005475C6">
              <w:rPr>
                <w:color w:val="000000"/>
                <w:lang w:eastAsia="en-US"/>
              </w:rPr>
              <w:t>.</w:t>
            </w:r>
            <w:r w:rsidR="00AF01E0">
              <w:rPr>
                <w:color w:val="000000"/>
                <w:lang w:eastAsia="en-US"/>
              </w:rPr>
              <w:t xml:space="preserve"> </w:t>
            </w:r>
            <w:r w:rsidR="005475C6" w:rsidRPr="00E64A82">
              <w:rPr>
                <w:color w:val="000000"/>
                <w:lang w:eastAsia="en-US"/>
              </w:rPr>
              <w:t xml:space="preserve">В случае если материалы схем территориального </w:t>
            </w:r>
            <w:r w:rsidR="005475C6" w:rsidRPr="00EB5D34">
              <w:rPr>
                <w:color w:val="000000"/>
                <w:lang w:eastAsia="en-US"/>
              </w:rPr>
              <w:t>планирования муниципальных районов и ГП поселений размещены в ФГИС ТП, доступ к данным материалам осуществляется Разработчиком самостоятельно.</w:t>
            </w:r>
          </w:p>
        </w:tc>
      </w:tr>
    </w:tbl>
    <w:p w:rsidR="00AF7A21" w:rsidRDefault="00AF7A21" w:rsidP="005B4B6B">
      <w:pPr>
        <w:spacing w:after="0"/>
        <w:jc w:val="right"/>
        <w:rPr>
          <w:lang w:eastAsia="ar-SA"/>
        </w:rPr>
      </w:pPr>
    </w:p>
    <w:p w:rsidR="00066F62" w:rsidRDefault="00066F62" w:rsidP="005B4B6B">
      <w:pPr>
        <w:spacing w:after="0"/>
        <w:jc w:val="right"/>
        <w:rPr>
          <w:lang w:eastAsia="ar-SA"/>
        </w:rPr>
      </w:pPr>
    </w:p>
    <w:p w:rsidR="00066F62" w:rsidRDefault="00066F62" w:rsidP="005B4B6B">
      <w:pPr>
        <w:spacing w:after="0"/>
        <w:jc w:val="right"/>
        <w:rPr>
          <w:lang w:eastAsia="ar-SA"/>
        </w:rPr>
      </w:pPr>
    </w:p>
    <w:p w:rsidR="00066F62" w:rsidRDefault="00066F62" w:rsidP="005B4B6B">
      <w:pPr>
        <w:spacing w:after="0"/>
        <w:jc w:val="right"/>
        <w:rPr>
          <w:lang w:eastAsia="ar-SA"/>
        </w:rPr>
        <w:sectPr w:rsidR="00066F62" w:rsidSect="00241370">
          <w:pgSz w:w="11906" w:h="16838"/>
          <w:pgMar w:top="709" w:right="567" w:bottom="425" w:left="1191" w:header="709" w:footer="709" w:gutter="0"/>
          <w:cols w:space="708"/>
          <w:titlePg/>
          <w:docGrid w:linePitch="360"/>
        </w:sectPr>
      </w:pPr>
    </w:p>
    <w:p w:rsidR="00A72BFC" w:rsidRDefault="00AF7A21" w:rsidP="005B4B6B">
      <w:pPr>
        <w:spacing w:after="0"/>
        <w:jc w:val="right"/>
      </w:pPr>
      <w:r w:rsidRPr="007777C8">
        <w:lastRenderedPageBreak/>
        <w:t xml:space="preserve">Приложение </w:t>
      </w:r>
      <w:r>
        <w:t xml:space="preserve"> к документации </w:t>
      </w:r>
    </w:p>
    <w:p w:rsidR="00FB401F" w:rsidRDefault="00FB401F" w:rsidP="00A72BFC">
      <w:pPr>
        <w:spacing w:after="0"/>
        <w:jc w:val="center"/>
        <w:rPr>
          <w:b/>
        </w:rPr>
      </w:pPr>
    </w:p>
    <w:p w:rsidR="00720ACE" w:rsidRDefault="00A72BFC" w:rsidP="00F37D2B">
      <w:pPr>
        <w:spacing w:after="0"/>
        <w:jc w:val="center"/>
        <w:rPr>
          <w:b/>
        </w:rPr>
      </w:pPr>
      <w:r>
        <w:rPr>
          <w:b/>
        </w:rPr>
        <w:t xml:space="preserve">Обоснование начальной (максимальной) цены </w:t>
      </w:r>
      <w:r w:rsidR="00E048E3">
        <w:rPr>
          <w:b/>
        </w:rPr>
        <w:t>контракта (</w:t>
      </w:r>
      <w:r w:rsidR="00897BF1">
        <w:rPr>
          <w:b/>
        </w:rPr>
        <w:t>НМЦК</w:t>
      </w:r>
      <w:r w:rsidR="00E048E3">
        <w:rPr>
          <w:b/>
        </w:rPr>
        <w:t>)</w:t>
      </w:r>
    </w:p>
    <w:tbl>
      <w:tblPr>
        <w:tblW w:w="0" w:type="auto"/>
        <w:tblInd w:w="-66" w:type="dxa"/>
        <w:tblLook w:val="0000" w:firstRow="0" w:lastRow="0" w:firstColumn="0" w:lastColumn="0" w:noHBand="0" w:noVBand="0"/>
      </w:tblPr>
      <w:tblGrid>
        <w:gridCol w:w="4654"/>
        <w:gridCol w:w="967"/>
        <w:gridCol w:w="970"/>
        <w:gridCol w:w="1943"/>
        <w:gridCol w:w="1985"/>
        <w:gridCol w:w="1843"/>
        <w:gridCol w:w="1648"/>
        <w:gridCol w:w="1476"/>
      </w:tblGrid>
      <w:tr w:rsidR="00D023F7" w:rsidRPr="00654417" w:rsidTr="00D023F7">
        <w:trPr>
          <w:trHeight w:val="100"/>
        </w:trPr>
        <w:tc>
          <w:tcPr>
            <w:tcW w:w="0" w:type="auto"/>
            <w:gridSpan w:val="8"/>
            <w:tcBorders>
              <w:bottom w:val="single" w:sz="4" w:space="0" w:color="auto"/>
            </w:tcBorders>
          </w:tcPr>
          <w:p w:rsidR="00365319" w:rsidRPr="009B2463" w:rsidRDefault="00365319" w:rsidP="00365319">
            <w:pPr>
              <w:tabs>
                <w:tab w:val="left" w:pos="-360"/>
                <w:tab w:val="left" w:pos="360"/>
              </w:tabs>
              <w:spacing w:after="0"/>
              <w:rPr>
                <w:b/>
              </w:rPr>
            </w:pPr>
            <w:r w:rsidRPr="00B40B79">
              <w:rPr>
                <w:b/>
              </w:rPr>
              <w:t>Н</w:t>
            </w:r>
            <w:r w:rsidR="00B40B79" w:rsidRPr="00B40B79">
              <w:rPr>
                <w:b/>
              </w:rPr>
              <w:t>а</w:t>
            </w:r>
            <w:r>
              <w:rPr>
                <w:b/>
              </w:rPr>
              <w:t xml:space="preserve"> </w:t>
            </w:r>
            <w:r w:rsidRPr="00365319">
              <w:rPr>
                <w:b/>
              </w:rPr>
              <w:t>выполнение работ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D023F7" w:rsidRPr="00654417" w:rsidRDefault="00D023F7" w:rsidP="00D023F7">
            <w:pPr>
              <w:spacing w:after="0"/>
              <w:jc w:val="center"/>
            </w:pPr>
            <w:r w:rsidRPr="00654417">
              <w:t xml:space="preserve"> </w:t>
            </w:r>
          </w:p>
          <w:p w:rsidR="00D023F7" w:rsidRPr="00654417" w:rsidRDefault="00D023F7" w:rsidP="00D023F7">
            <w:pPr>
              <w:spacing w:after="0"/>
            </w:pPr>
            <w:r w:rsidRPr="00654417">
              <w:rPr>
                <w:b/>
              </w:rPr>
              <w:t xml:space="preserve">Используемый метод определения начальной (максимальной) цены контракта (НМЦК) с обоснованием: </w:t>
            </w:r>
            <w:r w:rsidRPr="00654417">
              <w:t>НМЦК определена методом сопоставимых рыночных цен (анализ</w:t>
            </w:r>
            <w:r>
              <w:t>а</w:t>
            </w:r>
            <w:r w:rsidRPr="00654417">
              <w:t xml:space="preserve"> рынка), </w:t>
            </w:r>
            <w:proofErr w:type="gramStart"/>
            <w:r w:rsidRPr="00654417">
              <w:t>на основании ценовой информации</w:t>
            </w:r>
            <w:proofErr w:type="gramEnd"/>
            <w:r w:rsidRPr="00654417">
              <w:t xml:space="preserve"> полученной от трех подрядчиков.</w:t>
            </w:r>
          </w:p>
          <w:p w:rsidR="00D023F7" w:rsidRPr="00654417" w:rsidRDefault="00D023F7" w:rsidP="00D023F7">
            <w:pPr>
              <w:pStyle w:val="2a"/>
              <w:shd w:val="clear" w:color="auto" w:fill="auto"/>
              <w:spacing w:after="0" w:line="240" w:lineRule="auto"/>
              <w:jc w:val="center"/>
              <w:rPr>
                <w:rFonts w:ascii="Times New Roman" w:hAnsi="Times New Roman" w:cs="Times New Roman"/>
                <w:b/>
                <w:sz w:val="24"/>
                <w:szCs w:val="24"/>
                <w:lang w:bidi="ru-RU"/>
              </w:rPr>
            </w:pPr>
          </w:p>
        </w:tc>
      </w:tr>
      <w:tr w:rsidR="00D023F7" w:rsidRPr="00654417" w:rsidTr="006F590C">
        <w:trPr>
          <w:trHeight w:val="567"/>
        </w:trPr>
        <w:tc>
          <w:tcPr>
            <w:tcW w:w="0" w:type="auto"/>
            <w:vMerge w:val="restart"/>
            <w:tcBorders>
              <w:top w:val="single" w:sz="4" w:space="0" w:color="auto"/>
              <w:left w:val="single" w:sz="4" w:space="0" w:color="auto"/>
              <w:bottom w:val="single" w:sz="4" w:space="0" w:color="auto"/>
              <w:right w:val="single" w:sz="4" w:space="0" w:color="auto"/>
            </w:tcBorders>
          </w:tcPr>
          <w:p w:rsidR="00D023F7" w:rsidRPr="00654417" w:rsidRDefault="00D023F7" w:rsidP="00D023F7">
            <w:pPr>
              <w:spacing w:after="0"/>
              <w:jc w:val="center"/>
            </w:pPr>
            <w:r w:rsidRPr="00654417">
              <w:t>Наименование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023F7" w:rsidRPr="00A521D6" w:rsidRDefault="00D023F7" w:rsidP="00D023F7">
            <w:pPr>
              <w:spacing w:after="0"/>
              <w:jc w:val="center"/>
            </w:pPr>
            <w:r w:rsidRPr="00A521D6">
              <w:t>Ед. изм. по ОКЕИ</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D023F7" w:rsidRPr="00A521D6" w:rsidRDefault="00D023F7" w:rsidP="00D023F7">
            <w:pPr>
              <w:pStyle w:val="ad"/>
              <w:jc w:val="center"/>
              <w:rPr>
                <w:sz w:val="24"/>
                <w:szCs w:val="24"/>
              </w:rPr>
            </w:pPr>
            <w:r w:rsidRPr="00A521D6">
              <w:rPr>
                <w:sz w:val="24"/>
                <w:szCs w:val="24"/>
              </w:rPr>
              <w:t>Объем работ</w:t>
            </w:r>
          </w:p>
          <w:p w:rsidR="00D023F7" w:rsidRPr="00A521D6" w:rsidRDefault="00D023F7" w:rsidP="00D023F7">
            <w:pPr>
              <w:spacing w:after="0"/>
              <w:jc w:val="center"/>
            </w:pPr>
          </w:p>
        </w:tc>
        <w:tc>
          <w:tcPr>
            <w:tcW w:w="5771" w:type="dxa"/>
            <w:gridSpan w:val="3"/>
            <w:tcBorders>
              <w:top w:val="single" w:sz="4" w:space="0" w:color="auto"/>
              <w:left w:val="single" w:sz="4" w:space="0" w:color="auto"/>
              <w:bottom w:val="single" w:sz="4" w:space="0" w:color="auto"/>
              <w:right w:val="single" w:sz="4" w:space="0" w:color="auto"/>
            </w:tcBorders>
            <w:vAlign w:val="center"/>
          </w:tcPr>
          <w:p w:rsidR="00D023F7" w:rsidRPr="00A521D6" w:rsidRDefault="00D023F7" w:rsidP="00D023F7">
            <w:pPr>
              <w:spacing w:after="0"/>
              <w:jc w:val="center"/>
            </w:pPr>
            <w:r w:rsidRPr="00A521D6">
              <w:t>Цена за единицу работ  в соответствии с источником информации, рублей</w:t>
            </w:r>
          </w:p>
        </w:tc>
        <w:tc>
          <w:tcPr>
            <w:tcW w:w="1599" w:type="dxa"/>
            <w:vMerge w:val="restart"/>
            <w:tcBorders>
              <w:top w:val="single" w:sz="4" w:space="0" w:color="auto"/>
              <w:left w:val="single" w:sz="4" w:space="0" w:color="auto"/>
              <w:bottom w:val="single" w:sz="4" w:space="0" w:color="auto"/>
              <w:right w:val="single" w:sz="4" w:space="0" w:color="auto"/>
            </w:tcBorders>
            <w:vAlign w:val="center"/>
          </w:tcPr>
          <w:p w:rsidR="00D023F7" w:rsidRPr="00A521D6" w:rsidRDefault="001739DF" w:rsidP="00D023F7">
            <w:pPr>
              <w:spacing w:after="0"/>
              <w:jc w:val="center"/>
            </w:pPr>
            <w:r>
              <w:t>Минимальная</w:t>
            </w:r>
          </w:p>
          <w:p w:rsidR="00D023F7" w:rsidRPr="00A521D6" w:rsidRDefault="00D023F7" w:rsidP="00D023F7">
            <w:pPr>
              <w:spacing w:after="0"/>
              <w:jc w:val="center"/>
            </w:pPr>
            <w:r w:rsidRPr="00A521D6">
              <w:t>расчетная цена за единицу работ, руб.</w:t>
            </w:r>
          </w:p>
        </w:tc>
        <w:tc>
          <w:tcPr>
            <w:tcW w:w="0" w:type="auto"/>
            <w:vMerge w:val="restart"/>
            <w:tcBorders>
              <w:top w:val="single" w:sz="4" w:space="0" w:color="auto"/>
              <w:left w:val="single" w:sz="4" w:space="0" w:color="auto"/>
              <w:right w:val="single" w:sz="4" w:space="0" w:color="auto"/>
            </w:tcBorders>
            <w:vAlign w:val="center"/>
          </w:tcPr>
          <w:p w:rsidR="00D023F7" w:rsidRPr="00A521D6" w:rsidRDefault="001739DF" w:rsidP="00D023F7">
            <w:pPr>
              <w:spacing w:after="0"/>
              <w:jc w:val="center"/>
            </w:pPr>
            <w:r w:rsidRPr="00A521D6">
              <w:t>НМЦК, руб.</w:t>
            </w:r>
          </w:p>
        </w:tc>
      </w:tr>
      <w:tr w:rsidR="00C80853" w:rsidRPr="00654417" w:rsidTr="006F590C">
        <w:trPr>
          <w:trHeight w:val="65"/>
        </w:trPr>
        <w:tc>
          <w:tcPr>
            <w:tcW w:w="0" w:type="auto"/>
            <w:vMerge/>
            <w:tcBorders>
              <w:top w:val="single" w:sz="4" w:space="0" w:color="auto"/>
              <w:left w:val="single" w:sz="4" w:space="0" w:color="auto"/>
              <w:bottom w:val="single" w:sz="4" w:space="0" w:color="auto"/>
              <w:right w:val="single" w:sz="4" w:space="0" w:color="auto"/>
            </w:tcBorders>
          </w:tcPr>
          <w:p w:rsidR="00C80853" w:rsidRPr="00654417" w:rsidRDefault="00C80853" w:rsidP="00D023F7">
            <w:pPr>
              <w:spacing w:after="0"/>
              <w:jc w:val="center"/>
            </w:pPr>
          </w:p>
        </w:tc>
        <w:tc>
          <w:tcPr>
            <w:tcW w:w="0" w:type="auto"/>
            <w:vMerge/>
            <w:tcBorders>
              <w:top w:val="single" w:sz="4" w:space="0" w:color="auto"/>
              <w:left w:val="single" w:sz="4" w:space="0" w:color="auto"/>
              <w:bottom w:val="single" w:sz="4" w:space="0" w:color="auto"/>
              <w:right w:val="single" w:sz="4" w:space="0" w:color="auto"/>
            </w:tcBorders>
          </w:tcPr>
          <w:p w:rsidR="00C80853" w:rsidRPr="00654417" w:rsidRDefault="00C80853" w:rsidP="00D023F7">
            <w:pPr>
              <w:spacing w:after="0"/>
              <w:jc w:val="center"/>
            </w:pPr>
          </w:p>
        </w:tc>
        <w:tc>
          <w:tcPr>
            <w:tcW w:w="970" w:type="dxa"/>
            <w:vMerge/>
            <w:tcBorders>
              <w:top w:val="single" w:sz="4" w:space="0" w:color="auto"/>
              <w:left w:val="single" w:sz="4" w:space="0" w:color="auto"/>
              <w:bottom w:val="single" w:sz="4" w:space="0" w:color="auto"/>
              <w:right w:val="single" w:sz="4" w:space="0" w:color="auto"/>
            </w:tcBorders>
          </w:tcPr>
          <w:p w:rsidR="00C80853" w:rsidRPr="00654417" w:rsidRDefault="00C80853" w:rsidP="00D023F7">
            <w:pPr>
              <w:spacing w:after="0"/>
              <w:jc w:val="center"/>
            </w:pPr>
          </w:p>
        </w:tc>
        <w:tc>
          <w:tcPr>
            <w:tcW w:w="1943" w:type="dxa"/>
            <w:tcBorders>
              <w:top w:val="single" w:sz="4" w:space="0" w:color="auto"/>
              <w:left w:val="single" w:sz="4" w:space="0" w:color="auto"/>
              <w:bottom w:val="single" w:sz="4" w:space="0" w:color="auto"/>
              <w:right w:val="single" w:sz="4" w:space="0" w:color="auto"/>
            </w:tcBorders>
          </w:tcPr>
          <w:p w:rsidR="00C80853" w:rsidRPr="00263429" w:rsidRDefault="00C80853" w:rsidP="00C80853">
            <w:pPr>
              <w:spacing w:after="0"/>
              <w:contextualSpacing/>
              <w:jc w:val="center"/>
            </w:pPr>
            <w:r w:rsidRPr="00263429">
              <w:t>Коммерческое предложение 1</w:t>
            </w:r>
            <w:r>
              <w:t xml:space="preserve"> </w:t>
            </w:r>
          </w:p>
        </w:tc>
        <w:tc>
          <w:tcPr>
            <w:tcW w:w="1985" w:type="dxa"/>
            <w:tcBorders>
              <w:top w:val="single" w:sz="4" w:space="0" w:color="auto"/>
              <w:left w:val="single" w:sz="4" w:space="0" w:color="auto"/>
              <w:bottom w:val="single" w:sz="4" w:space="0" w:color="auto"/>
              <w:right w:val="single" w:sz="4" w:space="0" w:color="auto"/>
            </w:tcBorders>
          </w:tcPr>
          <w:p w:rsidR="00C80853" w:rsidRDefault="00C80853" w:rsidP="00C80853">
            <w:pPr>
              <w:spacing w:after="0"/>
              <w:contextualSpacing/>
              <w:jc w:val="center"/>
            </w:pPr>
            <w:r w:rsidRPr="00263429">
              <w:t>Коммерческое предложение 2</w:t>
            </w:r>
          </w:p>
          <w:p w:rsidR="00C80853" w:rsidRPr="00263429" w:rsidRDefault="00C80853" w:rsidP="00C80853">
            <w:pPr>
              <w:spacing w:after="0"/>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C80853" w:rsidRDefault="00C80853" w:rsidP="00C80853">
            <w:pPr>
              <w:spacing w:after="0"/>
              <w:contextualSpacing/>
              <w:jc w:val="center"/>
            </w:pPr>
            <w:r w:rsidRPr="00263429">
              <w:t xml:space="preserve">Коммерческое предложение </w:t>
            </w:r>
            <w:r>
              <w:t>3</w:t>
            </w:r>
          </w:p>
          <w:p w:rsidR="00C80853" w:rsidRPr="00263429" w:rsidRDefault="00C80853" w:rsidP="00C80853">
            <w:pPr>
              <w:spacing w:after="0"/>
              <w:contextualSpacing/>
              <w:jc w:val="center"/>
            </w:pPr>
          </w:p>
        </w:tc>
        <w:tc>
          <w:tcPr>
            <w:tcW w:w="1599" w:type="dxa"/>
            <w:vMerge/>
            <w:tcBorders>
              <w:top w:val="single" w:sz="4" w:space="0" w:color="auto"/>
              <w:left w:val="single" w:sz="4" w:space="0" w:color="auto"/>
              <w:bottom w:val="single" w:sz="4" w:space="0" w:color="auto"/>
              <w:right w:val="single" w:sz="4" w:space="0" w:color="auto"/>
            </w:tcBorders>
          </w:tcPr>
          <w:p w:rsidR="00C80853" w:rsidRPr="00654417" w:rsidRDefault="00C80853" w:rsidP="00D023F7">
            <w:pPr>
              <w:spacing w:after="0"/>
              <w:jc w:val="center"/>
            </w:pPr>
          </w:p>
        </w:tc>
        <w:tc>
          <w:tcPr>
            <w:tcW w:w="0" w:type="auto"/>
            <w:vMerge/>
            <w:tcBorders>
              <w:left w:val="single" w:sz="4" w:space="0" w:color="auto"/>
              <w:bottom w:val="single" w:sz="4" w:space="0" w:color="auto"/>
              <w:right w:val="single" w:sz="4" w:space="0" w:color="auto"/>
            </w:tcBorders>
          </w:tcPr>
          <w:p w:rsidR="00C80853" w:rsidRPr="00654417" w:rsidRDefault="00C80853" w:rsidP="00D023F7">
            <w:pPr>
              <w:spacing w:after="0"/>
              <w:jc w:val="center"/>
            </w:pPr>
          </w:p>
        </w:tc>
      </w:tr>
      <w:tr w:rsidR="00C80853" w:rsidRPr="00654417" w:rsidTr="006F590C">
        <w:trPr>
          <w:trHeight w:val="495"/>
        </w:trPr>
        <w:tc>
          <w:tcPr>
            <w:tcW w:w="0" w:type="auto"/>
            <w:tcBorders>
              <w:top w:val="single" w:sz="4" w:space="0" w:color="auto"/>
              <w:left w:val="single" w:sz="4" w:space="0" w:color="auto"/>
              <w:bottom w:val="single" w:sz="4" w:space="0" w:color="auto"/>
              <w:right w:val="single" w:sz="4" w:space="0" w:color="auto"/>
            </w:tcBorders>
          </w:tcPr>
          <w:p w:rsidR="00C80853" w:rsidRPr="00654417" w:rsidRDefault="00C80853" w:rsidP="00365319">
            <w:pPr>
              <w:spacing w:after="0"/>
            </w:pPr>
            <w:r>
              <w:t>В</w:t>
            </w:r>
            <w:r w:rsidRPr="00365319">
              <w:t>ыполнение работ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0" w:type="auto"/>
            <w:tcBorders>
              <w:top w:val="single" w:sz="4" w:space="0" w:color="auto"/>
              <w:left w:val="single" w:sz="4" w:space="0" w:color="auto"/>
              <w:bottom w:val="single" w:sz="4" w:space="0" w:color="auto"/>
              <w:right w:val="single" w:sz="4" w:space="0" w:color="auto"/>
            </w:tcBorders>
            <w:vAlign w:val="center"/>
          </w:tcPr>
          <w:p w:rsidR="00C80853" w:rsidRPr="00654417" w:rsidRDefault="00C80853" w:rsidP="00D023F7">
            <w:pPr>
              <w:spacing w:after="0"/>
              <w:jc w:val="center"/>
            </w:pPr>
            <w:proofErr w:type="spellStart"/>
            <w:r w:rsidRPr="00654417">
              <w:t>усл</w:t>
            </w:r>
            <w:proofErr w:type="spellEnd"/>
            <w:r w:rsidRPr="00654417">
              <w:t>. ед.</w:t>
            </w:r>
          </w:p>
        </w:tc>
        <w:tc>
          <w:tcPr>
            <w:tcW w:w="970" w:type="dxa"/>
            <w:tcBorders>
              <w:top w:val="single" w:sz="4" w:space="0" w:color="auto"/>
              <w:left w:val="single" w:sz="4" w:space="0" w:color="auto"/>
              <w:bottom w:val="single" w:sz="4" w:space="0" w:color="auto"/>
              <w:right w:val="single" w:sz="4" w:space="0" w:color="auto"/>
            </w:tcBorders>
            <w:vAlign w:val="center"/>
          </w:tcPr>
          <w:p w:rsidR="00C80853" w:rsidRPr="00654417" w:rsidRDefault="00C80853" w:rsidP="00D023F7">
            <w:pPr>
              <w:spacing w:after="0"/>
              <w:jc w:val="center"/>
            </w:pPr>
            <w:r w:rsidRPr="00654417">
              <w:t>1</w:t>
            </w:r>
          </w:p>
        </w:tc>
        <w:tc>
          <w:tcPr>
            <w:tcW w:w="1943" w:type="dxa"/>
            <w:tcBorders>
              <w:top w:val="single" w:sz="4" w:space="0" w:color="auto"/>
              <w:left w:val="single" w:sz="4" w:space="0" w:color="auto"/>
              <w:bottom w:val="single" w:sz="4" w:space="0" w:color="auto"/>
              <w:right w:val="single" w:sz="4" w:space="0" w:color="auto"/>
            </w:tcBorders>
            <w:vAlign w:val="center"/>
          </w:tcPr>
          <w:p w:rsidR="00C80853" w:rsidRPr="00D73187" w:rsidRDefault="00C80853" w:rsidP="00C80853">
            <w:pPr>
              <w:spacing w:after="0"/>
              <w:jc w:val="center"/>
            </w:pPr>
            <w:r w:rsidRPr="00D73187">
              <w:t>1 </w:t>
            </w:r>
            <w:r>
              <w:t>8</w:t>
            </w:r>
            <w:r w:rsidRPr="00D73187">
              <w:t>00 000,00</w:t>
            </w:r>
          </w:p>
        </w:tc>
        <w:tc>
          <w:tcPr>
            <w:tcW w:w="1985" w:type="dxa"/>
            <w:tcBorders>
              <w:top w:val="single" w:sz="4" w:space="0" w:color="auto"/>
              <w:left w:val="single" w:sz="4" w:space="0" w:color="auto"/>
              <w:bottom w:val="single" w:sz="4" w:space="0" w:color="auto"/>
              <w:right w:val="single" w:sz="4" w:space="0" w:color="auto"/>
            </w:tcBorders>
            <w:vAlign w:val="center"/>
          </w:tcPr>
          <w:p w:rsidR="00C80853" w:rsidRPr="00D73187" w:rsidRDefault="00C80853" w:rsidP="00C80853">
            <w:pPr>
              <w:spacing w:after="0"/>
              <w:jc w:val="center"/>
            </w:pPr>
            <w:r w:rsidRPr="00D73187">
              <w:t>1 </w:t>
            </w:r>
            <w:r>
              <w:t>9</w:t>
            </w:r>
            <w:r w:rsidRPr="00D73187">
              <w:t>00 000,00</w:t>
            </w:r>
          </w:p>
        </w:tc>
        <w:tc>
          <w:tcPr>
            <w:tcW w:w="1843" w:type="dxa"/>
            <w:tcBorders>
              <w:top w:val="single" w:sz="4" w:space="0" w:color="auto"/>
              <w:left w:val="single" w:sz="4" w:space="0" w:color="auto"/>
              <w:bottom w:val="single" w:sz="4" w:space="0" w:color="auto"/>
              <w:right w:val="single" w:sz="4" w:space="0" w:color="auto"/>
            </w:tcBorders>
            <w:vAlign w:val="center"/>
          </w:tcPr>
          <w:p w:rsidR="00C80853" w:rsidRPr="00D73187" w:rsidRDefault="00C80853" w:rsidP="00C80853">
            <w:pPr>
              <w:spacing w:after="0"/>
              <w:jc w:val="center"/>
            </w:pPr>
            <w:r>
              <w:t>2</w:t>
            </w:r>
            <w:r w:rsidRPr="00D73187">
              <w:t> 500 000,00</w:t>
            </w:r>
          </w:p>
        </w:tc>
        <w:tc>
          <w:tcPr>
            <w:tcW w:w="1599" w:type="dxa"/>
            <w:tcBorders>
              <w:top w:val="single" w:sz="4" w:space="0" w:color="auto"/>
              <w:left w:val="single" w:sz="4" w:space="0" w:color="auto"/>
              <w:bottom w:val="single" w:sz="4" w:space="0" w:color="auto"/>
              <w:right w:val="single" w:sz="4" w:space="0" w:color="auto"/>
            </w:tcBorders>
            <w:vAlign w:val="center"/>
          </w:tcPr>
          <w:p w:rsidR="00C80853" w:rsidRPr="00D73187" w:rsidRDefault="001739DF" w:rsidP="00C80853">
            <w:pPr>
              <w:spacing w:after="0"/>
              <w:jc w:val="center"/>
            </w:pPr>
            <w:r>
              <w:t>1 800 000,00</w:t>
            </w:r>
          </w:p>
        </w:tc>
        <w:tc>
          <w:tcPr>
            <w:tcW w:w="0" w:type="auto"/>
            <w:tcBorders>
              <w:top w:val="single" w:sz="4" w:space="0" w:color="auto"/>
              <w:left w:val="single" w:sz="4" w:space="0" w:color="auto"/>
              <w:bottom w:val="single" w:sz="4" w:space="0" w:color="auto"/>
              <w:right w:val="single" w:sz="4" w:space="0" w:color="auto"/>
            </w:tcBorders>
            <w:vAlign w:val="center"/>
          </w:tcPr>
          <w:p w:rsidR="00C80853" w:rsidRPr="00D73187" w:rsidRDefault="00C80853" w:rsidP="009C3E4B">
            <w:pPr>
              <w:spacing w:after="0"/>
              <w:jc w:val="center"/>
              <w:rPr>
                <w:rFonts w:eastAsia="Arial Unicode MS"/>
              </w:rPr>
            </w:pPr>
            <w:r>
              <w:t>1 800 000,00</w:t>
            </w:r>
          </w:p>
        </w:tc>
      </w:tr>
    </w:tbl>
    <w:p w:rsidR="00D023F7" w:rsidRDefault="00D023F7" w:rsidP="00F37D2B">
      <w:pPr>
        <w:spacing w:after="0"/>
        <w:jc w:val="center"/>
      </w:pPr>
    </w:p>
    <w:p w:rsidR="00720ACE" w:rsidRDefault="00720ACE" w:rsidP="007129CF">
      <w:pPr>
        <w:tabs>
          <w:tab w:val="left" w:pos="8364"/>
        </w:tabs>
        <w:spacing w:after="0"/>
        <w:ind w:left="-284" w:right="-143"/>
      </w:pPr>
    </w:p>
    <w:p w:rsidR="00720ACE" w:rsidRDefault="00720ACE" w:rsidP="007129CF">
      <w:pPr>
        <w:tabs>
          <w:tab w:val="left" w:pos="8364"/>
        </w:tabs>
        <w:spacing w:after="0"/>
        <w:ind w:left="-284" w:right="-143"/>
      </w:pPr>
    </w:p>
    <w:p w:rsidR="00720ACE" w:rsidRDefault="00720ACE" w:rsidP="007129CF">
      <w:pPr>
        <w:tabs>
          <w:tab w:val="left" w:pos="8364"/>
        </w:tabs>
        <w:spacing w:after="0"/>
        <w:ind w:left="-284" w:right="-143"/>
      </w:pPr>
    </w:p>
    <w:p w:rsidR="00720ACE" w:rsidRDefault="00720ACE" w:rsidP="007129CF">
      <w:pPr>
        <w:tabs>
          <w:tab w:val="left" w:pos="8364"/>
        </w:tabs>
        <w:spacing w:after="0"/>
        <w:ind w:left="-284" w:right="-143"/>
      </w:pPr>
    </w:p>
    <w:p w:rsidR="00720ACE" w:rsidRDefault="00720ACE" w:rsidP="007129CF">
      <w:pPr>
        <w:tabs>
          <w:tab w:val="left" w:pos="8364"/>
        </w:tabs>
        <w:spacing w:after="0"/>
        <w:ind w:left="-284" w:right="-143"/>
      </w:pPr>
    </w:p>
    <w:p w:rsidR="00720ACE" w:rsidRDefault="00720ACE" w:rsidP="007129CF">
      <w:pPr>
        <w:tabs>
          <w:tab w:val="left" w:pos="8364"/>
        </w:tabs>
        <w:spacing w:after="0"/>
        <w:ind w:left="-284" w:right="-143"/>
      </w:pPr>
    </w:p>
    <w:p w:rsidR="00720ACE" w:rsidRDefault="00720ACE" w:rsidP="007129CF">
      <w:pPr>
        <w:tabs>
          <w:tab w:val="left" w:pos="8364"/>
        </w:tabs>
        <w:spacing w:after="0"/>
        <w:ind w:left="-284" w:right="-143"/>
      </w:pPr>
    </w:p>
    <w:sectPr w:rsidR="00720ACE" w:rsidSect="00D023F7">
      <w:footerReference w:type="even" r:id="rId62"/>
      <w:footerReference w:type="default" r:id="rId63"/>
      <w:pgSz w:w="16838" w:h="11906" w:orient="landscape"/>
      <w:pgMar w:top="1134" w:right="851"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3BD" w:rsidRDefault="001723BD">
      <w:r>
        <w:separator/>
      </w:r>
    </w:p>
  </w:endnote>
  <w:endnote w:type="continuationSeparator" w:id="0">
    <w:p w:rsidR="001723BD" w:rsidRDefault="0017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01" w:rsidRDefault="00256A2D" w:rsidP="00667896">
    <w:pPr>
      <w:pStyle w:val="a5"/>
      <w:framePr w:wrap="around" w:vAnchor="text" w:hAnchor="margin" w:xAlign="right" w:y="1"/>
      <w:rPr>
        <w:rStyle w:val="a7"/>
      </w:rPr>
    </w:pPr>
    <w:r>
      <w:rPr>
        <w:rStyle w:val="a7"/>
      </w:rPr>
      <w:fldChar w:fldCharType="begin"/>
    </w:r>
    <w:r w:rsidR="004C0101">
      <w:rPr>
        <w:rStyle w:val="a7"/>
      </w:rPr>
      <w:instrText xml:space="preserve">PAGE  </w:instrText>
    </w:r>
    <w:r>
      <w:rPr>
        <w:rStyle w:val="a7"/>
      </w:rPr>
      <w:fldChar w:fldCharType="end"/>
    </w:r>
  </w:p>
  <w:p w:rsidR="004C0101" w:rsidRDefault="004C0101"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01" w:rsidRDefault="00256A2D" w:rsidP="00667896">
    <w:pPr>
      <w:pStyle w:val="a5"/>
      <w:framePr w:wrap="around" w:vAnchor="text" w:hAnchor="margin" w:xAlign="right" w:y="1"/>
      <w:rPr>
        <w:rStyle w:val="a7"/>
      </w:rPr>
    </w:pPr>
    <w:r>
      <w:rPr>
        <w:rStyle w:val="a7"/>
      </w:rPr>
      <w:fldChar w:fldCharType="begin"/>
    </w:r>
    <w:r w:rsidR="004C0101">
      <w:rPr>
        <w:rStyle w:val="a7"/>
      </w:rPr>
      <w:instrText xml:space="preserve">PAGE  </w:instrText>
    </w:r>
    <w:r>
      <w:rPr>
        <w:rStyle w:val="a7"/>
      </w:rPr>
      <w:fldChar w:fldCharType="separate"/>
    </w:r>
    <w:r w:rsidR="00CE0405">
      <w:rPr>
        <w:rStyle w:val="a7"/>
        <w:noProof/>
      </w:rPr>
      <w:t>3</w:t>
    </w:r>
    <w:r>
      <w:rPr>
        <w:rStyle w:val="a7"/>
      </w:rPr>
      <w:fldChar w:fldCharType="end"/>
    </w:r>
  </w:p>
  <w:p w:rsidR="004C0101" w:rsidRDefault="004C0101"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01" w:rsidRDefault="00256A2D" w:rsidP="00555816">
    <w:pPr>
      <w:pStyle w:val="a5"/>
      <w:framePr w:wrap="around" w:vAnchor="text" w:hAnchor="margin" w:xAlign="center" w:y="1"/>
      <w:rPr>
        <w:rStyle w:val="a7"/>
      </w:rPr>
    </w:pPr>
    <w:r>
      <w:rPr>
        <w:rStyle w:val="a7"/>
      </w:rPr>
      <w:fldChar w:fldCharType="begin"/>
    </w:r>
    <w:r w:rsidR="004C0101">
      <w:rPr>
        <w:rStyle w:val="a7"/>
      </w:rPr>
      <w:instrText xml:space="preserve">PAGE  </w:instrText>
    </w:r>
    <w:r>
      <w:rPr>
        <w:rStyle w:val="a7"/>
      </w:rPr>
      <w:fldChar w:fldCharType="end"/>
    </w:r>
  </w:p>
  <w:p w:rsidR="004C0101" w:rsidRDefault="004C010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01" w:rsidRDefault="004C01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3BD" w:rsidRDefault="001723BD">
      <w:r>
        <w:separator/>
      </w:r>
    </w:p>
  </w:footnote>
  <w:footnote w:type="continuationSeparator" w:id="0">
    <w:p w:rsidR="001723BD" w:rsidRDefault="001723BD">
      <w:r>
        <w:continuationSeparator/>
      </w:r>
    </w:p>
  </w:footnote>
  <w:footnote w:id="1">
    <w:p w:rsidR="004C0101" w:rsidRPr="00AF249C" w:rsidRDefault="004C0101" w:rsidP="00AF249C">
      <w:pPr>
        <w:pStyle w:val="af3"/>
        <w:spacing w:after="0"/>
        <w:rPr>
          <w:sz w:val="16"/>
          <w:szCs w:val="16"/>
        </w:rPr>
      </w:pPr>
      <w:r w:rsidRPr="00AF249C">
        <w:rPr>
          <w:rStyle w:val="af5"/>
          <w:sz w:val="16"/>
          <w:szCs w:val="16"/>
        </w:rPr>
        <w:footnoteRef/>
      </w:r>
      <w:r w:rsidRPr="00AF249C">
        <w:rPr>
          <w:sz w:val="16"/>
          <w:szCs w:val="16"/>
        </w:rPr>
        <w:t>Далее указываются слова «в том числе НДС____ рублей» либо при наличии в соответствии с налоговым законодательством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footnote>
  <w:footnote w:id="2">
    <w:p w:rsidR="004C0101" w:rsidRPr="00AF249C" w:rsidRDefault="004C0101" w:rsidP="00AF249C">
      <w:pPr>
        <w:pStyle w:val="af3"/>
        <w:spacing w:after="0"/>
        <w:rPr>
          <w:sz w:val="16"/>
          <w:szCs w:val="16"/>
        </w:rPr>
      </w:pPr>
      <w:r w:rsidRPr="00AF249C">
        <w:rPr>
          <w:rStyle w:val="af5"/>
          <w:sz w:val="16"/>
          <w:szCs w:val="16"/>
        </w:rPr>
        <w:footnoteRef/>
      </w:r>
      <w:r w:rsidRPr="00AF249C">
        <w:rPr>
          <w:sz w:val="16"/>
          <w:szCs w:val="16"/>
        </w:rPr>
        <w:t xml:space="preserve"> за исключением случаев, предусмотренных пунктами 7.4, 7.5  настоящего контракта</w:t>
      </w:r>
    </w:p>
  </w:footnote>
  <w:footnote w:id="3">
    <w:p w:rsidR="004C0101" w:rsidRPr="00011542" w:rsidRDefault="004C0101" w:rsidP="005358C7">
      <w:pPr>
        <w:autoSpaceDE w:val="0"/>
        <w:autoSpaceDN w:val="0"/>
        <w:adjustRightInd w:val="0"/>
        <w:spacing w:after="0"/>
        <w:rPr>
          <w:sz w:val="16"/>
          <w:szCs w:val="16"/>
        </w:rPr>
      </w:pPr>
      <w:r w:rsidRPr="00011542">
        <w:rPr>
          <w:rStyle w:val="af5"/>
          <w:sz w:val="16"/>
          <w:szCs w:val="16"/>
        </w:rPr>
        <w:footnoteRef/>
      </w:r>
      <w:r w:rsidRPr="00011542">
        <w:rPr>
          <w:sz w:val="16"/>
          <w:szCs w:val="16"/>
        </w:rPr>
        <w:t xml:space="preserve"> Раздел</w:t>
      </w:r>
      <w:r>
        <w:rPr>
          <w:sz w:val="16"/>
          <w:szCs w:val="16"/>
        </w:rPr>
        <w:t>ы</w:t>
      </w:r>
      <w:r w:rsidRPr="00011542">
        <w:rPr>
          <w:sz w:val="16"/>
          <w:szCs w:val="16"/>
        </w:rPr>
        <w:t xml:space="preserve"> 8</w:t>
      </w:r>
      <w:r>
        <w:rPr>
          <w:sz w:val="16"/>
          <w:szCs w:val="16"/>
        </w:rPr>
        <w:t>, 9</w:t>
      </w:r>
      <w:r w:rsidRPr="00011542">
        <w:rPr>
          <w:sz w:val="16"/>
          <w:szCs w:val="16"/>
        </w:rPr>
        <w:t xml:space="preserve"> </w:t>
      </w:r>
      <w:r w:rsidRPr="00AD135D">
        <w:rPr>
          <w:sz w:val="16"/>
          <w:szCs w:val="16"/>
        </w:rPr>
        <w:t>не применяются в случаях</w:t>
      </w:r>
      <w:r>
        <w:rPr>
          <w:sz w:val="16"/>
          <w:szCs w:val="16"/>
        </w:rPr>
        <w:t>, если</w:t>
      </w:r>
      <w:r w:rsidRPr="00011542">
        <w:rPr>
          <w:sz w:val="16"/>
          <w:szCs w:val="16"/>
        </w:rPr>
        <w:t>:</w:t>
      </w:r>
    </w:p>
    <w:p w:rsidR="004C0101" w:rsidRPr="00011542" w:rsidRDefault="004C0101" w:rsidP="005358C7">
      <w:pPr>
        <w:autoSpaceDE w:val="0"/>
        <w:autoSpaceDN w:val="0"/>
        <w:adjustRightInd w:val="0"/>
        <w:spacing w:after="0"/>
        <w:rPr>
          <w:sz w:val="16"/>
          <w:szCs w:val="16"/>
        </w:rPr>
      </w:pPr>
      <w:r w:rsidRPr="00011542">
        <w:rPr>
          <w:sz w:val="16"/>
          <w:szCs w:val="16"/>
        </w:rPr>
        <w:t xml:space="preserve">- </w:t>
      </w:r>
      <w:r w:rsidRPr="00011542">
        <w:rPr>
          <w:bCs/>
          <w:sz w:val="16"/>
          <w:szCs w:val="16"/>
        </w:rPr>
        <w:t>Подрядчик</w:t>
      </w:r>
      <w:r w:rsidRPr="00011542">
        <w:rPr>
          <w:sz w:val="16"/>
          <w:szCs w:val="16"/>
        </w:rPr>
        <w:t>ом является казенное учреждение;</w:t>
      </w:r>
    </w:p>
    <w:p w:rsidR="004C0101" w:rsidRDefault="004C0101" w:rsidP="005358C7">
      <w:pPr>
        <w:pStyle w:val="af3"/>
      </w:pPr>
      <w:r w:rsidRPr="00011542">
        <w:rPr>
          <w:sz w:val="16"/>
          <w:szCs w:val="16"/>
        </w:rPr>
        <w:t xml:space="preserve">- </w:t>
      </w:r>
      <w:r w:rsidRPr="00F37FC7">
        <w:rPr>
          <w:sz w:val="16"/>
          <w:szCs w:val="16"/>
        </w:rPr>
        <w:t xml:space="preserve">Подрядчиком, с  которым заключен контракт в соответствии с </w:t>
      </w:r>
      <w:hyperlink r:id="rId1" w:history="1">
        <w:r w:rsidRPr="00F37FC7">
          <w:rPr>
            <w:sz w:val="16"/>
            <w:szCs w:val="16"/>
          </w:rPr>
          <w:t>пунктом 1 части 1 статьи 30</w:t>
        </w:r>
      </w:hyperlink>
      <w:r w:rsidRPr="00F37FC7">
        <w:rPr>
          <w:sz w:val="16"/>
          <w:szCs w:val="16"/>
        </w:rPr>
        <w:t xml:space="preserve"> Федерального закона </w:t>
      </w:r>
      <w:r w:rsidRPr="00F37FC7">
        <w:rPr>
          <w:bCs/>
          <w:sz w:val="16"/>
          <w:szCs w:val="16"/>
        </w:rPr>
        <w:t>«О контрактной системе в сфере закупок товаров, работ, услуг для обеспечения государственных и муниципальных нужд»</w:t>
      </w:r>
      <w:r w:rsidRPr="00F37FC7">
        <w:rPr>
          <w:sz w:val="16"/>
          <w:szCs w:val="16"/>
        </w:rPr>
        <w:t xml:space="preserve">, предоставлена информация, содержащаяся в реестре контрактов, заключенных заказчиками, и подтверждающая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 Такая информация представляется Подрядчиком до заключения контракта в случаях, установленных Федеральным законом </w:t>
      </w:r>
      <w:r w:rsidRPr="00F37FC7">
        <w:rPr>
          <w:bCs/>
          <w:sz w:val="16"/>
          <w:szCs w:val="16"/>
        </w:rPr>
        <w:t xml:space="preserve">«О контрактной системе в сфере закупок товаров, работ, услуг для обеспечения государственных и муниципальных нужд» </w:t>
      </w:r>
      <w:r w:rsidRPr="00F37FC7">
        <w:rPr>
          <w:sz w:val="16"/>
          <w:szCs w:val="16"/>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1"/>
    <w:multiLevelType w:val="singleLevel"/>
    <w:tmpl w:val="E522E0A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15:restartNumberingAfterBreak="0">
    <w:nsid w:val="01490177"/>
    <w:multiLevelType w:val="hybridMultilevel"/>
    <w:tmpl w:val="ABD0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05D49"/>
    <w:multiLevelType w:val="multilevel"/>
    <w:tmpl w:val="5106A94C"/>
    <w:lvl w:ilvl="0">
      <w:start w:val="1"/>
      <w:numFmt w:val="upperRoman"/>
      <w:lvlText w:val="%1."/>
      <w:lvlJc w:val="left"/>
      <w:pPr>
        <w:tabs>
          <w:tab w:val="num" w:pos="993"/>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sz w:val="24"/>
        <w:szCs w:val="24"/>
      </w:rPr>
    </w:lvl>
    <w:lvl w:ilvl="3">
      <w:start w:val="1"/>
      <w:numFmt w:val="decimal"/>
      <w:lvlText w:val="%4)"/>
      <w:lvlJc w:val="left"/>
      <w:pPr>
        <w:tabs>
          <w:tab w:val="num" w:pos="2836"/>
        </w:tabs>
        <w:ind w:left="2779" w:hanging="2495"/>
      </w:pPr>
      <w:rPr>
        <w:rFonts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C40B41"/>
    <w:multiLevelType w:val="hybridMultilevel"/>
    <w:tmpl w:val="C4B288EC"/>
    <w:lvl w:ilvl="0" w:tplc="C688E48A">
      <w:start w:val="1"/>
      <w:numFmt w:val="decimal"/>
      <w:lvlText w:val="4.1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B60DA"/>
    <w:multiLevelType w:val="multilevel"/>
    <w:tmpl w:val="5D283034"/>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48207E"/>
    <w:multiLevelType w:val="hybridMultilevel"/>
    <w:tmpl w:val="A1EC4E9E"/>
    <w:lvl w:ilvl="0" w:tplc="9CFABEE0">
      <w:start w:val="1"/>
      <w:numFmt w:val="decimal"/>
      <w:lvlText w:val="%1."/>
      <w:lvlJc w:val="left"/>
      <w:pPr>
        <w:ind w:left="921" w:hanging="360"/>
      </w:pPr>
      <w:rPr>
        <w:rFonts w:hint="default"/>
        <w:b w:val="0"/>
        <w:i w:val="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8" w15:restartNumberingAfterBreak="0">
    <w:nsid w:val="20DE2279"/>
    <w:multiLevelType w:val="hybridMultilevel"/>
    <w:tmpl w:val="62E696A2"/>
    <w:lvl w:ilvl="0" w:tplc="52A87DEE">
      <w:start w:val="1"/>
      <w:numFmt w:val="decimal"/>
      <w:lvlText w:val="4.9.%1."/>
      <w:lvlJc w:val="left"/>
      <w:pPr>
        <w:ind w:left="108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E53847"/>
    <w:multiLevelType w:val="multilevel"/>
    <w:tmpl w:val="20C0AFD2"/>
    <w:lvl w:ilvl="0">
      <w:start w:val="6"/>
      <w:numFmt w:val="decimal"/>
      <w:lvlText w:val="%1."/>
      <w:lvlJc w:val="left"/>
      <w:pPr>
        <w:ind w:left="540" w:hanging="540"/>
      </w:pPr>
      <w:rPr>
        <w:rFonts w:hint="default"/>
      </w:rPr>
    </w:lvl>
    <w:lvl w:ilvl="1">
      <w:start w:val="10"/>
      <w:numFmt w:val="decimal"/>
      <w:lvlText w:val="%1.%2."/>
      <w:lvlJc w:val="left"/>
      <w:pPr>
        <w:ind w:left="540" w:hanging="540"/>
      </w:pPr>
      <w:rPr>
        <w:rFonts w:hint="default"/>
        <w:sz w:val="24"/>
        <w:szCs w:val="24"/>
      </w:rPr>
    </w:lvl>
    <w:lvl w:ilvl="2">
      <w:start w:val="1"/>
      <w:numFmt w:val="decimal"/>
      <w:lvlText w:val="%1.8.%3."/>
      <w:lvlJc w:val="left"/>
      <w:pPr>
        <w:ind w:left="720" w:hanging="720"/>
      </w:pPr>
      <w:rPr>
        <w:rFonts w:hint="default"/>
        <w:b/>
        <w:sz w:val="24"/>
      </w:rPr>
    </w:lvl>
    <w:lvl w:ilvl="3">
      <w:start w:val="1"/>
      <w:numFmt w:val="decimal"/>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B261C3"/>
    <w:multiLevelType w:val="multilevel"/>
    <w:tmpl w:val="0A9E9A9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2"/>
      <w:numFmt w:val="decimal"/>
      <w:lvlText w:val="%1.%2.%3."/>
      <w:lvlJc w:val="left"/>
      <w:pPr>
        <w:ind w:left="720" w:hanging="720"/>
      </w:pPr>
      <w:rPr>
        <w:rFonts w:hint="default"/>
        <w:b/>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F45310"/>
    <w:multiLevelType w:val="hybridMultilevel"/>
    <w:tmpl w:val="8EF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645B9F"/>
    <w:multiLevelType w:val="hybridMultilevel"/>
    <w:tmpl w:val="4D44949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3" w15:restartNumberingAfterBreak="0">
    <w:nsid w:val="38E142B8"/>
    <w:multiLevelType w:val="multilevel"/>
    <w:tmpl w:val="EF80B91A"/>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b w:val="0"/>
        <w:color w:val="auto"/>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793E9A"/>
    <w:multiLevelType w:val="hybridMultilevel"/>
    <w:tmpl w:val="CDF81F60"/>
    <w:lvl w:ilvl="0" w:tplc="02BAFFA0">
      <w:start w:val="1"/>
      <w:numFmt w:val="decimal"/>
      <w:lvlText w:val="4.10.%1."/>
      <w:lvlJc w:val="left"/>
      <w:pPr>
        <w:ind w:left="108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EA6E45"/>
    <w:multiLevelType w:val="hybridMultilevel"/>
    <w:tmpl w:val="46B050B4"/>
    <w:lvl w:ilvl="0" w:tplc="04190001">
      <w:start w:val="1"/>
      <w:numFmt w:val="bullet"/>
      <w:lvlText w:val=""/>
      <w:lvlJc w:val="left"/>
      <w:pPr>
        <w:ind w:left="82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16" w15:restartNumberingAfterBreak="0">
    <w:nsid w:val="456F7324"/>
    <w:multiLevelType w:val="multilevel"/>
    <w:tmpl w:val="67906B38"/>
    <w:lvl w:ilvl="0">
      <w:start w:val="4"/>
      <w:numFmt w:val="decimal"/>
      <w:lvlText w:val="%1."/>
      <w:lvlJc w:val="left"/>
      <w:pPr>
        <w:ind w:left="720" w:hanging="720"/>
      </w:pPr>
      <w:rPr>
        <w:rFonts w:hint="default"/>
        <w:b/>
        <w:i/>
      </w:rPr>
    </w:lvl>
    <w:lvl w:ilvl="1">
      <w:start w:val="9"/>
      <w:numFmt w:val="decimal"/>
      <w:lvlText w:val="%1.%2."/>
      <w:lvlJc w:val="left"/>
      <w:pPr>
        <w:ind w:left="720" w:hanging="720"/>
      </w:pPr>
      <w:rPr>
        <w:rFonts w:hint="default"/>
        <w:b/>
        <w:i w:val="0"/>
      </w:rPr>
    </w:lvl>
    <w:lvl w:ilvl="2">
      <w:start w:val="7"/>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49B73AAD"/>
    <w:multiLevelType w:val="hybridMultilevel"/>
    <w:tmpl w:val="6200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04244"/>
    <w:multiLevelType w:val="hybridMultilevel"/>
    <w:tmpl w:val="CF80067E"/>
    <w:lvl w:ilvl="0" w:tplc="F96A0506">
      <w:start w:val="1"/>
      <w:numFmt w:val="decimal"/>
      <w:pStyle w:val="a"/>
      <w:lvlText w:val="%1."/>
      <w:lvlJc w:val="left"/>
      <w:pPr>
        <w:tabs>
          <w:tab w:val="num" w:pos="899"/>
        </w:tabs>
        <w:ind w:left="899" w:hanging="360"/>
      </w:pPr>
      <w:rPr>
        <w:rFonts w:cs="Times New Roman"/>
      </w:rPr>
    </w:lvl>
    <w:lvl w:ilvl="1" w:tplc="39BA086E">
      <w:start w:val="1"/>
      <w:numFmt w:val="decimal"/>
      <w:lvlText w:val="%2."/>
      <w:lvlJc w:val="left"/>
      <w:pPr>
        <w:tabs>
          <w:tab w:val="num" w:pos="1619"/>
        </w:tabs>
        <w:ind w:left="1619" w:hanging="360"/>
      </w:pPr>
      <w:rPr>
        <w:rFonts w:cs="Times New Roman" w:hint="default"/>
        <w:sz w:val="20"/>
      </w:rPr>
    </w:lvl>
    <w:lvl w:ilvl="2" w:tplc="C8CE328E">
      <w:start w:val="1"/>
      <w:numFmt w:val="lowerRoman"/>
      <w:lvlText w:val="%3."/>
      <w:lvlJc w:val="right"/>
      <w:pPr>
        <w:tabs>
          <w:tab w:val="num" w:pos="2339"/>
        </w:tabs>
        <w:ind w:left="2339" w:hanging="180"/>
      </w:pPr>
      <w:rPr>
        <w:rFonts w:cs="Times New Roman"/>
        <w:color w:val="auto"/>
      </w:rPr>
    </w:lvl>
    <w:lvl w:ilvl="3" w:tplc="F17A98D6" w:tentative="1">
      <w:start w:val="1"/>
      <w:numFmt w:val="decimal"/>
      <w:lvlText w:val="%4."/>
      <w:lvlJc w:val="left"/>
      <w:pPr>
        <w:tabs>
          <w:tab w:val="num" w:pos="3059"/>
        </w:tabs>
        <w:ind w:left="3059" w:hanging="360"/>
      </w:pPr>
      <w:rPr>
        <w:rFonts w:cs="Times New Roman"/>
      </w:rPr>
    </w:lvl>
    <w:lvl w:ilvl="4" w:tplc="BBBE1312" w:tentative="1">
      <w:start w:val="1"/>
      <w:numFmt w:val="lowerLetter"/>
      <w:lvlText w:val="%5."/>
      <w:lvlJc w:val="left"/>
      <w:pPr>
        <w:tabs>
          <w:tab w:val="num" w:pos="3779"/>
        </w:tabs>
        <w:ind w:left="3779" w:hanging="360"/>
      </w:pPr>
      <w:rPr>
        <w:rFonts w:cs="Times New Roman"/>
      </w:rPr>
    </w:lvl>
    <w:lvl w:ilvl="5" w:tplc="0B2CF180" w:tentative="1">
      <w:start w:val="1"/>
      <w:numFmt w:val="lowerRoman"/>
      <w:lvlText w:val="%6."/>
      <w:lvlJc w:val="right"/>
      <w:pPr>
        <w:tabs>
          <w:tab w:val="num" w:pos="4499"/>
        </w:tabs>
        <w:ind w:left="4499" w:hanging="180"/>
      </w:pPr>
      <w:rPr>
        <w:rFonts w:cs="Times New Roman"/>
      </w:rPr>
    </w:lvl>
    <w:lvl w:ilvl="6" w:tplc="618EE91C" w:tentative="1">
      <w:start w:val="1"/>
      <w:numFmt w:val="decimal"/>
      <w:lvlText w:val="%7."/>
      <w:lvlJc w:val="left"/>
      <w:pPr>
        <w:tabs>
          <w:tab w:val="num" w:pos="5219"/>
        </w:tabs>
        <w:ind w:left="5219" w:hanging="360"/>
      </w:pPr>
      <w:rPr>
        <w:rFonts w:cs="Times New Roman"/>
      </w:rPr>
    </w:lvl>
    <w:lvl w:ilvl="7" w:tplc="84A2C28A" w:tentative="1">
      <w:start w:val="1"/>
      <w:numFmt w:val="lowerLetter"/>
      <w:lvlText w:val="%8."/>
      <w:lvlJc w:val="left"/>
      <w:pPr>
        <w:tabs>
          <w:tab w:val="num" w:pos="5939"/>
        </w:tabs>
        <w:ind w:left="5939" w:hanging="360"/>
      </w:pPr>
      <w:rPr>
        <w:rFonts w:cs="Times New Roman"/>
      </w:rPr>
    </w:lvl>
    <w:lvl w:ilvl="8" w:tplc="DC8C9F8C" w:tentative="1">
      <w:start w:val="1"/>
      <w:numFmt w:val="lowerRoman"/>
      <w:lvlText w:val="%9."/>
      <w:lvlJc w:val="right"/>
      <w:pPr>
        <w:tabs>
          <w:tab w:val="num" w:pos="6659"/>
        </w:tabs>
        <w:ind w:left="6659" w:hanging="180"/>
      </w:pPr>
      <w:rPr>
        <w:rFonts w:cs="Times New Roman"/>
      </w:rPr>
    </w:lvl>
  </w:abstractNum>
  <w:abstractNum w:abstractNumId="19" w15:restartNumberingAfterBreak="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0D00C55"/>
    <w:multiLevelType w:val="hybridMultilevel"/>
    <w:tmpl w:val="7F901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1027D0"/>
    <w:multiLevelType w:val="multilevel"/>
    <w:tmpl w:val="F7262D2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48E3789"/>
    <w:multiLevelType w:val="multilevel"/>
    <w:tmpl w:val="84A2A830"/>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sz w:val="24"/>
        <w:szCs w:val="24"/>
      </w:rPr>
    </w:lvl>
    <w:lvl w:ilvl="2">
      <w:start w:val="1"/>
      <w:numFmt w:val="decimal"/>
      <w:lvlText w:val="%1.6.%3."/>
      <w:lvlJc w:val="left"/>
      <w:pPr>
        <w:ind w:left="720" w:hanging="720"/>
      </w:pPr>
      <w:rPr>
        <w:rFonts w:hint="default"/>
        <w:b/>
        <w:sz w:val="24"/>
      </w:rPr>
    </w:lvl>
    <w:lvl w:ilvl="3">
      <w:start w:val="1"/>
      <w:numFmt w:val="decimal"/>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B637B0"/>
    <w:multiLevelType w:val="multilevel"/>
    <w:tmpl w:val="0F6041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7" w15:restartNumberingAfterBreak="0">
    <w:nsid w:val="7AFA27E2"/>
    <w:multiLevelType w:val="hybridMultilevel"/>
    <w:tmpl w:val="774C3E56"/>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
  </w:num>
  <w:num w:numId="4">
    <w:abstractNumId w:val="23"/>
  </w:num>
  <w:num w:numId="5">
    <w:abstractNumId w:val="26"/>
  </w:num>
  <w:num w:numId="6">
    <w:abstractNumId w:val="7"/>
  </w:num>
  <w:num w:numId="7">
    <w:abstractNumId w:val="24"/>
  </w:num>
  <w:num w:numId="8">
    <w:abstractNumId w:val="22"/>
  </w:num>
  <w:num w:numId="9">
    <w:abstractNumId w:val="21"/>
  </w:num>
  <w:num w:numId="10">
    <w:abstractNumId w:val="10"/>
  </w:num>
  <w:num w:numId="11">
    <w:abstractNumId w:val="8"/>
  </w:num>
  <w:num w:numId="12">
    <w:abstractNumId w:val="14"/>
  </w:num>
  <w:num w:numId="13">
    <w:abstractNumId w:val="5"/>
  </w:num>
  <w:num w:numId="14">
    <w:abstractNumId w:val="25"/>
  </w:num>
  <w:num w:numId="15">
    <w:abstractNumId w:val="9"/>
  </w:num>
  <w:num w:numId="16">
    <w:abstractNumId w:val="13"/>
  </w:num>
  <w:num w:numId="17">
    <w:abstractNumId w:val="18"/>
  </w:num>
  <w:num w:numId="18">
    <w:abstractNumId w:val="17"/>
  </w:num>
  <w:num w:numId="19">
    <w:abstractNumId w:val="27"/>
  </w:num>
  <w:num w:numId="20">
    <w:abstractNumId w:val="15"/>
  </w:num>
  <w:num w:numId="21">
    <w:abstractNumId w:val="6"/>
  </w:num>
  <w:num w:numId="22">
    <w:abstractNumId w:val="1"/>
  </w:num>
  <w:num w:numId="23">
    <w:abstractNumId w:val="18"/>
  </w:num>
  <w:num w:numId="24">
    <w:abstractNumId w:val="12"/>
  </w:num>
  <w:num w:numId="25">
    <w:abstractNumId w:val="20"/>
  </w:num>
  <w:num w:numId="26">
    <w:abstractNumId w:val="16"/>
  </w:num>
  <w:num w:numId="27">
    <w:abstractNumId w:val="3"/>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D8"/>
    <w:rsid w:val="00000E48"/>
    <w:rsid w:val="0000101E"/>
    <w:rsid w:val="00001642"/>
    <w:rsid w:val="0000196D"/>
    <w:rsid w:val="00002801"/>
    <w:rsid w:val="00003D3D"/>
    <w:rsid w:val="00004F35"/>
    <w:rsid w:val="0000584D"/>
    <w:rsid w:val="00006566"/>
    <w:rsid w:val="00006693"/>
    <w:rsid w:val="000073D2"/>
    <w:rsid w:val="00007800"/>
    <w:rsid w:val="00007934"/>
    <w:rsid w:val="00007A4E"/>
    <w:rsid w:val="00011513"/>
    <w:rsid w:val="00013983"/>
    <w:rsid w:val="00015081"/>
    <w:rsid w:val="00015212"/>
    <w:rsid w:val="00016627"/>
    <w:rsid w:val="0001736A"/>
    <w:rsid w:val="000200BA"/>
    <w:rsid w:val="0002054A"/>
    <w:rsid w:val="00020EAD"/>
    <w:rsid w:val="00021098"/>
    <w:rsid w:val="0002164A"/>
    <w:rsid w:val="0002354B"/>
    <w:rsid w:val="00024FDE"/>
    <w:rsid w:val="00025112"/>
    <w:rsid w:val="00026524"/>
    <w:rsid w:val="00026789"/>
    <w:rsid w:val="000273D8"/>
    <w:rsid w:val="00030BDE"/>
    <w:rsid w:val="00030E35"/>
    <w:rsid w:val="000310D8"/>
    <w:rsid w:val="00032154"/>
    <w:rsid w:val="00035F2E"/>
    <w:rsid w:val="000361DF"/>
    <w:rsid w:val="00036309"/>
    <w:rsid w:val="00037204"/>
    <w:rsid w:val="0003770C"/>
    <w:rsid w:val="00037996"/>
    <w:rsid w:val="0004137D"/>
    <w:rsid w:val="0004281A"/>
    <w:rsid w:val="000447E2"/>
    <w:rsid w:val="00044D84"/>
    <w:rsid w:val="00045B4E"/>
    <w:rsid w:val="00046395"/>
    <w:rsid w:val="000465ED"/>
    <w:rsid w:val="00047924"/>
    <w:rsid w:val="00047BB8"/>
    <w:rsid w:val="000502CE"/>
    <w:rsid w:val="000514D7"/>
    <w:rsid w:val="000522F8"/>
    <w:rsid w:val="000531EA"/>
    <w:rsid w:val="000535CB"/>
    <w:rsid w:val="00054209"/>
    <w:rsid w:val="000547BA"/>
    <w:rsid w:val="00054FD8"/>
    <w:rsid w:val="00055D0F"/>
    <w:rsid w:val="00055F52"/>
    <w:rsid w:val="00056AF3"/>
    <w:rsid w:val="00056BAD"/>
    <w:rsid w:val="0005791E"/>
    <w:rsid w:val="000600F1"/>
    <w:rsid w:val="00060E06"/>
    <w:rsid w:val="00061048"/>
    <w:rsid w:val="00061152"/>
    <w:rsid w:val="00062779"/>
    <w:rsid w:val="000633E1"/>
    <w:rsid w:val="000637BC"/>
    <w:rsid w:val="00063879"/>
    <w:rsid w:val="000639B1"/>
    <w:rsid w:val="000640E7"/>
    <w:rsid w:val="00064D00"/>
    <w:rsid w:val="00064DEC"/>
    <w:rsid w:val="00065074"/>
    <w:rsid w:val="00066045"/>
    <w:rsid w:val="0006630A"/>
    <w:rsid w:val="00066331"/>
    <w:rsid w:val="00066989"/>
    <w:rsid w:val="00066F62"/>
    <w:rsid w:val="000674FB"/>
    <w:rsid w:val="0007150E"/>
    <w:rsid w:val="000716D3"/>
    <w:rsid w:val="000717D0"/>
    <w:rsid w:val="00072978"/>
    <w:rsid w:val="00074355"/>
    <w:rsid w:val="00074BF6"/>
    <w:rsid w:val="00074C5C"/>
    <w:rsid w:val="00076C1C"/>
    <w:rsid w:val="0007750F"/>
    <w:rsid w:val="00080001"/>
    <w:rsid w:val="000801DB"/>
    <w:rsid w:val="000801E1"/>
    <w:rsid w:val="000803D2"/>
    <w:rsid w:val="0008060F"/>
    <w:rsid w:val="00080AE8"/>
    <w:rsid w:val="00081117"/>
    <w:rsid w:val="0008398B"/>
    <w:rsid w:val="00083BA6"/>
    <w:rsid w:val="00083D01"/>
    <w:rsid w:val="00086097"/>
    <w:rsid w:val="00086719"/>
    <w:rsid w:val="00087188"/>
    <w:rsid w:val="00087981"/>
    <w:rsid w:val="00087C11"/>
    <w:rsid w:val="00087F86"/>
    <w:rsid w:val="00091618"/>
    <w:rsid w:val="00091845"/>
    <w:rsid w:val="00092269"/>
    <w:rsid w:val="00093022"/>
    <w:rsid w:val="00093131"/>
    <w:rsid w:val="0009473C"/>
    <w:rsid w:val="00094B35"/>
    <w:rsid w:val="00094F18"/>
    <w:rsid w:val="000951EC"/>
    <w:rsid w:val="00095561"/>
    <w:rsid w:val="00096558"/>
    <w:rsid w:val="00096815"/>
    <w:rsid w:val="000A0012"/>
    <w:rsid w:val="000A0ADA"/>
    <w:rsid w:val="000A1178"/>
    <w:rsid w:val="000A1425"/>
    <w:rsid w:val="000A2A87"/>
    <w:rsid w:val="000A35FF"/>
    <w:rsid w:val="000A42EA"/>
    <w:rsid w:val="000A4ECC"/>
    <w:rsid w:val="000A6D74"/>
    <w:rsid w:val="000A753F"/>
    <w:rsid w:val="000A7A08"/>
    <w:rsid w:val="000B0932"/>
    <w:rsid w:val="000B1577"/>
    <w:rsid w:val="000B1E19"/>
    <w:rsid w:val="000B2987"/>
    <w:rsid w:val="000B30FC"/>
    <w:rsid w:val="000B3CB1"/>
    <w:rsid w:val="000B47DE"/>
    <w:rsid w:val="000B4A6B"/>
    <w:rsid w:val="000B5BA2"/>
    <w:rsid w:val="000B6C6D"/>
    <w:rsid w:val="000B6CE5"/>
    <w:rsid w:val="000C28C3"/>
    <w:rsid w:val="000C357B"/>
    <w:rsid w:val="000C3BB2"/>
    <w:rsid w:val="000C3BBF"/>
    <w:rsid w:val="000C47F4"/>
    <w:rsid w:val="000C555F"/>
    <w:rsid w:val="000C5C26"/>
    <w:rsid w:val="000C5E23"/>
    <w:rsid w:val="000C6337"/>
    <w:rsid w:val="000C6F5C"/>
    <w:rsid w:val="000C7173"/>
    <w:rsid w:val="000D060D"/>
    <w:rsid w:val="000D1099"/>
    <w:rsid w:val="000D2C5D"/>
    <w:rsid w:val="000D5B5D"/>
    <w:rsid w:val="000D5C78"/>
    <w:rsid w:val="000D6A15"/>
    <w:rsid w:val="000E3589"/>
    <w:rsid w:val="000E43BD"/>
    <w:rsid w:val="000E46B0"/>
    <w:rsid w:val="000E589E"/>
    <w:rsid w:val="000E65C9"/>
    <w:rsid w:val="000E683C"/>
    <w:rsid w:val="000E70F6"/>
    <w:rsid w:val="000E74E0"/>
    <w:rsid w:val="000E7D56"/>
    <w:rsid w:val="000F07B7"/>
    <w:rsid w:val="000F10A0"/>
    <w:rsid w:val="000F19AE"/>
    <w:rsid w:val="000F1C6B"/>
    <w:rsid w:val="000F1C86"/>
    <w:rsid w:val="000F1E8C"/>
    <w:rsid w:val="000F25A2"/>
    <w:rsid w:val="000F2793"/>
    <w:rsid w:val="000F3386"/>
    <w:rsid w:val="000F4491"/>
    <w:rsid w:val="000F46B7"/>
    <w:rsid w:val="000F4745"/>
    <w:rsid w:val="000F57F4"/>
    <w:rsid w:val="000F608F"/>
    <w:rsid w:val="000F6DCD"/>
    <w:rsid w:val="000F79B1"/>
    <w:rsid w:val="00102248"/>
    <w:rsid w:val="001029B8"/>
    <w:rsid w:val="00103D9F"/>
    <w:rsid w:val="00104F62"/>
    <w:rsid w:val="0010530A"/>
    <w:rsid w:val="00105C74"/>
    <w:rsid w:val="00106B78"/>
    <w:rsid w:val="00110C42"/>
    <w:rsid w:val="00111821"/>
    <w:rsid w:val="00111C6E"/>
    <w:rsid w:val="0011311B"/>
    <w:rsid w:val="0011373F"/>
    <w:rsid w:val="00114155"/>
    <w:rsid w:val="001147D5"/>
    <w:rsid w:val="00115288"/>
    <w:rsid w:val="0011544E"/>
    <w:rsid w:val="0011592F"/>
    <w:rsid w:val="001164CE"/>
    <w:rsid w:val="00116CFB"/>
    <w:rsid w:val="001173BD"/>
    <w:rsid w:val="00117E84"/>
    <w:rsid w:val="0012012B"/>
    <w:rsid w:val="00120B78"/>
    <w:rsid w:val="00120E22"/>
    <w:rsid w:val="00121BDB"/>
    <w:rsid w:val="00121BEF"/>
    <w:rsid w:val="00122583"/>
    <w:rsid w:val="00123FA5"/>
    <w:rsid w:val="00124352"/>
    <w:rsid w:val="00124834"/>
    <w:rsid w:val="00124E32"/>
    <w:rsid w:val="00125DA2"/>
    <w:rsid w:val="00126723"/>
    <w:rsid w:val="001273C8"/>
    <w:rsid w:val="00127A4E"/>
    <w:rsid w:val="001306D9"/>
    <w:rsid w:val="00131F43"/>
    <w:rsid w:val="00133BA9"/>
    <w:rsid w:val="00134063"/>
    <w:rsid w:val="00134414"/>
    <w:rsid w:val="001367EF"/>
    <w:rsid w:val="0013699E"/>
    <w:rsid w:val="00136B16"/>
    <w:rsid w:val="00137603"/>
    <w:rsid w:val="00137A82"/>
    <w:rsid w:val="001403C1"/>
    <w:rsid w:val="00140CF0"/>
    <w:rsid w:val="00141973"/>
    <w:rsid w:val="0014199E"/>
    <w:rsid w:val="001421A5"/>
    <w:rsid w:val="00143E14"/>
    <w:rsid w:val="00144026"/>
    <w:rsid w:val="00145478"/>
    <w:rsid w:val="00145D00"/>
    <w:rsid w:val="00146043"/>
    <w:rsid w:val="00147B5D"/>
    <w:rsid w:val="00147F17"/>
    <w:rsid w:val="00150AE0"/>
    <w:rsid w:val="001510DD"/>
    <w:rsid w:val="00151E60"/>
    <w:rsid w:val="0015314B"/>
    <w:rsid w:val="00154A0A"/>
    <w:rsid w:val="00155EBB"/>
    <w:rsid w:val="00156252"/>
    <w:rsid w:val="001566E3"/>
    <w:rsid w:val="0015696F"/>
    <w:rsid w:val="00157F61"/>
    <w:rsid w:val="0016028F"/>
    <w:rsid w:val="00160D71"/>
    <w:rsid w:val="00162E2E"/>
    <w:rsid w:val="0016386C"/>
    <w:rsid w:val="0016464C"/>
    <w:rsid w:val="0016548C"/>
    <w:rsid w:val="00165811"/>
    <w:rsid w:val="0016682B"/>
    <w:rsid w:val="001678C1"/>
    <w:rsid w:val="0017049A"/>
    <w:rsid w:val="00170DB3"/>
    <w:rsid w:val="001720CA"/>
    <w:rsid w:val="001723BD"/>
    <w:rsid w:val="00172E17"/>
    <w:rsid w:val="001739DF"/>
    <w:rsid w:val="00173AEA"/>
    <w:rsid w:val="00174BD3"/>
    <w:rsid w:val="00175193"/>
    <w:rsid w:val="00176E10"/>
    <w:rsid w:val="00177837"/>
    <w:rsid w:val="00177DD3"/>
    <w:rsid w:val="00177E99"/>
    <w:rsid w:val="00177F5C"/>
    <w:rsid w:val="001803BF"/>
    <w:rsid w:val="00180A48"/>
    <w:rsid w:val="00181A4B"/>
    <w:rsid w:val="00181BFB"/>
    <w:rsid w:val="00181DFA"/>
    <w:rsid w:val="00182129"/>
    <w:rsid w:val="0018249A"/>
    <w:rsid w:val="00182D2F"/>
    <w:rsid w:val="00183E82"/>
    <w:rsid w:val="00184421"/>
    <w:rsid w:val="00184FE7"/>
    <w:rsid w:val="00185324"/>
    <w:rsid w:val="0018544B"/>
    <w:rsid w:val="00185F24"/>
    <w:rsid w:val="00186872"/>
    <w:rsid w:val="0019008E"/>
    <w:rsid w:val="00191F29"/>
    <w:rsid w:val="0019249C"/>
    <w:rsid w:val="00192B92"/>
    <w:rsid w:val="00195A76"/>
    <w:rsid w:val="001960EB"/>
    <w:rsid w:val="0019796D"/>
    <w:rsid w:val="00197C54"/>
    <w:rsid w:val="001A0192"/>
    <w:rsid w:val="001A02D4"/>
    <w:rsid w:val="001A065C"/>
    <w:rsid w:val="001A0B60"/>
    <w:rsid w:val="001A2407"/>
    <w:rsid w:val="001A2939"/>
    <w:rsid w:val="001A2E6C"/>
    <w:rsid w:val="001A402E"/>
    <w:rsid w:val="001A7673"/>
    <w:rsid w:val="001A7ABF"/>
    <w:rsid w:val="001B06D0"/>
    <w:rsid w:val="001B06E9"/>
    <w:rsid w:val="001B0F2A"/>
    <w:rsid w:val="001B1280"/>
    <w:rsid w:val="001B1BF1"/>
    <w:rsid w:val="001B376B"/>
    <w:rsid w:val="001B6A99"/>
    <w:rsid w:val="001B792A"/>
    <w:rsid w:val="001C0BE7"/>
    <w:rsid w:val="001C0F6C"/>
    <w:rsid w:val="001C314C"/>
    <w:rsid w:val="001C4A68"/>
    <w:rsid w:val="001C5696"/>
    <w:rsid w:val="001C6231"/>
    <w:rsid w:val="001C6D91"/>
    <w:rsid w:val="001C76E8"/>
    <w:rsid w:val="001D1E2A"/>
    <w:rsid w:val="001D28D1"/>
    <w:rsid w:val="001D2B7A"/>
    <w:rsid w:val="001D33BC"/>
    <w:rsid w:val="001D43C4"/>
    <w:rsid w:val="001D475F"/>
    <w:rsid w:val="001D7D77"/>
    <w:rsid w:val="001D7FC2"/>
    <w:rsid w:val="001E03E3"/>
    <w:rsid w:val="001E0675"/>
    <w:rsid w:val="001E1402"/>
    <w:rsid w:val="001E211F"/>
    <w:rsid w:val="001E2744"/>
    <w:rsid w:val="001E28E4"/>
    <w:rsid w:val="001E2BC0"/>
    <w:rsid w:val="001E41BE"/>
    <w:rsid w:val="001E51AA"/>
    <w:rsid w:val="001E5CB8"/>
    <w:rsid w:val="001E6355"/>
    <w:rsid w:val="001E6419"/>
    <w:rsid w:val="001E738F"/>
    <w:rsid w:val="001E73F4"/>
    <w:rsid w:val="001F33DB"/>
    <w:rsid w:val="001F5ABC"/>
    <w:rsid w:val="001F6654"/>
    <w:rsid w:val="001F6BE2"/>
    <w:rsid w:val="001F6E28"/>
    <w:rsid w:val="001F7393"/>
    <w:rsid w:val="0020087C"/>
    <w:rsid w:val="0020256E"/>
    <w:rsid w:val="00204234"/>
    <w:rsid w:val="0020519C"/>
    <w:rsid w:val="00205E81"/>
    <w:rsid w:val="00207185"/>
    <w:rsid w:val="00211541"/>
    <w:rsid w:val="00211B3E"/>
    <w:rsid w:val="002128E2"/>
    <w:rsid w:val="002132C1"/>
    <w:rsid w:val="002133A7"/>
    <w:rsid w:val="0021455B"/>
    <w:rsid w:val="00214623"/>
    <w:rsid w:val="00214DFA"/>
    <w:rsid w:val="0021597C"/>
    <w:rsid w:val="00216187"/>
    <w:rsid w:val="00216DC8"/>
    <w:rsid w:val="00217B91"/>
    <w:rsid w:val="00220681"/>
    <w:rsid w:val="00220D60"/>
    <w:rsid w:val="00221900"/>
    <w:rsid w:val="00222D18"/>
    <w:rsid w:val="002232CE"/>
    <w:rsid w:val="00223410"/>
    <w:rsid w:val="00223B6D"/>
    <w:rsid w:val="00224372"/>
    <w:rsid w:val="00225808"/>
    <w:rsid w:val="00225A60"/>
    <w:rsid w:val="00230012"/>
    <w:rsid w:val="00231936"/>
    <w:rsid w:val="00231FC2"/>
    <w:rsid w:val="00232000"/>
    <w:rsid w:val="002338CC"/>
    <w:rsid w:val="002343A7"/>
    <w:rsid w:val="00234442"/>
    <w:rsid w:val="002355B1"/>
    <w:rsid w:val="0023611C"/>
    <w:rsid w:val="00236559"/>
    <w:rsid w:val="002369BB"/>
    <w:rsid w:val="00236F74"/>
    <w:rsid w:val="002402B0"/>
    <w:rsid w:val="00240912"/>
    <w:rsid w:val="00241370"/>
    <w:rsid w:val="00241E0C"/>
    <w:rsid w:val="00241EC2"/>
    <w:rsid w:val="00241F3A"/>
    <w:rsid w:val="00242680"/>
    <w:rsid w:val="002429F4"/>
    <w:rsid w:val="00243449"/>
    <w:rsid w:val="00243C9F"/>
    <w:rsid w:val="00243EBE"/>
    <w:rsid w:val="00244EBA"/>
    <w:rsid w:val="00246245"/>
    <w:rsid w:val="00247782"/>
    <w:rsid w:val="002505AB"/>
    <w:rsid w:val="00252AE2"/>
    <w:rsid w:val="00253012"/>
    <w:rsid w:val="002540F8"/>
    <w:rsid w:val="00254191"/>
    <w:rsid w:val="00254365"/>
    <w:rsid w:val="0025500F"/>
    <w:rsid w:val="00256A2D"/>
    <w:rsid w:val="00260628"/>
    <w:rsid w:val="00260CB0"/>
    <w:rsid w:val="00261DDA"/>
    <w:rsid w:val="00262336"/>
    <w:rsid w:val="00262B76"/>
    <w:rsid w:val="0026430D"/>
    <w:rsid w:val="00264630"/>
    <w:rsid w:val="00264ACC"/>
    <w:rsid w:val="00265A06"/>
    <w:rsid w:val="00266407"/>
    <w:rsid w:val="00266789"/>
    <w:rsid w:val="00267200"/>
    <w:rsid w:val="0027002D"/>
    <w:rsid w:val="0027150E"/>
    <w:rsid w:val="00271EF3"/>
    <w:rsid w:val="00272475"/>
    <w:rsid w:val="002742E5"/>
    <w:rsid w:val="00274348"/>
    <w:rsid w:val="002750B2"/>
    <w:rsid w:val="00275726"/>
    <w:rsid w:val="00275B83"/>
    <w:rsid w:val="002761D2"/>
    <w:rsid w:val="0027631C"/>
    <w:rsid w:val="00276537"/>
    <w:rsid w:val="002802B3"/>
    <w:rsid w:val="002825AC"/>
    <w:rsid w:val="002829DD"/>
    <w:rsid w:val="00282DA4"/>
    <w:rsid w:val="00284E80"/>
    <w:rsid w:val="00285D1F"/>
    <w:rsid w:val="00286316"/>
    <w:rsid w:val="0028668F"/>
    <w:rsid w:val="002866C3"/>
    <w:rsid w:val="00286D5D"/>
    <w:rsid w:val="00291E32"/>
    <w:rsid w:val="0029201D"/>
    <w:rsid w:val="00292CCF"/>
    <w:rsid w:val="00293E03"/>
    <w:rsid w:val="00293E91"/>
    <w:rsid w:val="00294263"/>
    <w:rsid w:val="00295003"/>
    <w:rsid w:val="00295505"/>
    <w:rsid w:val="00295531"/>
    <w:rsid w:val="00295C1A"/>
    <w:rsid w:val="00295DC1"/>
    <w:rsid w:val="00295E01"/>
    <w:rsid w:val="00295FEF"/>
    <w:rsid w:val="002964B7"/>
    <w:rsid w:val="002A0043"/>
    <w:rsid w:val="002A01D6"/>
    <w:rsid w:val="002A047C"/>
    <w:rsid w:val="002A1F73"/>
    <w:rsid w:val="002A2254"/>
    <w:rsid w:val="002A3A4C"/>
    <w:rsid w:val="002A46EC"/>
    <w:rsid w:val="002A52C9"/>
    <w:rsid w:val="002A62AD"/>
    <w:rsid w:val="002A684F"/>
    <w:rsid w:val="002A708D"/>
    <w:rsid w:val="002A72EB"/>
    <w:rsid w:val="002A748A"/>
    <w:rsid w:val="002A7C1C"/>
    <w:rsid w:val="002B0E89"/>
    <w:rsid w:val="002B0FD8"/>
    <w:rsid w:val="002B0FF2"/>
    <w:rsid w:val="002B117B"/>
    <w:rsid w:val="002B2699"/>
    <w:rsid w:val="002B3B84"/>
    <w:rsid w:val="002B4BFF"/>
    <w:rsid w:val="002B5E88"/>
    <w:rsid w:val="002B6196"/>
    <w:rsid w:val="002B645B"/>
    <w:rsid w:val="002B6DCB"/>
    <w:rsid w:val="002B736E"/>
    <w:rsid w:val="002B7E66"/>
    <w:rsid w:val="002C0011"/>
    <w:rsid w:val="002C0D9E"/>
    <w:rsid w:val="002C2765"/>
    <w:rsid w:val="002C2EB6"/>
    <w:rsid w:val="002C38D7"/>
    <w:rsid w:val="002C3FC4"/>
    <w:rsid w:val="002C42CA"/>
    <w:rsid w:val="002C466B"/>
    <w:rsid w:val="002C4CB2"/>
    <w:rsid w:val="002C505B"/>
    <w:rsid w:val="002C5770"/>
    <w:rsid w:val="002C6883"/>
    <w:rsid w:val="002C68F7"/>
    <w:rsid w:val="002C6FC4"/>
    <w:rsid w:val="002C72CB"/>
    <w:rsid w:val="002D08DD"/>
    <w:rsid w:val="002D0F25"/>
    <w:rsid w:val="002D189B"/>
    <w:rsid w:val="002D1CC1"/>
    <w:rsid w:val="002D1DDA"/>
    <w:rsid w:val="002D23FB"/>
    <w:rsid w:val="002D2720"/>
    <w:rsid w:val="002D3373"/>
    <w:rsid w:val="002D3BED"/>
    <w:rsid w:val="002D41B5"/>
    <w:rsid w:val="002D4570"/>
    <w:rsid w:val="002D4EB8"/>
    <w:rsid w:val="002D5ACC"/>
    <w:rsid w:val="002D655C"/>
    <w:rsid w:val="002D6B42"/>
    <w:rsid w:val="002D7BE7"/>
    <w:rsid w:val="002E0627"/>
    <w:rsid w:val="002E0D52"/>
    <w:rsid w:val="002E0D82"/>
    <w:rsid w:val="002E15EE"/>
    <w:rsid w:val="002E3142"/>
    <w:rsid w:val="002E3A23"/>
    <w:rsid w:val="002E3D3B"/>
    <w:rsid w:val="002E4141"/>
    <w:rsid w:val="002E61A1"/>
    <w:rsid w:val="002E77E2"/>
    <w:rsid w:val="002E7FCD"/>
    <w:rsid w:val="002F01C2"/>
    <w:rsid w:val="002F050B"/>
    <w:rsid w:val="002F18F0"/>
    <w:rsid w:val="002F1B20"/>
    <w:rsid w:val="002F2C53"/>
    <w:rsid w:val="002F3F2E"/>
    <w:rsid w:val="002F61D8"/>
    <w:rsid w:val="002F664B"/>
    <w:rsid w:val="002F6B32"/>
    <w:rsid w:val="002F787D"/>
    <w:rsid w:val="00303F3B"/>
    <w:rsid w:val="003040BD"/>
    <w:rsid w:val="003052F2"/>
    <w:rsid w:val="003054BE"/>
    <w:rsid w:val="00306597"/>
    <w:rsid w:val="003104B5"/>
    <w:rsid w:val="00312F6F"/>
    <w:rsid w:val="00314220"/>
    <w:rsid w:val="003144CB"/>
    <w:rsid w:val="00314A0B"/>
    <w:rsid w:val="00317652"/>
    <w:rsid w:val="0032032D"/>
    <w:rsid w:val="00320387"/>
    <w:rsid w:val="0032046D"/>
    <w:rsid w:val="00320D84"/>
    <w:rsid w:val="00321CB5"/>
    <w:rsid w:val="00322016"/>
    <w:rsid w:val="00322644"/>
    <w:rsid w:val="003229FE"/>
    <w:rsid w:val="00322A4F"/>
    <w:rsid w:val="00322BE1"/>
    <w:rsid w:val="00324665"/>
    <w:rsid w:val="00324F0F"/>
    <w:rsid w:val="00325023"/>
    <w:rsid w:val="0032595C"/>
    <w:rsid w:val="00326658"/>
    <w:rsid w:val="003278E4"/>
    <w:rsid w:val="00330E36"/>
    <w:rsid w:val="0033202C"/>
    <w:rsid w:val="00332612"/>
    <w:rsid w:val="003328B4"/>
    <w:rsid w:val="00332F6E"/>
    <w:rsid w:val="003330F2"/>
    <w:rsid w:val="00333D5D"/>
    <w:rsid w:val="003348ED"/>
    <w:rsid w:val="003351A8"/>
    <w:rsid w:val="003352D0"/>
    <w:rsid w:val="00335620"/>
    <w:rsid w:val="00336274"/>
    <w:rsid w:val="003409F8"/>
    <w:rsid w:val="003437CE"/>
    <w:rsid w:val="00343834"/>
    <w:rsid w:val="00345999"/>
    <w:rsid w:val="003462B4"/>
    <w:rsid w:val="00346894"/>
    <w:rsid w:val="00347899"/>
    <w:rsid w:val="00347B4A"/>
    <w:rsid w:val="00347ED9"/>
    <w:rsid w:val="003519D9"/>
    <w:rsid w:val="00352320"/>
    <w:rsid w:val="003535D1"/>
    <w:rsid w:val="00353689"/>
    <w:rsid w:val="00353945"/>
    <w:rsid w:val="00353C17"/>
    <w:rsid w:val="00355025"/>
    <w:rsid w:val="00355259"/>
    <w:rsid w:val="00356402"/>
    <w:rsid w:val="0035771C"/>
    <w:rsid w:val="003605B2"/>
    <w:rsid w:val="003606A9"/>
    <w:rsid w:val="0036129A"/>
    <w:rsid w:val="00361815"/>
    <w:rsid w:val="003618C0"/>
    <w:rsid w:val="00361E97"/>
    <w:rsid w:val="003621B8"/>
    <w:rsid w:val="003626A3"/>
    <w:rsid w:val="003633D4"/>
    <w:rsid w:val="0036347A"/>
    <w:rsid w:val="00363C44"/>
    <w:rsid w:val="0036467D"/>
    <w:rsid w:val="0036491A"/>
    <w:rsid w:val="003651CF"/>
    <w:rsid w:val="00365319"/>
    <w:rsid w:val="00365CCF"/>
    <w:rsid w:val="00371863"/>
    <w:rsid w:val="00372BBE"/>
    <w:rsid w:val="00373B56"/>
    <w:rsid w:val="00375061"/>
    <w:rsid w:val="003753E6"/>
    <w:rsid w:val="00377522"/>
    <w:rsid w:val="00377DAA"/>
    <w:rsid w:val="00380493"/>
    <w:rsid w:val="003808DF"/>
    <w:rsid w:val="0038094D"/>
    <w:rsid w:val="00381111"/>
    <w:rsid w:val="003812F5"/>
    <w:rsid w:val="0038193E"/>
    <w:rsid w:val="0038268D"/>
    <w:rsid w:val="00382964"/>
    <w:rsid w:val="003837E7"/>
    <w:rsid w:val="00383B82"/>
    <w:rsid w:val="00383BB6"/>
    <w:rsid w:val="00383C98"/>
    <w:rsid w:val="00384521"/>
    <w:rsid w:val="00384F59"/>
    <w:rsid w:val="00385504"/>
    <w:rsid w:val="00386CF8"/>
    <w:rsid w:val="003875D6"/>
    <w:rsid w:val="00390BEA"/>
    <w:rsid w:val="00395872"/>
    <w:rsid w:val="003A0B27"/>
    <w:rsid w:val="003A4BE3"/>
    <w:rsid w:val="003A5821"/>
    <w:rsid w:val="003B019E"/>
    <w:rsid w:val="003B18D6"/>
    <w:rsid w:val="003B1F53"/>
    <w:rsid w:val="003B2AE3"/>
    <w:rsid w:val="003B2DCE"/>
    <w:rsid w:val="003B2FAB"/>
    <w:rsid w:val="003B535E"/>
    <w:rsid w:val="003B53E5"/>
    <w:rsid w:val="003B552C"/>
    <w:rsid w:val="003B5DEE"/>
    <w:rsid w:val="003B65D1"/>
    <w:rsid w:val="003B6F4F"/>
    <w:rsid w:val="003B7375"/>
    <w:rsid w:val="003B7D1D"/>
    <w:rsid w:val="003B7D55"/>
    <w:rsid w:val="003C0992"/>
    <w:rsid w:val="003C29A0"/>
    <w:rsid w:val="003C2E76"/>
    <w:rsid w:val="003C4A78"/>
    <w:rsid w:val="003C598E"/>
    <w:rsid w:val="003D386A"/>
    <w:rsid w:val="003D56FA"/>
    <w:rsid w:val="003D5C8D"/>
    <w:rsid w:val="003D6356"/>
    <w:rsid w:val="003D674E"/>
    <w:rsid w:val="003D741F"/>
    <w:rsid w:val="003E1460"/>
    <w:rsid w:val="003E4C7D"/>
    <w:rsid w:val="003E513F"/>
    <w:rsid w:val="003E5B2D"/>
    <w:rsid w:val="003E78D7"/>
    <w:rsid w:val="003F0B3A"/>
    <w:rsid w:val="003F0C1C"/>
    <w:rsid w:val="003F137C"/>
    <w:rsid w:val="003F1D5F"/>
    <w:rsid w:val="003F1E24"/>
    <w:rsid w:val="003F245C"/>
    <w:rsid w:val="003F2F20"/>
    <w:rsid w:val="003F3F17"/>
    <w:rsid w:val="003F4036"/>
    <w:rsid w:val="003F562D"/>
    <w:rsid w:val="003F581A"/>
    <w:rsid w:val="003F7372"/>
    <w:rsid w:val="003F79C2"/>
    <w:rsid w:val="003F7EC1"/>
    <w:rsid w:val="00401143"/>
    <w:rsid w:val="004011C2"/>
    <w:rsid w:val="00403294"/>
    <w:rsid w:val="004035AD"/>
    <w:rsid w:val="00403FB1"/>
    <w:rsid w:val="00404312"/>
    <w:rsid w:val="00404D7D"/>
    <w:rsid w:val="00405D0D"/>
    <w:rsid w:val="00406264"/>
    <w:rsid w:val="0040632C"/>
    <w:rsid w:val="00406480"/>
    <w:rsid w:val="00407BD7"/>
    <w:rsid w:val="004101B9"/>
    <w:rsid w:val="004102A8"/>
    <w:rsid w:val="00410864"/>
    <w:rsid w:val="00410A12"/>
    <w:rsid w:val="00413036"/>
    <w:rsid w:val="004130A8"/>
    <w:rsid w:val="00413B71"/>
    <w:rsid w:val="004142A4"/>
    <w:rsid w:val="00415024"/>
    <w:rsid w:val="00415895"/>
    <w:rsid w:val="004165C0"/>
    <w:rsid w:val="004167FA"/>
    <w:rsid w:val="00422805"/>
    <w:rsid w:val="00422C02"/>
    <w:rsid w:val="00423D3F"/>
    <w:rsid w:val="00424FA3"/>
    <w:rsid w:val="004253E4"/>
    <w:rsid w:val="0042615D"/>
    <w:rsid w:val="00426A0F"/>
    <w:rsid w:val="00430203"/>
    <w:rsid w:val="004304B5"/>
    <w:rsid w:val="00430FA9"/>
    <w:rsid w:val="0043157A"/>
    <w:rsid w:val="00431650"/>
    <w:rsid w:val="0043364E"/>
    <w:rsid w:val="004346D4"/>
    <w:rsid w:val="00434780"/>
    <w:rsid w:val="00434C53"/>
    <w:rsid w:val="00434CED"/>
    <w:rsid w:val="00434ECD"/>
    <w:rsid w:val="00435A6E"/>
    <w:rsid w:val="00436406"/>
    <w:rsid w:val="00436888"/>
    <w:rsid w:val="00437628"/>
    <w:rsid w:val="004417FE"/>
    <w:rsid w:val="00442CDB"/>
    <w:rsid w:val="00443E5D"/>
    <w:rsid w:val="0044423E"/>
    <w:rsid w:val="00444644"/>
    <w:rsid w:val="00445905"/>
    <w:rsid w:val="00445A2F"/>
    <w:rsid w:val="00445A54"/>
    <w:rsid w:val="00446EE6"/>
    <w:rsid w:val="00447292"/>
    <w:rsid w:val="004475E4"/>
    <w:rsid w:val="00447E8D"/>
    <w:rsid w:val="004502F8"/>
    <w:rsid w:val="004507AD"/>
    <w:rsid w:val="004525B3"/>
    <w:rsid w:val="00452DFD"/>
    <w:rsid w:val="00452E41"/>
    <w:rsid w:val="00453C60"/>
    <w:rsid w:val="004545BA"/>
    <w:rsid w:val="00455CCB"/>
    <w:rsid w:val="00456958"/>
    <w:rsid w:val="004570D3"/>
    <w:rsid w:val="00457B3C"/>
    <w:rsid w:val="00457C0C"/>
    <w:rsid w:val="00457CFA"/>
    <w:rsid w:val="00460361"/>
    <w:rsid w:val="004606BB"/>
    <w:rsid w:val="004620A4"/>
    <w:rsid w:val="0046229B"/>
    <w:rsid w:val="004625AD"/>
    <w:rsid w:val="00462794"/>
    <w:rsid w:val="00463440"/>
    <w:rsid w:val="00463821"/>
    <w:rsid w:val="004639DF"/>
    <w:rsid w:val="00463C73"/>
    <w:rsid w:val="00464B4A"/>
    <w:rsid w:val="00464E0D"/>
    <w:rsid w:val="00464F07"/>
    <w:rsid w:val="004654A3"/>
    <w:rsid w:val="004660F8"/>
    <w:rsid w:val="004709E9"/>
    <w:rsid w:val="004714BA"/>
    <w:rsid w:val="00471CA1"/>
    <w:rsid w:val="0047246B"/>
    <w:rsid w:val="0047301D"/>
    <w:rsid w:val="004732E3"/>
    <w:rsid w:val="00473BBA"/>
    <w:rsid w:val="00475302"/>
    <w:rsid w:val="00476118"/>
    <w:rsid w:val="0047728B"/>
    <w:rsid w:val="00480EE9"/>
    <w:rsid w:val="00481103"/>
    <w:rsid w:val="004838BD"/>
    <w:rsid w:val="00483FDC"/>
    <w:rsid w:val="00485CE8"/>
    <w:rsid w:val="00485DD0"/>
    <w:rsid w:val="00485FD0"/>
    <w:rsid w:val="00486592"/>
    <w:rsid w:val="0048667B"/>
    <w:rsid w:val="004867AC"/>
    <w:rsid w:val="004871DA"/>
    <w:rsid w:val="004872D0"/>
    <w:rsid w:val="00487C58"/>
    <w:rsid w:val="00490651"/>
    <w:rsid w:val="00492696"/>
    <w:rsid w:val="0049295A"/>
    <w:rsid w:val="004933B4"/>
    <w:rsid w:val="00493609"/>
    <w:rsid w:val="00494006"/>
    <w:rsid w:val="0049411F"/>
    <w:rsid w:val="00494355"/>
    <w:rsid w:val="004945ED"/>
    <w:rsid w:val="00494BC4"/>
    <w:rsid w:val="00495A01"/>
    <w:rsid w:val="00496BD8"/>
    <w:rsid w:val="004A0CBC"/>
    <w:rsid w:val="004A2781"/>
    <w:rsid w:val="004A30FE"/>
    <w:rsid w:val="004A3B60"/>
    <w:rsid w:val="004A3BED"/>
    <w:rsid w:val="004A4719"/>
    <w:rsid w:val="004A478E"/>
    <w:rsid w:val="004A4893"/>
    <w:rsid w:val="004A4B56"/>
    <w:rsid w:val="004A5952"/>
    <w:rsid w:val="004A7540"/>
    <w:rsid w:val="004A79A7"/>
    <w:rsid w:val="004B1863"/>
    <w:rsid w:val="004B2143"/>
    <w:rsid w:val="004B293A"/>
    <w:rsid w:val="004B3863"/>
    <w:rsid w:val="004B3C4A"/>
    <w:rsid w:val="004B4352"/>
    <w:rsid w:val="004B54F7"/>
    <w:rsid w:val="004C0101"/>
    <w:rsid w:val="004C029B"/>
    <w:rsid w:val="004C2052"/>
    <w:rsid w:val="004C495A"/>
    <w:rsid w:val="004C4A42"/>
    <w:rsid w:val="004C5173"/>
    <w:rsid w:val="004C6DC8"/>
    <w:rsid w:val="004C6EEC"/>
    <w:rsid w:val="004D0007"/>
    <w:rsid w:val="004D0310"/>
    <w:rsid w:val="004D05AB"/>
    <w:rsid w:val="004D05F7"/>
    <w:rsid w:val="004D0927"/>
    <w:rsid w:val="004D10A4"/>
    <w:rsid w:val="004D24A9"/>
    <w:rsid w:val="004D2E66"/>
    <w:rsid w:val="004D3616"/>
    <w:rsid w:val="004D4292"/>
    <w:rsid w:val="004D43F0"/>
    <w:rsid w:val="004D4DFE"/>
    <w:rsid w:val="004D4F9E"/>
    <w:rsid w:val="004D59B3"/>
    <w:rsid w:val="004D5A3A"/>
    <w:rsid w:val="004D690E"/>
    <w:rsid w:val="004D6EAE"/>
    <w:rsid w:val="004D7B33"/>
    <w:rsid w:val="004E1201"/>
    <w:rsid w:val="004E2B8C"/>
    <w:rsid w:val="004E311A"/>
    <w:rsid w:val="004E32EF"/>
    <w:rsid w:val="004E3315"/>
    <w:rsid w:val="004E441A"/>
    <w:rsid w:val="004E6AC0"/>
    <w:rsid w:val="004E6C76"/>
    <w:rsid w:val="004E7B71"/>
    <w:rsid w:val="004E7C15"/>
    <w:rsid w:val="004F02B9"/>
    <w:rsid w:val="004F0BD9"/>
    <w:rsid w:val="004F162A"/>
    <w:rsid w:val="004F1D96"/>
    <w:rsid w:val="004F1ED0"/>
    <w:rsid w:val="004F2835"/>
    <w:rsid w:val="004F2FC4"/>
    <w:rsid w:val="004F33A1"/>
    <w:rsid w:val="004F432A"/>
    <w:rsid w:val="004F562E"/>
    <w:rsid w:val="004F5E7C"/>
    <w:rsid w:val="004F6FE3"/>
    <w:rsid w:val="004F7416"/>
    <w:rsid w:val="00502473"/>
    <w:rsid w:val="005028A6"/>
    <w:rsid w:val="00504BBA"/>
    <w:rsid w:val="00504F07"/>
    <w:rsid w:val="00506AFE"/>
    <w:rsid w:val="00507329"/>
    <w:rsid w:val="00507C03"/>
    <w:rsid w:val="00510AD6"/>
    <w:rsid w:val="00510BFF"/>
    <w:rsid w:val="00511E52"/>
    <w:rsid w:val="00512022"/>
    <w:rsid w:val="00512650"/>
    <w:rsid w:val="00513D7C"/>
    <w:rsid w:val="00515318"/>
    <w:rsid w:val="00515371"/>
    <w:rsid w:val="005157FC"/>
    <w:rsid w:val="00515F87"/>
    <w:rsid w:val="00516C6D"/>
    <w:rsid w:val="00516D43"/>
    <w:rsid w:val="005177D8"/>
    <w:rsid w:val="005232E5"/>
    <w:rsid w:val="00524A47"/>
    <w:rsid w:val="005263CD"/>
    <w:rsid w:val="00526561"/>
    <w:rsid w:val="0052695B"/>
    <w:rsid w:val="00527283"/>
    <w:rsid w:val="00527663"/>
    <w:rsid w:val="005279EF"/>
    <w:rsid w:val="00527C3D"/>
    <w:rsid w:val="00527CEA"/>
    <w:rsid w:val="00527DEB"/>
    <w:rsid w:val="005302FB"/>
    <w:rsid w:val="00530BEA"/>
    <w:rsid w:val="0053224B"/>
    <w:rsid w:val="0053307A"/>
    <w:rsid w:val="00533303"/>
    <w:rsid w:val="00533C61"/>
    <w:rsid w:val="00534049"/>
    <w:rsid w:val="00534192"/>
    <w:rsid w:val="005358C7"/>
    <w:rsid w:val="00536FD2"/>
    <w:rsid w:val="0053744E"/>
    <w:rsid w:val="005374C7"/>
    <w:rsid w:val="005377B5"/>
    <w:rsid w:val="005401F6"/>
    <w:rsid w:val="005404F8"/>
    <w:rsid w:val="00540B5D"/>
    <w:rsid w:val="00540C45"/>
    <w:rsid w:val="00541381"/>
    <w:rsid w:val="00541629"/>
    <w:rsid w:val="00541D4C"/>
    <w:rsid w:val="005421F3"/>
    <w:rsid w:val="00542876"/>
    <w:rsid w:val="00542927"/>
    <w:rsid w:val="00543814"/>
    <w:rsid w:val="00545C68"/>
    <w:rsid w:val="00546AFF"/>
    <w:rsid w:val="00546D1F"/>
    <w:rsid w:val="005475C6"/>
    <w:rsid w:val="00547798"/>
    <w:rsid w:val="00554135"/>
    <w:rsid w:val="0055441F"/>
    <w:rsid w:val="005550C3"/>
    <w:rsid w:val="00555816"/>
    <w:rsid w:val="005575B4"/>
    <w:rsid w:val="00557F80"/>
    <w:rsid w:val="005601D6"/>
    <w:rsid w:val="00560D29"/>
    <w:rsid w:val="005613C5"/>
    <w:rsid w:val="0056285B"/>
    <w:rsid w:val="00562F6E"/>
    <w:rsid w:val="005632C2"/>
    <w:rsid w:val="00564D32"/>
    <w:rsid w:val="00565476"/>
    <w:rsid w:val="00567A4B"/>
    <w:rsid w:val="00567E6A"/>
    <w:rsid w:val="00567EA9"/>
    <w:rsid w:val="00570167"/>
    <w:rsid w:val="00571350"/>
    <w:rsid w:val="00572579"/>
    <w:rsid w:val="0057329D"/>
    <w:rsid w:val="005745A3"/>
    <w:rsid w:val="005760CC"/>
    <w:rsid w:val="00580898"/>
    <w:rsid w:val="0058136B"/>
    <w:rsid w:val="00581397"/>
    <w:rsid w:val="00581848"/>
    <w:rsid w:val="00582443"/>
    <w:rsid w:val="005834DE"/>
    <w:rsid w:val="00583797"/>
    <w:rsid w:val="00583E4F"/>
    <w:rsid w:val="00583F64"/>
    <w:rsid w:val="00585451"/>
    <w:rsid w:val="00587367"/>
    <w:rsid w:val="00587B19"/>
    <w:rsid w:val="00590562"/>
    <w:rsid w:val="005916DD"/>
    <w:rsid w:val="00593554"/>
    <w:rsid w:val="00593922"/>
    <w:rsid w:val="0059407B"/>
    <w:rsid w:val="005975FF"/>
    <w:rsid w:val="00597FE0"/>
    <w:rsid w:val="005A117A"/>
    <w:rsid w:val="005A342E"/>
    <w:rsid w:val="005A42CC"/>
    <w:rsid w:val="005A4CF3"/>
    <w:rsid w:val="005A73C8"/>
    <w:rsid w:val="005A7BB6"/>
    <w:rsid w:val="005A7F3E"/>
    <w:rsid w:val="005A7FAD"/>
    <w:rsid w:val="005B02D6"/>
    <w:rsid w:val="005B0EE7"/>
    <w:rsid w:val="005B4AFD"/>
    <w:rsid w:val="005B4B6B"/>
    <w:rsid w:val="005B5A1A"/>
    <w:rsid w:val="005B5A5D"/>
    <w:rsid w:val="005B5EB2"/>
    <w:rsid w:val="005B6199"/>
    <w:rsid w:val="005B6984"/>
    <w:rsid w:val="005B6A4F"/>
    <w:rsid w:val="005B6E75"/>
    <w:rsid w:val="005B6EED"/>
    <w:rsid w:val="005C12F0"/>
    <w:rsid w:val="005C1CE1"/>
    <w:rsid w:val="005C2A27"/>
    <w:rsid w:val="005C2F88"/>
    <w:rsid w:val="005C31CF"/>
    <w:rsid w:val="005C377B"/>
    <w:rsid w:val="005C3789"/>
    <w:rsid w:val="005C4715"/>
    <w:rsid w:val="005C4A73"/>
    <w:rsid w:val="005C4EBD"/>
    <w:rsid w:val="005C65AE"/>
    <w:rsid w:val="005C7ADF"/>
    <w:rsid w:val="005D195B"/>
    <w:rsid w:val="005D1BCA"/>
    <w:rsid w:val="005D23BE"/>
    <w:rsid w:val="005D3487"/>
    <w:rsid w:val="005D3955"/>
    <w:rsid w:val="005D3B46"/>
    <w:rsid w:val="005D403E"/>
    <w:rsid w:val="005D4798"/>
    <w:rsid w:val="005D4C20"/>
    <w:rsid w:val="005D7AA6"/>
    <w:rsid w:val="005E00D0"/>
    <w:rsid w:val="005E017E"/>
    <w:rsid w:val="005E0913"/>
    <w:rsid w:val="005E0964"/>
    <w:rsid w:val="005E0E63"/>
    <w:rsid w:val="005E111D"/>
    <w:rsid w:val="005E1B9D"/>
    <w:rsid w:val="005E3400"/>
    <w:rsid w:val="005E3D74"/>
    <w:rsid w:val="005E4267"/>
    <w:rsid w:val="005E4B6C"/>
    <w:rsid w:val="005E60DB"/>
    <w:rsid w:val="005E6477"/>
    <w:rsid w:val="005E685A"/>
    <w:rsid w:val="005F05CC"/>
    <w:rsid w:val="005F22FD"/>
    <w:rsid w:val="005F235E"/>
    <w:rsid w:val="005F2C5D"/>
    <w:rsid w:val="005F35B5"/>
    <w:rsid w:val="005F544C"/>
    <w:rsid w:val="005F6163"/>
    <w:rsid w:val="005F6D2E"/>
    <w:rsid w:val="00600470"/>
    <w:rsid w:val="006009E8"/>
    <w:rsid w:val="00601460"/>
    <w:rsid w:val="00603D85"/>
    <w:rsid w:val="006041C9"/>
    <w:rsid w:val="006054D6"/>
    <w:rsid w:val="0060688F"/>
    <w:rsid w:val="00606895"/>
    <w:rsid w:val="006076F4"/>
    <w:rsid w:val="00607AA1"/>
    <w:rsid w:val="00610C0A"/>
    <w:rsid w:val="00611821"/>
    <w:rsid w:val="00612099"/>
    <w:rsid w:val="0061389D"/>
    <w:rsid w:val="006138E4"/>
    <w:rsid w:val="0061422D"/>
    <w:rsid w:val="006143B1"/>
    <w:rsid w:val="00615974"/>
    <w:rsid w:val="00615BA3"/>
    <w:rsid w:val="00615BDB"/>
    <w:rsid w:val="00615EB8"/>
    <w:rsid w:val="006161C1"/>
    <w:rsid w:val="006169B0"/>
    <w:rsid w:val="006174A6"/>
    <w:rsid w:val="00617DDF"/>
    <w:rsid w:val="00620124"/>
    <w:rsid w:val="00622DDE"/>
    <w:rsid w:val="00623112"/>
    <w:rsid w:val="00624C86"/>
    <w:rsid w:val="006269BA"/>
    <w:rsid w:val="006304DA"/>
    <w:rsid w:val="00630959"/>
    <w:rsid w:val="00630B8B"/>
    <w:rsid w:val="006314C3"/>
    <w:rsid w:val="006315E7"/>
    <w:rsid w:val="0063311C"/>
    <w:rsid w:val="006347AC"/>
    <w:rsid w:val="00634921"/>
    <w:rsid w:val="006356E9"/>
    <w:rsid w:val="00636B9C"/>
    <w:rsid w:val="00636D5D"/>
    <w:rsid w:val="006415F4"/>
    <w:rsid w:val="00641859"/>
    <w:rsid w:val="0064330E"/>
    <w:rsid w:val="006433E5"/>
    <w:rsid w:val="006435AF"/>
    <w:rsid w:val="0064368C"/>
    <w:rsid w:val="00646198"/>
    <w:rsid w:val="00646507"/>
    <w:rsid w:val="0065030E"/>
    <w:rsid w:val="00650D63"/>
    <w:rsid w:val="00651887"/>
    <w:rsid w:val="006522B4"/>
    <w:rsid w:val="00653A72"/>
    <w:rsid w:val="00654683"/>
    <w:rsid w:val="006549DC"/>
    <w:rsid w:val="00656EC8"/>
    <w:rsid w:val="00661109"/>
    <w:rsid w:val="006611E5"/>
    <w:rsid w:val="00661EE6"/>
    <w:rsid w:val="0066276D"/>
    <w:rsid w:val="00662C23"/>
    <w:rsid w:val="006637A9"/>
    <w:rsid w:val="00663D54"/>
    <w:rsid w:val="00664F5A"/>
    <w:rsid w:val="0066527C"/>
    <w:rsid w:val="00666E97"/>
    <w:rsid w:val="00667189"/>
    <w:rsid w:val="00667896"/>
    <w:rsid w:val="006702AF"/>
    <w:rsid w:val="0067048C"/>
    <w:rsid w:val="00671057"/>
    <w:rsid w:val="0067132A"/>
    <w:rsid w:val="00671DD1"/>
    <w:rsid w:val="006727D6"/>
    <w:rsid w:val="0067294D"/>
    <w:rsid w:val="006742FD"/>
    <w:rsid w:val="0067506E"/>
    <w:rsid w:val="00675BC1"/>
    <w:rsid w:val="00677963"/>
    <w:rsid w:val="00680441"/>
    <w:rsid w:val="0068246B"/>
    <w:rsid w:val="006833E6"/>
    <w:rsid w:val="00683C39"/>
    <w:rsid w:val="00687274"/>
    <w:rsid w:val="006873F7"/>
    <w:rsid w:val="00687B0F"/>
    <w:rsid w:val="006908D7"/>
    <w:rsid w:val="00690DAC"/>
    <w:rsid w:val="00693662"/>
    <w:rsid w:val="00694344"/>
    <w:rsid w:val="00694E50"/>
    <w:rsid w:val="00695484"/>
    <w:rsid w:val="00696480"/>
    <w:rsid w:val="00696DE7"/>
    <w:rsid w:val="00697361"/>
    <w:rsid w:val="0069741C"/>
    <w:rsid w:val="00697DEF"/>
    <w:rsid w:val="006A012F"/>
    <w:rsid w:val="006A0353"/>
    <w:rsid w:val="006A10D5"/>
    <w:rsid w:val="006A2532"/>
    <w:rsid w:val="006A2957"/>
    <w:rsid w:val="006A2AA7"/>
    <w:rsid w:val="006A3378"/>
    <w:rsid w:val="006A3804"/>
    <w:rsid w:val="006A3CD0"/>
    <w:rsid w:val="006A4F90"/>
    <w:rsid w:val="006A51AE"/>
    <w:rsid w:val="006A554A"/>
    <w:rsid w:val="006A5D2F"/>
    <w:rsid w:val="006A6A04"/>
    <w:rsid w:val="006A6BF2"/>
    <w:rsid w:val="006A6F7F"/>
    <w:rsid w:val="006A73FD"/>
    <w:rsid w:val="006A7A9B"/>
    <w:rsid w:val="006B1405"/>
    <w:rsid w:val="006B2280"/>
    <w:rsid w:val="006B2C13"/>
    <w:rsid w:val="006B30F4"/>
    <w:rsid w:val="006B4842"/>
    <w:rsid w:val="006B525E"/>
    <w:rsid w:val="006B6CE2"/>
    <w:rsid w:val="006B7535"/>
    <w:rsid w:val="006B7CA7"/>
    <w:rsid w:val="006C045B"/>
    <w:rsid w:val="006C0713"/>
    <w:rsid w:val="006C1D7C"/>
    <w:rsid w:val="006C21A0"/>
    <w:rsid w:val="006C4A0B"/>
    <w:rsid w:val="006C4D27"/>
    <w:rsid w:val="006C6DC0"/>
    <w:rsid w:val="006C766B"/>
    <w:rsid w:val="006C7697"/>
    <w:rsid w:val="006D044D"/>
    <w:rsid w:val="006D080D"/>
    <w:rsid w:val="006D0BC7"/>
    <w:rsid w:val="006D0CB5"/>
    <w:rsid w:val="006D15E0"/>
    <w:rsid w:val="006D18D1"/>
    <w:rsid w:val="006D1972"/>
    <w:rsid w:val="006D220C"/>
    <w:rsid w:val="006D2487"/>
    <w:rsid w:val="006D3BCC"/>
    <w:rsid w:val="006D47D6"/>
    <w:rsid w:val="006D4F5F"/>
    <w:rsid w:val="006D5269"/>
    <w:rsid w:val="006D585E"/>
    <w:rsid w:val="006D6BCD"/>
    <w:rsid w:val="006D6FA4"/>
    <w:rsid w:val="006D6FB6"/>
    <w:rsid w:val="006D715F"/>
    <w:rsid w:val="006D739D"/>
    <w:rsid w:val="006D79D2"/>
    <w:rsid w:val="006E24C4"/>
    <w:rsid w:val="006E268F"/>
    <w:rsid w:val="006E4CCB"/>
    <w:rsid w:val="006E54E3"/>
    <w:rsid w:val="006E564F"/>
    <w:rsid w:val="006E570D"/>
    <w:rsid w:val="006E5E0B"/>
    <w:rsid w:val="006E6CE7"/>
    <w:rsid w:val="006E733F"/>
    <w:rsid w:val="006F00F4"/>
    <w:rsid w:val="006F0794"/>
    <w:rsid w:val="006F07CE"/>
    <w:rsid w:val="006F1B9D"/>
    <w:rsid w:val="006F22F9"/>
    <w:rsid w:val="006F25F0"/>
    <w:rsid w:val="006F297D"/>
    <w:rsid w:val="006F38D1"/>
    <w:rsid w:val="006F415C"/>
    <w:rsid w:val="006F4AB7"/>
    <w:rsid w:val="006F4F8F"/>
    <w:rsid w:val="006F590C"/>
    <w:rsid w:val="006F5A26"/>
    <w:rsid w:val="006F5A3F"/>
    <w:rsid w:val="006F77E2"/>
    <w:rsid w:val="006F7DC0"/>
    <w:rsid w:val="00700D73"/>
    <w:rsid w:val="00700EB5"/>
    <w:rsid w:val="007019E0"/>
    <w:rsid w:val="00701F1E"/>
    <w:rsid w:val="00702C62"/>
    <w:rsid w:val="007038DD"/>
    <w:rsid w:val="0070406A"/>
    <w:rsid w:val="00704237"/>
    <w:rsid w:val="00705799"/>
    <w:rsid w:val="00706337"/>
    <w:rsid w:val="00707C1D"/>
    <w:rsid w:val="0071090C"/>
    <w:rsid w:val="00711B5D"/>
    <w:rsid w:val="00711F25"/>
    <w:rsid w:val="007129CF"/>
    <w:rsid w:val="00713350"/>
    <w:rsid w:val="007141AE"/>
    <w:rsid w:val="007142C5"/>
    <w:rsid w:val="00714B19"/>
    <w:rsid w:val="00715839"/>
    <w:rsid w:val="00716E85"/>
    <w:rsid w:val="00720ACE"/>
    <w:rsid w:val="0072120E"/>
    <w:rsid w:val="0072187D"/>
    <w:rsid w:val="00723544"/>
    <w:rsid w:val="00724656"/>
    <w:rsid w:val="00726C83"/>
    <w:rsid w:val="00727246"/>
    <w:rsid w:val="00727F53"/>
    <w:rsid w:val="00730037"/>
    <w:rsid w:val="007305DC"/>
    <w:rsid w:val="00731124"/>
    <w:rsid w:val="00731909"/>
    <w:rsid w:val="007343CB"/>
    <w:rsid w:val="00734834"/>
    <w:rsid w:val="00734F35"/>
    <w:rsid w:val="00735C41"/>
    <w:rsid w:val="007366AE"/>
    <w:rsid w:val="0074004F"/>
    <w:rsid w:val="00740CAA"/>
    <w:rsid w:val="00740DC5"/>
    <w:rsid w:val="00743527"/>
    <w:rsid w:val="007446C1"/>
    <w:rsid w:val="007448B5"/>
    <w:rsid w:val="00744FA7"/>
    <w:rsid w:val="00745F25"/>
    <w:rsid w:val="00746A82"/>
    <w:rsid w:val="00750CC8"/>
    <w:rsid w:val="007519B2"/>
    <w:rsid w:val="007523C6"/>
    <w:rsid w:val="00752600"/>
    <w:rsid w:val="00752C06"/>
    <w:rsid w:val="0075309A"/>
    <w:rsid w:val="007535AE"/>
    <w:rsid w:val="00753B20"/>
    <w:rsid w:val="007550B8"/>
    <w:rsid w:val="007553A5"/>
    <w:rsid w:val="00755EE7"/>
    <w:rsid w:val="0075663A"/>
    <w:rsid w:val="007566F2"/>
    <w:rsid w:val="00756ED0"/>
    <w:rsid w:val="007577E7"/>
    <w:rsid w:val="00757F01"/>
    <w:rsid w:val="0076131D"/>
    <w:rsid w:val="007616F1"/>
    <w:rsid w:val="007638B2"/>
    <w:rsid w:val="00763E20"/>
    <w:rsid w:val="00766892"/>
    <w:rsid w:val="00766A43"/>
    <w:rsid w:val="00766D9B"/>
    <w:rsid w:val="00767284"/>
    <w:rsid w:val="0077026E"/>
    <w:rsid w:val="00770413"/>
    <w:rsid w:val="00770FE3"/>
    <w:rsid w:val="0077178F"/>
    <w:rsid w:val="007717B9"/>
    <w:rsid w:val="007718E6"/>
    <w:rsid w:val="00771EB7"/>
    <w:rsid w:val="00772923"/>
    <w:rsid w:val="007729FA"/>
    <w:rsid w:val="00774571"/>
    <w:rsid w:val="0077460F"/>
    <w:rsid w:val="00776272"/>
    <w:rsid w:val="00776381"/>
    <w:rsid w:val="00776993"/>
    <w:rsid w:val="007770A6"/>
    <w:rsid w:val="007777AB"/>
    <w:rsid w:val="007777C8"/>
    <w:rsid w:val="00777FF8"/>
    <w:rsid w:val="00780498"/>
    <w:rsid w:val="00783973"/>
    <w:rsid w:val="007839A0"/>
    <w:rsid w:val="00785334"/>
    <w:rsid w:val="00785345"/>
    <w:rsid w:val="0078584E"/>
    <w:rsid w:val="00785C0E"/>
    <w:rsid w:val="00786847"/>
    <w:rsid w:val="00786974"/>
    <w:rsid w:val="0078722B"/>
    <w:rsid w:val="007904C6"/>
    <w:rsid w:val="00790C05"/>
    <w:rsid w:val="0079234E"/>
    <w:rsid w:val="0079249C"/>
    <w:rsid w:val="00793E53"/>
    <w:rsid w:val="00793E7C"/>
    <w:rsid w:val="00794456"/>
    <w:rsid w:val="00794A9F"/>
    <w:rsid w:val="00796D65"/>
    <w:rsid w:val="007A0785"/>
    <w:rsid w:val="007A0AC4"/>
    <w:rsid w:val="007A10AF"/>
    <w:rsid w:val="007A10B8"/>
    <w:rsid w:val="007A11FC"/>
    <w:rsid w:val="007A18DD"/>
    <w:rsid w:val="007A1D7D"/>
    <w:rsid w:val="007A405C"/>
    <w:rsid w:val="007A485E"/>
    <w:rsid w:val="007A51C7"/>
    <w:rsid w:val="007A52F8"/>
    <w:rsid w:val="007A6F03"/>
    <w:rsid w:val="007A7BFE"/>
    <w:rsid w:val="007B04DC"/>
    <w:rsid w:val="007B09C1"/>
    <w:rsid w:val="007B1669"/>
    <w:rsid w:val="007B2A7D"/>
    <w:rsid w:val="007B2DC8"/>
    <w:rsid w:val="007B34C8"/>
    <w:rsid w:val="007B3C39"/>
    <w:rsid w:val="007B4519"/>
    <w:rsid w:val="007B4CDC"/>
    <w:rsid w:val="007B5157"/>
    <w:rsid w:val="007B5549"/>
    <w:rsid w:val="007B59EF"/>
    <w:rsid w:val="007B5E9F"/>
    <w:rsid w:val="007B6750"/>
    <w:rsid w:val="007B7B91"/>
    <w:rsid w:val="007C2B75"/>
    <w:rsid w:val="007C2BB3"/>
    <w:rsid w:val="007C3A19"/>
    <w:rsid w:val="007C3ABB"/>
    <w:rsid w:val="007C3C8E"/>
    <w:rsid w:val="007C43E7"/>
    <w:rsid w:val="007C4551"/>
    <w:rsid w:val="007C5244"/>
    <w:rsid w:val="007C59B9"/>
    <w:rsid w:val="007C5D31"/>
    <w:rsid w:val="007C6101"/>
    <w:rsid w:val="007C6CFC"/>
    <w:rsid w:val="007C736A"/>
    <w:rsid w:val="007D0F70"/>
    <w:rsid w:val="007D1FE0"/>
    <w:rsid w:val="007D3F13"/>
    <w:rsid w:val="007D4D10"/>
    <w:rsid w:val="007D5388"/>
    <w:rsid w:val="007D5996"/>
    <w:rsid w:val="007D6752"/>
    <w:rsid w:val="007D7EDA"/>
    <w:rsid w:val="007E044F"/>
    <w:rsid w:val="007E0E8C"/>
    <w:rsid w:val="007E12A1"/>
    <w:rsid w:val="007E161A"/>
    <w:rsid w:val="007E1717"/>
    <w:rsid w:val="007E19ED"/>
    <w:rsid w:val="007E2DDA"/>
    <w:rsid w:val="007E31D8"/>
    <w:rsid w:val="007E3B28"/>
    <w:rsid w:val="007E4C28"/>
    <w:rsid w:val="007E621B"/>
    <w:rsid w:val="007E6604"/>
    <w:rsid w:val="007E7B28"/>
    <w:rsid w:val="007E7E84"/>
    <w:rsid w:val="007F1353"/>
    <w:rsid w:val="007F1DE9"/>
    <w:rsid w:val="007F23B6"/>
    <w:rsid w:val="007F2742"/>
    <w:rsid w:val="007F3D32"/>
    <w:rsid w:val="007F52A7"/>
    <w:rsid w:val="007F5AB9"/>
    <w:rsid w:val="007F5E27"/>
    <w:rsid w:val="007F702C"/>
    <w:rsid w:val="00800096"/>
    <w:rsid w:val="00800122"/>
    <w:rsid w:val="0080061A"/>
    <w:rsid w:val="00800BBB"/>
    <w:rsid w:val="00800FCF"/>
    <w:rsid w:val="008015D9"/>
    <w:rsid w:val="008019D6"/>
    <w:rsid w:val="008019E1"/>
    <w:rsid w:val="00802716"/>
    <w:rsid w:val="00802980"/>
    <w:rsid w:val="00802F5A"/>
    <w:rsid w:val="00803672"/>
    <w:rsid w:val="008069EB"/>
    <w:rsid w:val="00806C34"/>
    <w:rsid w:val="00807723"/>
    <w:rsid w:val="00807D50"/>
    <w:rsid w:val="00810CB1"/>
    <w:rsid w:val="00811AC5"/>
    <w:rsid w:val="00812F47"/>
    <w:rsid w:val="00814715"/>
    <w:rsid w:val="00815181"/>
    <w:rsid w:val="008166F5"/>
    <w:rsid w:val="00817250"/>
    <w:rsid w:val="0081728B"/>
    <w:rsid w:val="00820329"/>
    <w:rsid w:val="008203EE"/>
    <w:rsid w:val="00820843"/>
    <w:rsid w:val="00821380"/>
    <w:rsid w:val="00821935"/>
    <w:rsid w:val="00821C2D"/>
    <w:rsid w:val="0082258A"/>
    <w:rsid w:val="00824556"/>
    <w:rsid w:val="0082548E"/>
    <w:rsid w:val="008256C0"/>
    <w:rsid w:val="00826008"/>
    <w:rsid w:val="00826295"/>
    <w:rsid w:val="008266B1"/>
    <w:rsid w:val="008268B2"/>
    <w:rsid w:val="00826C6F"/>
    <w:rsid w:val="00826ED8"/>
    <w:rsid w:val="0082741F"/>
    <w:rsid w:val="0082760C"/>
    <w:rsid w:val="00830028"/>
    <w:rsid w:val="008302D4"/>
    <w:rsid w:val="008302DD"/>
    <w:rsid w:val="008307ED"/>
    <w:rsid w:val="00830D91"/>
    <w:rsid w:val="00831159"/>
    <w:rsid w:val="00831E34"/>
    <w:rsid w:val="008329E4"/>
    <w:rsid w:val="00832B51"/>
    <w:rsid w:val="00832B93"/>
    <w:rsid w:val="00833CFE"/>
    <w:rsid w:val="00835B05"/>
    <w:rsid w:val="008360FA"/>
    <w:rsid w:val="008368C7"/>
    <w:rsid w:val="0083796F"/>
    <w:rsid w:val="008400BE"/>
    <w:rsid w:val="00842ABE"/>
    <w:rsid w:val="0084398B"/>
    <w:rsid w:val="00844529"/>
    <w:rsid w:val="008453FE"/>
    <w:rsid w:val="00846960"/>
    <w:rsid w:val="0085092A"/>
    <w:rsid w:val="008510D0"/>
    <w:rsid w:val="008516CB"/>
    <w:rsid w:val="00851D64"/>
    <w:rsid w:val="0085361E"/>
    <w:rsid w:val="008536C0"/>
    <w:rsid w:val="008538E0"/>
    <w:rsid w:val="00853B05"/>
    <w:rsid w:val="00853D8E"/>
    <w:rsid w:val="00854139"/>
    <w:rsid w:val="00854FEE"/>
    <w:rsid w:val="008561C2"/>
    <w:rsid w:val="0085653F"/>
    <w:rsid w:val="00856719"/>
    <w:rsid w:val="008567B1"/>
    <w:rsid w:val="00856810"/>
    <w:rsid w:val="00856EC1"/>
    <w:rsid w:val="00860A9E"/>
    <w:rsid w:val="008612A9"/>
    <w:rsid w:val="00862336"/>
    <w:rsid w:val="008632C3"/>
    <w:rsid w:val="00863C89"/>
    <w:rsid w:val="00865056"/>
    <w:rsid w:val="008650E2"/>
    <w:rsid w:val="00865A09"/>
    <w:rsid w:val="00865C8E"/>
    <w:rsid w:val="008710B3"/>
    <w:rsid w:val="00871E6F"/>
    <w:rsid w:val="008747D5"/>
    <w:rsid w:val="00874EBF"/>
    <w:rsid w:val="008759B6"/>
    <w:rsid w:val="00875DF8"/>
    <w:rsid w:val="00876AE9"/>
    <w:rsid w:val="00880240"/>
    <w:rsid w:val="00881125"/>
    <w:rsid w:val="00883412"/>
    <w:rsid w:val="00883A14"/>
    <w:rsid w:val="008843E4"/>
    <w:rsid w:val="008848D8"/>
    <w:rsid w:val="00885163"/>
    <w:rsid w:val="00885534"/>
    <w:rsid w:val="00885AFC"/>
    <w:rsid w:val="00885B03"/>
    <w:rsid w:val="00885CCC"/>
    <w:rsid w:val="0088626D"/>
    <w:rsid w:val="00886E04"/>
    <w:rsid w:val="008870CC"/>
    <w:rsid w:val="008872A6"/>
    <w:rsid w:val="00887902"/>
    <w:rsid w:val="00887D58"/>
    <w:rsid w:val="00892D39"/>
    <w:rsid w:val="0089437F"/>
    <w:rsid w:val="00894F31"/>
    <w:rsid w:val="00896259"/>
    <w:rsid w:val="008962B0"/>
    <w:rsid w:val="00896B95"/>
    <w:rsid w:val="00897BF1"/>
    <w:rsid w:val="008A04F5"/>
    <w:rsid w:val="008A05F9"/>
    <w:rsid w:val="008A15D3"/>
    <w:rsid w:val="008A36B8"/>
    <w:rsid w:val="008A4566"/>
    <w:rsid w:val="008A5666"/>
    <w:rsid w:val="008A5AB8"/>
    <w:rsid w:val="008A671F"/>
    <w:rsid w:val="008A6723"/>
    <w:rsid w:val="008A7638"/>
    <w:rsid w:val="008A7879"/>
    <w:rsid w:val="008A7A7A"/>
    <w:rsid w:val="008A7C3C"/>
    <w:rsid w:val="008A7CDE"/>
    <w:rsid w:val="008B11B6"/>
    <w:rsid w:val="008B2A16"/>
    <w:rsid w:val="008B3415"/>
    <w:rsid w:val="008B40F2"/>
    <w:rsid w:val="008B4446"/>
    <w:rsid w:val="008B4819"/>
    <w:rsid w:val="008B5289"/>
    <w:rsid w:val="008B5E74"/>
    <w:rsid w:val="008B69B3"/>
    <w:rsid w:val="008B6AD3"/>
    <w:rsid w:val="008B7031"/>
    <w:rsid w:val="008C0C48"/>
    <w:rsid w:val="008C0E1D"/>
    <w:rsid w:val="008C10A7"/>
    <w:rsid w:val="008C1123"/>
    <w:rsid w:val="008C117A"/>
    <w:rsid w:val="008C19EB"/>
    <w:rsid w:val="008C1EBE"/>
    <w:rsid w:val="008C22C1"/>
    <w:rsid w:val="008C2787"/>
    <w:rsid w:val="008C313C"/>
    <w:rsid w:val="008C4CE8"/>
    <w:rsid w:val="008C56E1"/>
    <w:rsid w:val="008C6A04"/>
    <w:rsid w:val="008C6EA6"/>
    <w:rsid w:val="008C6F78"/>
    <w:rsid w:val="008C779A"/>
    <w:rsid w:val="008C7B58"/>
    <w:rsid w:val="008D1CDD"/>
    <w:rsid w:val="008D38F9"/>
    <w:rsid w:val="008D3941"/>
    <w:rsid w:val="008D3F00"/>
    <w:rsid w:val="008D41CF"/>
    <w:rsid w:val="008D5B61"/>
    <w:rsid w:val="008D6183"/>
    <w:rsid w:val="008D7A52"/>
    <w:rsid w:val="008E2357"/>
    <w:rsid w:val="008E300A"/>
    <w:rsid w:val="008E3BD7"/>
    <w:rsid w:val="008E43B1"/>
    <w:rsid w:val="008E6D1B"/>
    <w:rsid w:val="008E7351"/>
    <w:rsid w:val="008F1C6C"/>
    <w:rsid w:val="008F1E32"/>
    <w:rsid w:val="008F21BF"/>
    <w:rsid w:val="008F2A00"/>
    <w:rsid w:val="008F2D01"/>
    <w:rsid w:val="008F5663"/>
    <w:rsid w:val="008F5B6B"/>
    <w:rsid w:val="008F6EA7"/>
    <w:rsid w:val="008F75FC"/>
    <w:rsid w:val="008F7BF9"/>
    <w:rsid w:val="008F7C18"/>
    <w:rsid w:val="009000CE"/>
    <w:rsid w:val="009033D9"/>
    <w:rsid w:val="00903D0B"/>
    <w:rsid w:val="00904122"/>
    <w:rsid w:val="00904A51"/>
    <w:rsid w:val="00905868"/>
    <w:rsid w:val="00906E5F"/>
    <w:rsid w:val="009072BE"/>
    <w:rsid w:val="0091023F"/>
    <w:rsid w:val="0091158B"/>
    <w:rsid w:val="00912E72"/>
    <w:rsid w:val="009130A3"/>
    <w:rsid w:val="00914736"/>
    <w:rsid w:val="00915130"/>
    <w:rsid w:val="00915FD2"/>
    <w:rsid w:val="00916BBA"/>
    <w:rsid w:val="00917E0E"/>
    <w:rsid w:val="0092252A"/>
    <w:rsid w:val="0092302F"/>
    <w:rsid w:val="009231DC"/>
    <w:rsid w:val="00923B59"/>
    <w:rsid w:val="00924579"/>
    <w:rsid w:val="009246B2"/>
    <w:rsid w:val="00925381"/>
    <w:rsid w:val="0092659C"/>
    <w:rsid w:val="00927670"/>
    <w:rsid w:val="00931D9B"/>
    <w:rsid w:val="00931E6A"/>
    <w:rsid w:val="00931EEA"/>
    <w:rsid w:val="009321C4"/>
    <w:rsid w:val="009328D0"/>
    <w:rsid w:val="00933F20"/>
    <w:rsid w:val="009350D5"/>
    <w:rsid w:val="0093612C"/>
    <w:rsid w:val="00936D6F"/>
    <w:rsid w:val="00937B5D"/>
    <w:rsid w:val="00941171"/>
    <w:rsid w:val="009419CE"/>
    <w:rsid w:val="00942699"/>
    <w:rsid w:val="009429A0"/>
    <w:rsid w:val="00942A7B"/>
    <w:rsid w:val="00942F3D"/>
    <w:rsid w:val="00943149"/>
    <w:rsid w:val="00943275"/>
    <w:rsid w:val="009435AF"/>
    <w:rsid w:val="00944268"/>
    <w:rsid w:val="0094513E"/>
    <w:rsid w:val="0094546F"/>
    <w:rsid w:val="00945579"/>
    <w:rsid w:val="00947D83"/>
    <w:rsid w:val="009517C9"/>
    <w:rsid w:val="00952308"/>
    <w:rsid w:val="00952B51"/>
    <w:rsid w:val="00952D84"/>
    <w:rsid w:val="0095393B"/>
    <w:rsid w:val="00953D55"/>
    <w:rsid w:val="0095589E"/>
    <w:rsid w:val="00957ACA"/>
    <w:rsid w:val="00960BF6"/>
    <w:rsid w:val="00960CF7"/>
    <w:rsid w:val="00961B32"/>
    <w:rsid w:val="0096225F"/>
    <w:rsid w:val="00962A42"/>
    <w:rsid w:val="009635F7"/>
    <w:rsid w:val="0096475F"/>
    <w:rsid w:val="00964810"/>
    <w:rsid w:val="00964CA8"/>
    <w:rsid w:val="00964E87"/>
    <w:rsid w:val="00965C50"/>
    <w:rsid w:val="0096655F"/>
    <w:rsid w:val="00966633"/>
    <w:rsid w:val="0096709E"/>
    <w:rsid w:val="009671A9"/>
    <w:rsid w:val="009718EB"/>
    <w:rsid w:val="00971D4B"/>
    <w:rsid w:val="0097241D"/>
    <w:rsid w:val="00973070"/>
    <w:rsid w:val="009737AD"/>
    <w:rsid w:val="00973BA5"/>
    <w:rsid w:val="00973C3D"/>
    <w:rsid w:val="00973F98"/>
    <w:rsid w:val="00974EF5"/>
    <w:rsid w:val="009752EF"/>
    <w:rsid w:val="0097554C"/>
    <w:rsid w:val="009764EC"/>
    <w:rsid w:val="00977084"/>
    <w:rsid w:val="00977199"/>
    <w:rsid w:val="00977731"/>
    <w:rsid w:val="0098106D"/>
    <w:rsid w:val="00981274"/>
    <w:rsid w:val="0098139C"/>
    <w:rsid w:val="00982288"/>
    <w:rsid w:val="00982542"/>
    <w:rsid w:val="0098260E"/>
    <w:rsid w:val="00982F69"/>
    <w:rsid w:val="00983684"/>
    <w:rsid w:val="00984A52"/>
    <w:rsid w:val="0098569C"/>
    <w:rsid w:val="00985958"/>
    <w:rsid w:val="00990C20"/>
    <w:rsid w:val="0099176F"/>
    <w:rsid w:val="00991BB7"/>
    <w:rsid w:val="00991E9B"/>
    <w:rsid w:val="00991ECD"/>
    <w:rsid w:val="0099356A"/>
    <w:rsid w:val="009959FE"/>
    <w:rsid w:val="009966C8"/>
    <w:rsid w:val="00996B93"/>
    <w:rsid w:val="00996CBB"/>
    <w:rsid w:val="00996D80"/>
    <w:rsid w:val="009973A0"/>
    <w:rsid w:val="009A0BDC"/>
    <w:rsid w:val="009A16F1"/>
    <w:rsid w:val="009A2596"/>
    <w:rsid w:val="009A5B6D"/>
    <w:rsid w:val="009A6CF4"/>
    <w:rsid w:val="009A7811"/>
    <w:rsid w:val="009A788D"/>
    <w:rsid w:val="009A7959"/>
    <w:rsid w:val="009A7E83"/>
    <w:rsid w:val="009A7FC9"/>
    <w:rsid w:val="009B0C0E"/>
    <w:rsid w:val="009B1D02"/>
    <w:rsid w:val="009B2463"/>
    <w:rsid w:val="009B26CB"/>
    <w:rsid w:val="009B36E9"/>
    <w:rsid w:val="009B37DC"/>
    <w:rsid w:val="009B37EE"/>
    <w:rsid w:val="009B51EE"/>
    <w:rsid w:val="009B58BC"/>
    <w:rsid w:val="009C0E15"/>
    <w:rsid w:val="009C1251"/>
    <w:rsid w:val="009C1CED"/>
    <w:rsid w:val="009C3E4B"/>
    <w:rsid w:val="009C59FB"/>
    <w:rsid w:val="009C65C6"/>
    <w:rsid w:val="009C65F6"/>
    <w:rsid w:val="009C67FC"/>
    <w:rsid w:val="009C6A85"/>
    <w:rsid w:val="009C707D"/>
    <w:rsid w:val="009C7081"/>
    <w:rsid w:val="009C7BA5"/>
    <w:rsid w:val="009D0C78"/>
    <w:rsid w:val="009D1C98"/>
    <w:rsid w:val="009D1E13"/>
    <w:rsid w:val="009D2046"/>
    <w:rsid w:val="009D2048"/>
    <w:rsid w:val="009D204F"/>
    <w:rsid w:val="009D2EA0"/>
    <w:rsid w:val="009D3D8F"/>
    <w:rsid w:val="009D4083"/>
    <w:rsid w:val="009D49DB"/>
    <w:rsid w:val="009D7A24"/>
    <w:rsid w:val="009D7A35"/>
    <w:rsid w:val="009D7A58"/>
    <w:rsid w:val="009E02AC"/>
    <w:rsid w:val="009E08B6"/>
    <w:rsid w:val="009E0C69"/>
    <w:rsid w:val="009E10A1"/>
    <w:rsid w:val="009E1F45"/>
    <w:rsid w:val="009E292A"/>
    <w:rsid w:val="009E3187"/>
    <w:rsid w:val="009E4310"/>
    <w:rsid w:val="009E5407"/>
    <w:rsid w:val="009E5575"/>
    <w:rsid w:val="009E5D33"/>
    <w:rsid w:val="009E6574"/>
    <w:rsid w:val="009E65EB"/>
    <w:rsid w:val="009E6B32"/>
    <w:rsid w:val="009F0164"/>
    <w:rsid w:val="009F018A"/>
    <w:rsid w:val="009F07DF"/>
    <w:rsid w:val="009F09FF"/>
    <w:rsid w:val="009F0BE2"/>
    <w:rsid w:val="009F0FA0"/>
    <w:rsid w:val="009F1871"/>
    <w:rsid w:val="009F1A33"/>
    <w:rsid w:val="009F1BFC"/>
    <w:rsid w:val="009F2D0F"/>
    <w:rsid w:val="009F31D0"/>
    <w:rsid w:val="009F322F"/>
    <w:rsid w:val="009F3BD3"/>
    <w:rsid w:val="009F4D8E"/>
    <w:rsid w:val="009F52AB"/>
    <w:rsid w:val="009F58AC"/>
    <w:rsid w:val="009F61FC"/>
    <w:rsid w:val="009F7C58"/>
    <w:rsid w:val="00A00B9A"/>
    <w:rsid w:val="00A01331"/>
    <w:rsid w:val="00A015E2"/>
    <w:rsid w:val="00A01828"/>
    <w:rsid w:val="00A01D9F"/>
    <w:rsid w:val="00A024FE"/>
    <w:rsid w:val="00A026A4"/>
    <w:rsid w:val="00A04808"/>
    <w:rsid w:val="00A05053"/>
    <w:rsid w:val="00A06636"/>
    <w:rsid w:val="00A073F4"/>
    <w:rsid w:val="00A07EED"/>
    <w:rsid w:val="00A10178"/>
    <w:rsid w:val="00A102C9"/>
    <w:rsid w:val="00A105BC"/>
    <w:rsid w:val="00A105E2"/>
    <w:rsid w:val="00A10DEA"/>
    <w:rsid w:val="00A11FC5"/>
    <w:rsid w:val="00A12339"/>
    <w:rsid w:val="00A14A9A"/>
    <w:rsid w:val="00A14E9A"/>
    <w:rsid w:val="00A15F19"/>
    <w:rsid w:val="00A1693C"/>
    <w:rsid w:val="00A16D69"/>
    <w:rsid w:val="00A16DC6"/>
    <w:rsid w:val="00A20FF0"/>
    <w:rsid w:val="00A22524"/>
    <w:rsid w:val="00A22CFF"/>
    <w:rsid w:val="00A23086"/>
    <w:rsid w:val="00A23193"/>
    <w:rsid w:val="00A23275"/>
    <w:rsid w:val="00A24F93"/>
    <w:rsid w:val="00A25C48"/>
    <w:rsid w:val="00A2657B"/>
    <w:rsid w:val="00A268F9"/>
    <w:rsid w:val="00A27AE1"/>
    <w:rsid w:val="00A329C0"/>
    <w:rsid w:val="00A331EE"/>
    <w:rsid w:val="00A3344A"/>
    <w:rsid w:val="00A344AC"/>
    <w:rsid w:val="00A36E85"/>
    <w:rsid w:val="00A4289B"/>
    <w:rsid w:val="00A430AA"/>
    <w:rsid w:val="00A445CC"/>
    <w:rsid w:val="00A458C5"/>
    <w:rsid w:val="00A4596F"/>
    <w:rsid w:val="00A4641C"/>
    <w:rsid w:val="00A472AF"/>
    <w:rsid w:val="00A47369"/>
    <w:rsid w:val="00A47975"/>
    <w:rsid w:val="00A517E6"/>
    <w:rsid w:val="00A51D85"/>
    <w:rsid w:val="00A522B1"/>
    <w:rsid w:val="00A52852"/>
    <w:rsid w:val="00A52BE6"/>
    <w:rsid w:val="00A53CAD"/>
    <w:rsid w:val="00A5480C"/>
    <w:rsid w:val="00A54F41"/>
    <w:rsid w:val="00A5505D"/>
    <w:rsid w:val="00A552FC"/>
    <w:rsid w:val="00A56150"/>
    <w:rsid w:val="00A57922"/>
    <w:rsid w:val="00A57B21"/>
    <w:rsid w:val="00A57B6A"/>
    <w:rsid w:val="00A57BB2"/>
    <w:rsid w:val="00A57C94"/>
    <w:rsid w:val="00A60B28"/>
    <w:rsid w:val="00A61342"/>
    <w:rsid w:val="00A61CEA"/>
    <w:rsid w:val="00A62237"/>
    <w:rsid w:val="00A6336B"/>
    <w:rsid w:val="00A648F0"/>
    <w:rsid w:val="00A64F7B"/>
    <w:rsid w:val="00A65807"/>
    <w:rsid w:val="00A66838"/>
    <w:rsid w:val="00A71204"/>
    <w:rsid w:val="00A72743"/>
    <w:rsid w:val="00A72BFC"/>
    <w:rsid w:val="00A73A82"/>
    <w:rsid w:val="00A740CD"/>
    <w:rsid w:val="00A75BAE"/>
    <w:rsid w:val="00A76852"/>
    <w:rsid w:val="00A76ED2"/>
    <w:rsid w:val="00A77832"/>
    <w:rsid w:val="00A8072A"/>
    <w:rsid w:val="00A8138E"/>
    <w:rsid w:val="00A85AF7"/>
    <w:rsid w:val="00A86A79"/>
    <w:rsid w:val="00A9237D"/>
    <w:rsid w:val="00A92587"/>
    <w:rsid w:val="00A93383"/>
    <w:rsid w:val="00A93794"/>
    <w:rsid w:val="00A94766"/>
    <w:rsid w:val="00A96197"/>
    <w:rsid w:val="00A96D45"/>
    <w:rsid w:val="00A97656"/>
    <w:rsid w:val="00A97987"/>
    <w:rsid w:val="00A97B73"/>
    <w:rsid w:val="00A97EAE"/>
    <w:rsid w:val="00AA007D"/>
    <w:rsid w:val="00AA0683"/>
    <w:rsid w:val="00AA15D0"/>
    <w:rsid w:val="00AA2652"/>
    <w:rsid w:val="00AA2C38"/>
    <w:rsid w:val="00AA2F1B"/>
    <w:rsid w:val="00AA31B6"/>
    <w:rsid w:val="00AA3ACE"/>
    <w:rsid w:val="00AA3F58"/>
    <w:rsid w:val="00AA6A9B"/>
    <w:rsid w:val="00AA6EA1"/>
    <w:rsid w:val="00AA77F8"/>
    <w:rsid w:val="00AB0FC5"/>
    <w:rsid w:val="00AB113B"/>
    <w:rsid w:val="00AB1BDA"/>
    <w:rsid w:val="00AB21E3"/>
    <w:rsid w:val="00AB22F2"/>
    <w:rsid w:val="00AB2B46"/>
    <w:rsid w:val="00AB4760"/>
    <w:rsid w:val="00AB48DD"/>
    <w:rsid w:val="00AB4F4E"/>
    <w:rsid w:val="00AB50FE"/>
    <w:rsid w:val="00AB6E5B"/>
    <w:rsid w:val="00AC05D1"/>
    <w:rsid w:val="00AC0D42"/>
    <w:rsid w:val="00AC103F"/>
    <w:rsid w:val="00AC11A5"/>
    <w:rsid w:val="00AC1368"/>
    <w:rsid w:val="00AC21D3"/>
    <w:rsid w:val="00AC2DF8"/>
    <w:rsid w:val="00AC2EF1"/>
    <w:rsid w:val="00AC4F67"/>
    <w:rsid w:val="00AC567D"/>
    <w:rsid w:val="00AC7178"/>
    <w:rsid w:val="00AC7D20"/>
    <w:rsid w:val="00AD07D4"/>
    <w:rsid w:val="00AD135D"/>
    <w:rsid w:val="00AD16FA"/>
    <w:rsid w:val="00AD180F"/>
    <w:rsid w:val="00AD283B"/>
    <w:rsid w:val="00AD32FA"/>
    <w:rsid w:val="00AD351A"/>
    <w:rsid w:val="00AD42F3"/>
    <w:rsid w:val="00AD49D6"/>
    <w:rsid w:val="00AD51E3"/>
    <w:rsid w:val="00AD5C4C"/>
    <w:rsid w:val="00AD6360"/>
    <w:rsid w:val="00AE058E"/>
    <w:rsid w:val="00AE22B5"/>
    <w:rsid w:val="00AE40C0"/>
    <w:rsid w:val="00AE440D"/>
    <w:rsid w:val="00AE453C"/>
    <w:rsid w:val="00AE4660"/>
    <w:rsid w:val="00AE497C"/>
    <w:rsid w:val="00AE5255"/>
    <w:rsid w:val="00AE5684"/>
    <w:rsid w:val="00AE5800"/>
    <w:rsid w:val="00AE5E43"/>
    <w:rsid w:val="00AE6554"/>
    <w:rsid w:val="00AE665B"/>
    <w:rsid w:val="00AE6AE2"/>
    <w:rsid w:val="00AE6DBF"/>
    <w:rsid w:val="00AE7B08"/>
    <w:rsid w:val="00AF0038"/>
    <w:rsid w:val="00AF01E0"/>
    <w:rsid w:val="00AF03A3"/>
    <w:rsid w:val="00AF1515"/>
    <w:rsid w:val="00AF1993"/>
    <w:rsid w:val="00AF249C"/>
    <w:rsid w:val="00AF2E4E"/>
    <w:rsid w:val="00AF42F1"/>
    <w:rsid w:val="00AF4667"/>
    <w:rsid w:val="00AF4F91"/>
    <w:rsid w:val="00AF4FB8"/>
    <w:rsid w:val="00AF5E93"/>
    <w:rsid w:val="00AF611C"/>
    <w:rsid w:val="00AF6537"/>
    <w:rsid w:val="00AF6E2A"/>
    <w:rsid w:val="00AF7A21"/>
    <w:rsid w:val="00B02AFF"/>
    <w:rsid w:val="00B02B4D"/>
    <w:rsid w:val="00B03255"/>
    <w:rsid w:val="00B03FC7"/>
    <w:rsid w:val="00B05C28"/>
    <w:rsid w:val="00B05C8D"/>
    <w:rsid w:val="00B06F9D"/>
    <w:rsid w:val="00B07591"/>
    <w:rsid w:val="00B0768C"/>
    <w:rsid w:val="00B07BC2"/>
    <w:rsid w:val="00B10EEE"/>
    <w:rsid w:val="00B11928"/>
    <w:rsid w:val="00B13049"/>
    <w:rsid w:val="00B14E73"/>
    <w:rsid w:val="00B1651D"/>
    <w:rsid w:val="00B17F7C"/>
    <w:rsid w:val="00B2019B"/>
    <w:rsid w:val="00B22173"/>
    <w:rsid w:val="00B2235E"/>
    <w:rsid w:val="00B24150"/>
    <w:rsid w:val="00B24AA4"/>
    <w:rsid w:val="00B24BA6"/>
    <w:rsid w:val="00B26BFC"/>
    <w:rsid w:val="00B278B4"/>
    <w:rsid w:val="00B300D4"/>
    <w:rsid w:val="00B30F9A"/>
    <w:rsid w:val="00B30FCE"/>
    <w:rsid w:val="00B31DB8"/>
    <w:rsid w:val="00B328AE"/>
    <w:rsid w:val="00B32A99"/>
    <w:rsid w:val="00B33A4A"/>
    <w:rsid w:val="00B34A1C"/>
    <w:rsid w:val="00B35CE3"/>
    <w:rsid w:val="00B367BA"/>
    <w:rsid w:val="00B37B64"/>
    <w:rsid w:val="00B37E86"/>
    <w:rsid w:val="00B400A7"/>
    <w:rsid w:val="00B404F4"/>
    <w:rsid w:val="00B40514"/>
    <w:rsid w:val="00B40881"/>
    <w:rsid w:val="00B40B79"/>
    <w:rsid w:val="00B4110F"/>
    <w:rsid w:val="00B421B5"/>
    <w:rsid w:val="00B43169"/>
    <w:rsid w:val="00B435AF"/>
    <w:rsid w:val="00B436D1"/>
    <w:rsid w:val="00B444C1"/>
    <w:rsid w:val="00B445D8"/>
    <w:rsid w:val="00B4484C"/>
    <w:rsid w:val="00B44C5F"/>
    <w:rsid w:val="00B45A2D"/>
    <w:rsid w:val="00B46156"/>
    <w:rsid w:val="00B4683F"/>
    <w:rsid w:val="00B46C59"/>
    <w:rsid w:val="00B47414"/>
    <w:rsid w:val="00B53117"/>
    <w:rsid w:val="00B54B28"/>
    <w:rsid w:val="00B54FD3"/>
    <w:rsid w:val="00B55189"/>
    <w:rsid w:val="00B55421"/>
    <w:rsid w:val="00B56533"/>
    <w:rsid w:val="00B5752F"/>
    <w:rsid w:val="00B60120"/>
    <w:rsid w:val="00B6036A"/>
    <w:rsid w:val="00B61B87"/>
    <w:rsid w:val="00B6215E"/>
    <w:rsid w:val="00B62FD2"/>
    <w:rsid w:val="00B631AF"/>
    <w:rsid w:val="00B647A3"/>
    <w:rsid w:val="00B70793"/>
    <w:rsid w:val="00B70E13"/>
    <w:rsid w:val="00B712E7"/>
    <w:rsid w:val="00B718D1"/>
    <w:rsid w:val="00B73F96"/>
    <w:rsid w:val="00B741AC"/>
    <w:rsid w:val="00B74A5A"/>
    <w:rsid w:val="00B74D02"/>
    <w:rsid w:val="00B74DEE"/>
    <w:rsid w:val="00B75082"/>
    <w:rsid w:val="00B75A0A"/>
    <w:rsid w:val="00B76728"/>
    <w:rsid w:val="00B80087"/>
    <w:rsid w:val="00B80BAD"/>
    <w:rsid w:val="00B80D12"/>
    <w:rsid w:val="00B81D7A"/>
    <w:rsid w:val="00B81F9D"/>
    <w:rsid w:val="00B8285D"/>
    <w:rsid w:val="00B83D1D"/>
    <w:rsid w:val="00B84269"/>
    <w:rsid w:val="00B846B4"/>
    <w:rsid w:val="00B8547B"/>
    <w:rsid w:val="00B86CA8"/>
    <w:rsid w:val="00B91E23"/>
    <w:rsid w:val="00B9523E"/>
    <w:rsid w:val="00B95C21"/>
    <w:rsid w:val="00B967E1"/>
    <w:rsid w:val="00B96B8F"/>
    <w:rsid w:val="00B978EA"/>
    <w:rsid w:val="00B97EA5"/>
    <w:rsid w:val="00BA09DA"/>
    <w:rsid w:val="00BA0A82"/>
    <w:rsid w:val="00BA1128"/>
    <w:rsid w:val="00BA1360"/>
    <w:rsid w:val="00BA1857"/>
    <w:rsid w:val="00BA1D4D"/>
    <w:rsid w:val="00BA25A1"/>
    <w:rsid w:val="00BA31BF"/>
    <w:rsid w:val="00BA325B"/>
    <w:rsid w:val="00BA557C"/>
    <w:rsid w:val="00BA5C05"/>
    <w:rsid w:val="00BA5F48"/>
    <w:rsid w:val="00BA6149"/>
    <w:rsid w:val="00BA6C7F"/>
    <w:rsid w:val="00BA7840"/>
    <w:rsid w:val="00BA79EB"/>
    <w:rsid w:val="00BB3190"/>
    <w:rsid w:val="00BB36EE"/>
    <w:rsid w:val="00BB4B51"/>
    <w:rsid w:val="00BB5167"/>
    <w:rsid w:val="00BB562B"/>
    <w:rsid w:val="00BB56BA"/>
    <w:rsid w:val="00BB61DE"/>
    <w:rsid w:val="00BB6265"/>
    <w:rsid w:val="00BB7EA2"/>
    <w:rsid w:val="00BB7FE7"/>
    <w:rsid w:val="00BC1D18"/>
    <w:rsid w:val="00BC46C2"/>
    <w:rsid w:val="00BC47DA"/>
    <w:rsid w:val="00BC541F"/>
    <w:rsid w:val="00BC753E"/>
    <w:rsid w:val="00BD2277"/>
    <w:rsid w:val="00BD2579"/>
    <w:rsid w:val="00BD2640"/>
    <w:rsid w:val="00BD2C35"/>
    <w:rsid w:val="00BD3B65"/>
    <w:rsid w:val="00BD4079"/>
    <w:rsid w:val="00BD55B3"/>
    <w:rsid w:val="00BD59F1"/>
    <w:rsid w:val="00BD69C2"/>
    <w:rsid w:val="00BD70EB"/>
    <w:rsid w:val="00BD73B9"/>
    <w:rsid w:val="00BE0226"/>
    <w:rsid w:val="00BE1689"/>
    <w:rsid w:val="00BE3577"/>
    <w:rsid w:val="00BE3748"/>
    <w:rsid w:val="00BE43A4"/>
    <w:rsid w:val="00BE4DCA"/>
    <w:rsid w:val="00BE4EAB"/>
    <w:rsid w:val="00BE6770"/>
    <w:rsid w:val="00BE6F28"/>
    <w:rsid w:val="00BE7E66"/>
    <w:rsid w:val="00BF0661"/>
    <w:rsid w:val="00BF0DFE"/>
    <w:rsid w:val="00BF1178"/>
    <w:rsid w:val="00BF1FE5"/>
    <w:rsid w:val="00BF3F63"/>
    <w:rsid w:val="00BF483E"/>
    <w:rsid w:val="00BF4988"/>
    <w:rsid w:val="00BF5114"/>
    <w:rsid w:val="00BF610A"/>
    <w:rsid w:val="00BF6F67"/>
    <w:rsid w:val="00C00B29"/>
    <w:rsid w:val="00C01C79"/>
    <w:rsid w:val="00C04373"/>
    <w:rsid w:val="00C045A2"/>
    <w:rsid w:val="00C047FA"/>
    <w:rsid w:val="00C050E2"/>
    <w:rsid w:val="00C0617F"/>
    <w:rsid w:val="00C064A7"/>
    <w:rsid w:val="00C06F2C"/>
    <w:rsid w:val="00C108A0"/>
    <w:rsid w:val="00C10D7F"/>
    <w:rsid w:val="00C114AF"/>
    <w:rsid w:val="00C11B27"/>
    <w:rsid w:val="00C122BF"/>
    <w:rsid w:val="00C12E2D"/>
    <w:rsid w:val="00C13B74"/>
    <w:rsid w:val="00C13D96"/>
    <w:rsid w:val="00C13F0B"/>
    <w:rsid w:val="00C141FE"/>
    <w:rsid w:val="00C14CF4"/>
    <w:rsid w:val="00C16008"/>
    <w:rsid w:val="00C1640D"/>
    <w:rsid w:val="00C168A6"/>
    <w:rsid w:val="00C20079"/>
    <w:rsid w:val="00C205B7"/>
    <w:rsid w:val="00C206F7"/>
    <w:rsid w:val="00C20B8B"/>
    <w:rsid w:val="00C20F4F"/>
    <w:rsid w:val="00C21566"/>
    <w:rsid w:val="00C228C4"/>
    <w:rsid w:val="00C22EDE"/>
    <w:rsid w:val="00C2489F"/>
    <w:rsid w:val="00C25DF6"/>
    <w:rsid w:val="00C27997"/>
    <w:rsid w:val="00C306A0"/>
    <w:rsid w:val="00C30F1E"/>
    <w:rsid w:val="00C31104"/>
    <w:rsid w:val="00C3129B"/>
    <w:rsid w:val="00C32232"/>
    <w:rsid w:val="00C326B3"/>
    <w:rsid w:val="00C32896"/>
    <w:rsid w:val="00C32AAA"/>
    <w:rsid w:val="00C32BC6"/>
    <w:rsid w:val="00C343C8"/>
    <w:rsid w:val="00C343DE"/>
    <w:rsid w:val="00C351F7"/>
    <w:rsid w:val="00C35339"/>
    <w:rsid w:val="00C354F1"/>
    <w:rsid w:val="00C356D4"/>
    <w:rsid w:val="00C35BF6"/>
    <w:rsid w:val="00C363B4"/>
    <w:rsid w:val="00C37480"/>
    <w:rsid w:val="00C40E0C"/>
    <w:rsid w:val="00C412CA"/>
    <w:rsid w:val="00C4265D"/>
    <w:rsid w:val="00C427B2"/>
    <w:rsid w:val="00C4298A"/>
    <w:rsid w:val="00C44FEE"/>
    <w:rsid w:val="00C4654B"/>
    <w:rsid w:val="00C465E8"/>
    <w:rsid w:val="00C50EA8"/>
    <w:rsid w:val="00C5134F"/>
    <w:rsid w:val="00C52591"/>
    <w:rsid w:val="00C528C1"/>
    <w:rsid w:val="00C532FC"/>
    <w:rsid w:val="00C53685"/>
    <w:rsid w:val="00C54AFB"/>
    <w:rsid w:val="00C54C27"/>
    <w:rsid w:val="00C550E7"/>
    <w:rsid w:val="00C55D2F"/>
    <w:rsid w:val="00C55D3A"/>
    <w:rsid w:val="00C55FC8"/>
    <w:rsid w:val="00C56AEF"/>
    <w:rsid w:val="00C57228"/>
    <w:rsid w:val="00C57794"/>
    <w:rsid w:val="00C60926"/>
    <w:rsid w:val="00C61311"/>
    <w:rsid w:val="00C63EC1"/>
    <w:rsid w:val="00C640CE"/>
    <w:rsid w:val="00C641D1"/>
    <w:rsid w:val="00C64C39"/>
    <w:rsid w:val="00C64EA2"/>
    <w:rsid w:val="00C6525C"/>
    <w:rsid w:val="00C65730"/>
    <w:rsid w:val="00C66A97"/>
    <w:rsid w:val="00C66C29"/>
    <w:rsid w:val="00C676D2"/>
    <w:rsid w:val="00C701B5"/>
    <w:rsid w:val="00C714A8"/>
    <w:rsid w:val="00C71DA2"/>
    <w:rsid w:val="00C72922"/>
    <w:rsid w:val="00C73198"/>
    <w:rsid w:val="00C73A86"/>
    <w:rsid w:val="00C7510D"/>
    <w:rsid w:val="00C75124"/>
    <w:rsid w:val="00C75957"/>
    <w:rsid w:val="00C75EAF"/>
    <w:rsid w:val="00C76D49"/>
    <w:rsid w:val="00C77947"/>
    <w:rsid w:val="00C77AF9"/>
    <w:rsid w:val="00C77DE6"/>
    <w:rsid w:val="00C80590"/>
    <w:rsid w:val="00C80853"/>
    <w:rsid w:val="00C8122C"/>
    <w:rsid w:val="00C8161F"/>
    <w:rsid w:val="00C841B9"/>
    <w:rsid w:val="00C84EE2"/>
    <w:rsid w:val="00C90284"/>
    <w:rsid w:val="00C92150"/>
    <w:rsid w:val="00C927C7"/>
    <w:rsid w:val="00C92EE2"/>
    <w:rsid w:val="00C93581"/>
    <w:rsid w:val="00C949BC"/>
    <w:rsid w:val="00C94F5C"/>
    <w:rsid w:val="00C966A2"/>
    <w:rsid w:val="00C9675F"/>
    <w:rsid w:val="00C96F3C"/>
    <w:rsid w:val="00C97063"/>
    <w:rsid w:val="00C974D8"/>
    <w:rsid w:val="00CA00BE"/>
    <w:rsid w:val="00CA0BBB"/>
    <w:rsid w:val="00CA16A3"/>
    <w:rsid w:val="00CA3478"/>
    <w:rsid w:val="00CA38C1"/>
    <w:rsid w:val="00CB020C"/>
    <w:rsid w:val="00CB1314"/>
    <w:rsid w:val="00CB2149"/>
    <w:rsid w:val="00CB2208"/>
    <w:rsid w:val="00CB34E9"/>
    <w:rsid w:val="00CB35FD"/>
    <w:rsid w:val="00CB422E"/>
    <w:rsid w:val="00CB4711"/>
    <w:rsid w:val="00CB4A32"/>
    <w:rsid w:val="00CB5916"/>
    <w:rsid w:val="00CB61D1"/>
    <w:rsid w:val="00CB71EE"/>
    <w:rsid w:val="00CC0899"/>
    <w:rsid w:val="00CC0A90"/>
    <w:rsid w:val="00CC0C20"/>
    <w:rsid w:val="00CC0F11"/>
    <w:rsid w:val="00CC1570"/>
    <w:rsid w:val="00CC18A5"/>
    <w:rsid w:val="00CC26BD"/>
    <w:rsid w:val="00CC4B54"/>
    <w:rsid w:val="00CC66B5"/>
    <w:rsid w:val="00CC6FF8"/>
    <w:rsid w:val="00CC783F"/>
    <w:rsid w:val="00CD0F21"/>
    <w:rsid w:val="00CD0FF4"/>
    <w:rsid w:val="00CD22FF"/>
    <w:rsid w:val="00CD277C"/>
    <w:rsid w:val="00CD27A2"/>
    <w:rsid w:val="00CD2FD1"/>
    <w:rsid w:val="00CD3F4C"/>
    <w:rsid w:val="00CD4A78"/>
    <w:rsid w:val="00CD4B6A"/>
    <w:rsid w:val="00CD4F9A"/>
    <w:rsid w:val="00CE0405"/>
    <w:rsid w:val="00CE0F09"/>
    <w:rsid w:val="00CE0F6A"/>
    <w:rsid w:val="00CE1272"/>
    <w:rsid w:val="00CE1315"/>
    <w:rsid w:val="00CE1D7D"/>
    <w:rsid w:val="00CE1E5C"/>
    <w:rsid w:val="00CE27B7"/>
    <w:rsid w:val="00CE35B3"/>
    <w:rsid w:val="00CE5177"/>
    <w:rsid w:val="00CE6781"/>
    <w:rsid w:val="00CF1381"/>
    <w:rsid w:val="00CF1AB7"/>
    <w:rsid w:val="00CF428F"/>
    <w:rsid w:val="00CF466C"/>
    <w:rsid w:val="00CF584E"/>
    <w:rsid w:val="00CF5C98"/>
    <w:rsid w:val="00CF5E6F"/>
    <w:rsid w:val="00D00F16"/>
    <w:rsid w:val="00D0198B"/>
    <w:rsid w:val="00D01B2A"/>
    <w:rsid w:val="00D01BFB"/>
    <w:rsid w:val="00D0212E"/>
    <w:rsid w:val="00D023F7"/>
    <w:rsid w:val="00D028B9"/>
    <w:rsid w:val="00D046C8"/>
    <w:rsid w:val="00D06846"/>
    <w:rsid w:val="00D0728B"/>
    <w:rsid w:val="00D13ADE"/>
    <w:rsid w:val="00D13B6E"/>
    <w:rsid w:val="00D143BB"/>
    <w:rsid w:val="00D152A2"/>
    <w:rsid w:val="00D15445"/>
    <w:rsid w:val="00D156DC"/>
    <w:rsid w:val="00D163DC"/>
    <w:rsid w:val="00D16833"/>
    <w:rsid w:val="00D17292"/>
    <w:rsid w:val="00D2003A"/>
    <w:rsid w:val="00D201AF"/>
    <w:rsid w:val="00D21148"/>
    <w:rsid w:val="00D216E3"/>
    <w:rsid w:val="00D21C93"/>
    <w:rsid w:val="00D21D94"/>
    <w:rsid w:val="00D2282B"/>
    <w:rsid w:val="00D2403A"/>
    <w:rsid w:val="00D24A7C"/>
    <w:rsid w:val="00D26BAA"/>
    <w:rsid w:val="00D26BCA"/>
    <w:rsid w:val="00D301A6"/>
    <w:rsid w:val="00D30483"/>
    <w:rsid w:val="00D305F2"/>
    <w:rsid w:val="00D30FFD"/>
    <w:rsid w:val="00D310ED"/>
    <w:rsid w:val="00D324C4"/>
    <w:rsid w:val="00D3265B"/>
    <w:rsid w:val="00D32E69"/>
    <w:rsid w:val="00D331BA"/>
    <w:rsid w:val="00D3479B"/>
    <w:rsid w:val="00D36BB1"/>
    <w:rsid w:val="00D3754E"/>
    <w:rsid w:val="00D37A8F"/>
    <w:rsid w:val="00D41777"/>
    <w:rsid w:val="00D43D09"/>
    <w:rsid w:val="00D44040"/>
    <w:rsid w:val="00D44EDE"/>
    <w:rsid w:val="00D4599E"/>
    <w:rsid w:val="00D479FD"/>
    <w:rsid w:val="00D537D1"/>
    <w:rsid w:val="00D53DDE"/>
    <w:rsid w:val="00D548B7"/>
    <w:rsid w:val="00D5515D"/>
    <w:rsid w:val="00D563BD"/>
    <w:rsid w:val="00D56606"/>
    <w:rsid w:val="00D5726B"/>
    <w:rsid w:val="00D57B1B"/>
    <w:rsid w:val="00D61E4C"/>
    <w:rsid w:val="00D620E9"/>
    <w:rsid w:val="00D63A3B"/>
    <w:rsid w:val="00D63FE8"/>
    <w:rsid w:val="00D641B6"/>
    <w:rsid w:val="00D650C7"/>
    <w:rsid w:val="00D65D34"/>
    <w:rsid w:val="00D6689B"/>
    <w:rsid w:val="00D6721F"/>
    <w:rsid w:val="00D6738D"/>
    <w:rsid w:val="00D67FBF"/>
    <w:rsid w:val="00D709B4"/>
    <w:rsid w:val="00D73138"/>
    <w:rsid w:val="00D73187"/>
    <w:rsid w:val="00D73310"/>
    <w:rsid w:val="00D73CDA"/>
    <w:rsid w:val="00D74158"/>
    <w:rsid w:val="00D7518C"/>
    <w:rsid w:val="00D75CD4"/>
    <w:rsid w:val="00D7600C"/>
    <w:rsid w:val="00D760E4"/>
    <w:rsid w:val="00D7766B"/>
    <w:rsid w:val="00D77744"/>
    <w:rsid w:val="00D80335"/>
    <w:rsid w:val="00D80392"/>
    <w:rsid w:val="00D80DA9"/>
    <w:rsid w:val="00D83014"/>
    <w:rsid w:val="00D8321E"/>
    <w:rsid w:val="00D836A3"/>
    <w:rsid w:val="00D84B07"/>
    <w:rsid w:val="00D852E1"/>
    <w:rsid w:val="00D8535B"/>
    <w:rsid w:val="00D85945"/>
    <w:rsid w:val="00D86391"/>
    <w:rsid w:val="00D867EB"/>
    <w:rsid w:val="00D86D56"/>
    <w:rsid w:val="00D870E8"/>
    <w:rsid w:val="00D904C2"/>
    <w:rsid w:val="00D90CC2"/>
    <w:rsid w:val="00D9123A"/>
    <w:rsid w:val="00D91444"/>
    <w:rsid w:val="00D92AA2"/>
    <w:rsid w:val="00D941DC"/>
    <w:rsid w:val="00D94A6F"/>
    <w:rsid w:val="00D96D78"/>
    <w:rsid w:val="00D970E4"/>
    <w:rsid w:val="00DA062A"/>
    <w:rsid w:val="00DA0A04"/>
    <w:rsid w:val="00DA2CDE"/>
    <w:rsid w:val="00DA2E6F"/>
    <w:rsid w:val="00DA4D6C"/>
    <w:rsid w:val="00DA58D0"/>
    <w:rsid w:val="00DA62F3"/>
    <w:rsid w:val="00DB0FA5"/>
    <w:rsid w:val="00DB1362"/>
    <w:rsid w:val="00DB13CE"/>
    <w:rsid w:val="00DB1995"/>
    <w:rsid w:val="00DB38F8"/>
    <w:rsid w:val="00DB4FCA"/>
    <w:rsid w:val="00DB5394"/>
    <w:rsid w:val="00DB54C4"/>
    <w:rsid w:val="00DB6114"/>
    <w:rsid w:val="00DB65E0"/>
    <w:rsid w:val="00DB66A0"/>
    <w:rsid w:val="00DB6D97"/>
    <w:rsid w:val="00DB7EA6"/>
    <w:rsid w:val="00DC02BF"/>
    <w:rsid w:val="00DC0FA1"/>
    <w:rsid w:val="00DC16F5"/>
    <w:rsid w:val="00DC20EF"/>
    <w:rsid w:val="00DC28CD"/>
    <w:rsid w:val="00DC3C80"/>
    <w:rsid w:val="00DC3FE0"/>
    <w:rsid w:val="00DC4F19"/>
    <w:rsid w:val="00DC5165"/>
    <w:rsid w:val="00DC5547"/>
    <w:rsid w:val="00DC593A"/>
    <w:rsid w:val="00DC5EE2"/>
    <w:rsid w:val="00DC619D"/>
    <w:rsid w:val="00DC7A58"/>
    <w:rsid w:val="00DC7C1C"/>
    <w:rsid w:val="00DC7C82"/>
    <w:rsid w:val="00DC7D63"/>
    <w:rsid w:val="00DD006B"/>
    <w:rsid w:val="00DD06C7"/>
    <w:rsid w:val="00DD0D06"/>
    <w:rsid w:val="00DD228E"/>
    <w:rsid w:val="00DD3199"/>
    <w:rsid w:val="00DE0C74"/>
    <w:rsid w:val="00DE0FAA"/>
    <w:rsid w:val="00DE21EE"/>
    <w:rsid w:val="00DE2321"/>
    <w:rsid w:val="00DE2577"/>
    <w:rsid w:val="00DE28C4"/>
    <w:rsid w:val="00DE37C9"/>
    <w:rsid w:val="00DE3FF9"/>
    <w:rsid w:val="00DE55A1"/>
    <w:rsid w:val="00DE63BC"/>
    <w:rsid w:val="00DE6DEE"/>
    <w:rsid w:val="00DE6E54"/>
    <w:rsid w:val="00DE7137"/>
    <w:rsid w:val="00DF0901"/>
    <w:rsid w:val="00DF1AB6"/>
    <w:rsid w:val="00DF4246"/>
    <w:rsid w:val="00DF4F0C"/>
    <w:rsid w:val="00DF4F39"/>
    <w:rsid w:val="00DF64B8"/>
    <w:rsid w:val="00DF6710"/>
    <w:rsid w:val="00DF6785"/>
    <w:rsid w:val="00E00F2E"/>
    <w:rsid w:val="00E01B97"/>
    <w:rsid w:val="00E023BB"/>
    <w:rsid w:val="00E0247D"/>
    <w:rsid w:val="00E04770"/>
    <w:rsid w:val="00E048E3"/>
    <w:rsid w:val="00E0701B"/>
    <w:rsid w:val="00E07640"/>
    <w:rsid w:val="00E076E6"/>
    <w:rsid w:val="00E0783C"/>
    <w:rsid w:val="00E07A28"/>
    <w:rsid w:val="00E10646"/>
    <w:rsid w:val="00E117E0"/>
    <w:rsid w:val="00E1259B"/>
    <w:rsid w:val="00E127EE"/>
    <w:rsid w:val="00E13B5C"/>
    <w:rsid w:val="00E159BF"/>
    <w:rsid w:val="00E15C3A"/>
    <w:rsid w:val="00E164DA"/>
    <w:rsid w:val="00E177D4"/>
    <w:rsid w:val="00E20952"/>
    <w:rsid w:val="00E214B4"/>
    <w:rsid w:val="00E215EE"/>
    <w:rsid w:val="00E22A64"/>
    <w:rsid w:val="00E237AF"/>
    <w:rsid w:val="00E246C6"/>
    <w:rsid w:val="00E248AE"/>
    <w:rsid w:val="00E25A29"/>
    <w:rsid w:val="00E2751D"/>
    <w:rsid w:val="00E31010"/>
    <w:rsid w:val="00E310F2"/>
    <w:rsid w:val="00E312EA"/>
    <w:rsid w:val="00E3139B"/>
    <w:rsid w:val="00E31623"/>
    <w:rsid w:val="00E3200E"/>
    <w:rsid w:val="00E32054"/>
    <w:rsid w:val="00E32887"/>
    <w:rsid w:val="00E328CB"/>
    <w:rsid w:val="00E343C2"/>
    <w:rsid w:val="00E347BA"/>
    <w:rsid w:val="00E368A5"/>
    <w:rsid w:val="00E36F91"/>
    <w:rsid w:val="00E3746A"/>
    <w:rsid w:val="00E3749B"/>
    <w:rsid w:val="00E379C9"/>
    <w:rsid w:val="00E402D8"/>
    <w:rsid w:val="00E402F8"/>
    <w:rsid w:val="00E40737"/>
    <w:rsid w:val="00E43FA5"/>
    <w:rsid w:val="00E44040"/>
    <w:rsid w:val="00E4463C"/>
    <w:rsid w:val="00E44946"/>
    <w:rsid w:val="00E45014"/>
    <w:rsid w:val="00E462CB"/>
    <w:rsid w:val="00E46801"/>
    <w:rsid w:val="00E469CE"/>
    <w:rsid w:val="00E4723F"/>
    <w:rsid w:val="00E50EC6"/>
    <w:rsid w:val="00E51120"/>
    <w:rsid w:val="00E52284"/>
    <w:rsid w:val="00E5240C"/>
    <w:rsid w:val="00E52DE9"/>
    <w:rsid w:val="00E53376"/>
    <w:rsid w:val="00E54B71"/>
    <w:rsid w:val="00E561C7"/>
    <w:rsid w:val="00E56D2F"/>
    <w:rsid w:val="00E57B7B"/>
    <w:rsid w:val="00E57E56"/>
    <w:rsid w:val="00E60D12"/>
    <w:rsid w:val="00E610F9"/>
    <w:rsid w:val="00E62BC1"/>
    <w:rsid w:val="00E64A99"/>
    <w:rsid w:val="00E64BBA"/>
    <w:rsid w:val="00E64E16"/>
    <w:rsid w:val="00E64F67"/>
    <w:rsid w:val="00E65C2B"/>
    <w:rsid w:val="00E65D04"/>
    <w:rsid w:val="00E7122F"/>
    <w:rsid w:val="00E7125C"/>
    <w:rsid w:val="00E71AB3"/>
    <w:rsid w:val="00E71BE7"/>
    <w:rsid w:val="00E71CAD"/>
    <w:rsid w:val="00E71D00"/>
    <w:rsid w:val="00E7276E"/>
    <w:rsid w:val="00E72992"/>
    <w:rsid w:val="00E7393A"/>
    <w:rsid w:val="00E75633"/>
    <w:rsid w:val="00E762C4"/>
    <w:rsid w:val="00E76994"/>
    <w:rsid w:val="00E76AD5"/>
    <w:rsid w:val="00E779A2"/>
    <w:rsid w:val="00E77A04"/>
    <w:rsid w:val="00E80EDA"/>
    <w:rsid w:val="00E8267C"/>
    <w:rsid w:val="00E83BCB"/>
    <w:rsid w:val="00E83BFC"/>
    <w:rsid w:val="00E83D39"/>
    <w:rsid w:val="00E856C5"/>
    <w:rsid w:val="00E8583A"/>
    <w:rsid w:val="00E85FD6"/>
    <w:rsid w:val="00E86D9C"/>
    <w:rsid w:val="00E87FCD"/>
    <w:rsid w:val="00E911AA"/>
    <w:rsid w:val="00E92459"/>
    <w:rsid w:val="00E9399D"/>
    <w:rsid w:val="00E974B5"/>
    <w:rsid w:val="00EA0A51"/>
    <w:rsid w:val="00EA12D4"/>
    <w:rsid w:val="00EA1DDF"/>
    <w:rsid w:val="00EA2A86"/>
    <w:rsid w:val="00EA35DF"/>
    <w:rsid w:val="00EA5BCF"/>
    <w:rsid w:val="00EA5ED9"/>
    <w:rsid w:val="00EA7A9C"/>
    <w:rsid w:val="00EB0B44"/>
    <w:rsid w:val="00EB0C92"/>
    <w:rsid w:val="00EB2A0C"/>
    <w:rsid w:val="00EB2FF5"/>
    <w:rsid w:val="00EB492C"/>
    <w:rsid w:val="00EB53CB"/>
    <w:rsid w:val="00EC0949"/>
    <w:rsid w:val="00EC2188"/>
    <w:rsid w:val="00EC3162"/>
    <w:rsid w:val="00EC3246"/>
    <w:rsid w:val="00EC4620"/>
    <w:rsid w:val="00EC4E6D"/>
    <w:rsid w:val="00EC513A"/>
    <w:rsid w:val="00EC57C4"/>
    <w:rsid w:val="00EC76C9"/>
    <w:rsid w:val="00EC7BEB"/>
    <w:rsid w:val="00ED06D6"/>
    <w:rsid w:val="00ED32BF"/>
    <w:rsid w:val="00ED3623"/>
    <w:rsid w:val="00ED42A2"/>
    <w:rsid w:val="00ED5515"/>
    <w:rsid w:val="00ED5AF5"/>
    <w:rsid w:val="00ED67D0"/>
    <w:rsid w:val="00ED7EB3"/>
    <w:rsid w:val="00EE04DE"/>
    <w:rsid w:val="00EE1DDE"/>
    <w:rsid w:val="00EE331A"/>
    <w:rsid w:val="00EE39E8"/>
    <w:rsid w:val="00EE461B"/>
    <w:rsid w:val="00EE4A8D"/>
    <w:rsid w:val="00EE5116"/>
    <w:rsid w:val="00EE7AE2"/>
    <w:rsid w:val="00EF0901"/>
    <w:rsid w:val="00EF10B5"/>
    <w:rsid w:val="00EF134F"/>
    <w:rsid w:val="00EF181B"/>
    <w:rsid w:val="00EF3FB7"/>
    <w:rsid w:val="00EF4D0E"/>
    <w:rsid w:val="00EF5D63"/>
    <w:rsid w:val="00EF69C2"/>
    <w:rsid w:val="00EF78DF"/>
    <w:rsid w:val="00EF7A2F"/>
    <w:rsid w:val="00F005E1"/>
    <w:rsid w:val="00F0073C"/>
    <w:rsid w:val="00F0174C"/>
    <w:rsid w:val="00F01C46"/>
    <w:rsid w:val="00F022F7"/>
    <w:rsid w:val="00F03BB7"/>
    <w:rsid w:val="00F046BE"/>
    <w:rsid w:val="00F048DD"/>
    <w:rsid w:val="00F049D5"/>
    <w:rsid w:val="00F04C41"/>
    <w:rsid w:val="00F04E4F"/>
    <w:rsid w:val="00F05D0E"/>
    <w:rsid w:val="00F05E17"/>
    <w:rsid w:val="00F060D5"/>
    <w:rsid w:val="00F07130"/>
    <w:rsid w:val="00F0787B"/>
    <w:rsid w:val="00F101BF"/>
    <w:rsid w:val="00F103A0"/>
    <w:rsid w:val="00F10418"/>
    <w:rsid w:val="00F115C0"/>
    <w:rsid w:val="00F11F7B"/>
    <w:rsid w:val="00F141AA"/>
    <w:rsid w:val="00F14517"/>
    <w:rsid w:val="00F14C3E"/>
    <w:rsid w:val="00F1618F"/>
    <w:rsid w:val="00F165AE"/>
    <w:rsid w:val="00F2055C"/>
    <w:rsid w:val="00F2107C"/>
    <w:rsid w:val="00F211C7"/>
    <w:rsid w:val="00F221EE"/>
    <w:rsid w:val="00F225AC"/>
    <w:rsid w:val="00F22A1E"/>
    <w:rsid w:val="00F22EA9"/>
    <w:rsid w:val="00F22EDE"/>
    <w:rsid w:val="00F23351"/>
    <w:rsid w:val="00F234BA"/>
    <w:rsid w:val="00F235D1"/>
    <w:rsid w:val="00F2452F"/>
    <w:rsid w:val="00F24AE1"/>
    <w:rsid w:val="00F25103"/>
    <w:rsid w:val="00F259C0"/>
    <w:rsid w:val="00F269D1"/>
    <w:rsid w:val="00F269D7"/>
    <w:rsid w:val="00F27B0C"/>
    <w:rsid w:val="00F3089A"/>
    <w:rsid w:val="00F32213"/>
    <w:rsid w:val="00F3478F"/>
    <w:rsid w:val="00F347A5"/>
    <w:rsid w:val="00F34C0A"/>
    <w:rsid w:val="00F37084"/>
    <w:rsid w:val="00F370B4"/>
    <w:rsid w:val="00F37322"/>
    <w:rsid w:val="00F37AC4"/>
    <w:rsid w:val="00F37AC5"/>
    <w:rsid w:val="00F37D2B"/>
    <w:rsid w:val="00F4055D"/>
    <w:rsid w:val="00F43723"/>
    <w:rsid w:val="00F448DA"/>
    <w:rsid w:val="00F45274"/>
    <w:rsid w:val="00F45399"/>
    <w:rsid w:val="00F47EBB"/>
    <w:rsid w:val="00F5019B"/>
    <w:rsid w:val="00F50786"/>
    <w:rsid w:val="00F51396"/>
    <w:rsid w:val="00F51B51"/>
    <w:rsid w:val="00F522A1"/>
    <w:rsid w:val="00F5288A"/>
    <w:rsid w:val="00F52C3E"/>
    <w:rsid w:val="00F53347"/>
    <w:rsid w:val="00F53F55"/>
    <w:rsid w:val="00F53FFF"/>
    <w:rsid w:val="00F56A7C"/>
    <w:rsid w:val="00F578C5"/>
    <w:rsid w:val="00F60653"/>
    <w:rsid w:val="00F612AC"/>
    <w:rsid w:val="00F62C6D"/>
    <w:rsid w:val="00F644E3"/>
    <w:rsid w:val="00F64D63"/>
    <w:rsid w:val="00F657BE"/>
    <w:rsid w:val="00F6645B"/>
    <w:rsid w:val="00F66624"/>
    <w:rsid w:val="00F669CF"/>
    <w:rsid w:val="00F66F68"/>
    <w:rsid w:val="00F70D0E"/>
    <w:rsid w:val="00F70ED7"/>
    <w:rsid w:val="00F71CA7"/>
    <w:rsid w:val="00F730FA"/>
    <w:rsid w:val="00F73975"/>
    <w:rsid w:val="00F744CC"/>
    <w:rsid w:val="00F749DA"/>
    <w:rsid w:val="00F760A7"/>
    <w:rsid w:val="00F7793A"/>
    <w:rsid w:val="00F807D8"/>
    <w:rsid w:val="00F81A5B"/>
    <w:rsid w:val="00F81CFE"/>
    <w:rsid w:val="00F821CE"/>
    <w:rsid w:val="00F82551"/>
    <w:rsid w:val="00F847B4"/>
    <w:rsid w:val="00F84A2E"/>
    <w:rsid w:val="00F84F7D"/>
    <w:rsid w:val="00F855DF"/>
    <w:rsid w:val="00F85AEF"/>
    <w:rsid w:val="00F86118"/>
    <w:rsid w:val="00F864CD"/>
    <w:rsid w:val="00F902B3"/>
    <w:rsid w:val="00F929DC"/>
    <w:rsid w:val="00F93504"/>
    <w:rsid w:val="00F940E4"/>
    <w:rsid w:val="00F941E3"/>
    <w:rsid w:val="00F94824"/>
    <w:rsid w:val="00F9515C"/>
    <w:rsid w:val="00F951C3"/>
    <w:rsid w:val="00F95635"/>
    <w:rsid w:val="00F95F10"/>
    <w:rsid w:val="00F96219"/>
    <w:rsid w:val="00F96FDA"/>
    <w:rsid w:val="00FA0117"/>
    <w:rsid w:val="00FA0452"/>
    <w:rsid w:val="00FA11B9"/>
    <w:rsid w:val="00FA1D5D"/>
    <w:rsid w:val="00FA1EB8"/>
    <w:rsid w:val="00FA222E"/>
    <w:rsid w:val="00FA2537"/>
    <w:rsid w:val="00FA2544"/>
    <w:rsid w:val="00FA27DF"/>
    <w:rsid w:val="00FA282C"/>
    <w:rsid w:val="00FA2894"/>
    <w:rsid w:val="00FA4472"/>
    <w:rsid w:val="00FA5215"/>
    <w:rsid w:val="00FA5CB7"/>
    <w:rsid w:val="00FA6033"/>
    <w:rsid w:val="00FA7C6C"/>
    <w:rsid w:val="00FB048F"/>
    <w:rsid w:val="00FB11A5"/>
    <w:rsid w:val="00FB1972"/>
    <w:rsid w:val="00FB401F"/>
    <w:rsid w:val="00FB5DF3"/>
    <w:rsid w:val="00FB5FC5"/>
    <w:rsid w:val="00FB634B"/>
    <w:rsid w:val="00FB7E31"/>
    <w:rsid w:val="00FC0226"/>
    <w:rsid w:val="00FC039F"/>
    <w:rsid w:val="00FC0736"/>
    <w:rsid w:val="00FC19C9"/>
    <w:rsid w:val="00FC1BCC"/>
    <w:rsid w:val="00FC2F20"/>
    <w:rsid w:val="00FC39F4"/>
    <w:rsid w:val="00FC3AB5"/>
    <w:rsid w:val="00FC3F82"/>
    <w:rsid w:val="00FC7B90"/>
    <w:rsid w:val="00FD01E0"/>
    <w:rsid w:val="00FD08A8"/>
    <w:rsid w:val="00FD2210"/>
    <w:rsid w:val="00FD30D5"/>
    <w:rsid w:val="00FD3220"/>
    <w:rsid w:val="00FD4F61"/>
    <w:rsid w:val="00FD631A"/>
    <w:rsid w:val="00FD7048"/>
    <w:rsid w:val="00FD746B"/>
    <w:rsid w:val="00FE0425"/>
    <w:rsid w:val="00FE0599"/>
    <w:rsid w:val="00FE0A99"/>
    <w:rsid w:val="00FE1124"/>
    <w:rsid w:val="00FE1B9A"/>
    <w:rsid w:val="00FE1E1E"/>
    <w:rsid w:val="00FE48DC"/>
    <w:rsid w:val="00FE5240"/>
    <w:rsid w:val="00FE5AF0"/>
    <w:rsid w:val="00FE5B66"/>
    <w:rsid w:val="00FE66A4"/>
    <w:rsid w:val="00FE799E"/>
    <w:rsid w:val="00FF0B28"/>
    <w:rsid w:val="00FF1B58"/>
    <w:rsid w:val="00FF239D"/>
    <w:rsid w:val="00FF298F"/>
    <w:rsid w:val="00FF2F33"/>
    <w:rsid w:val="00FF40C0"/>
    <w:rsid w:val="00FF4180"/>
    <w:rsid w:val="00FF4929"/>
    <w:rsid w:val="00FF4AA2"/>
    <w:rsid w:val="00FF5D05"/>
    <w:rsid w:val="00FF654F"/>
    <w:rsid w:val="00FF68CC"/>
    <w:rsid w:val="00FF6FE2"/>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5A0534-C740-44FF-974C-B0B31E83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0"/>
    <w:next w:val="a0"/>
    <w:link w:val="21"/>
    <w:uiPriority w:val="99"/>
    <w:qFormat/>
    <w:rsid w:val="00496BD8"/>
    <w:pPr>
      <w:keepNext/>
      <w:numPr>
        <w:ilvl w:val="1"/>
        <w:numId w:val="2"/>
      </w:numPr>
      <w:jc w:val="center"/>
      <w:outlineLvl w:val="1"/>
    </w:pPr>
    <w:rPr>
      <w:b/>
      <w:bCs/>
      <w:sz w:val="30"/>
      <w:szCs w:val="30"/>
    </w:rPr>
  </w:style>
  <w:style w:type="paragraph" w:styleId="3">
    <w:name w:val="heading 3"/>
    <w:basedOn w:val="a0"/>
    <w:next w:val="a0"/>
    <w:link w:val="31"/>
    <w:uiPriority w:val="99"/>
    <w:qFormat/>
    <w:rsid w:val="00496BD8"/>
    <w:pPr>
      <w:keepNext/>
      <w:numPr>
        <w:ilvl w:val="2"/>
        <w:numId w:val="2"/>
      </w:numPr>
      <w:spacing w:before="240"/>
      <w:outlineLvl w:val="2"/>
    </w:pPr>
    <w:rPr>
      <w:rFonts w:ascii="Arial" w:hAnsi="Arial" w:cs="Arial"/>
      <w:b/>
      <w:bCs/>
    </w:rPr>
  </w:style>
  <w:style w:type="paragraph" w:styleId="4">
    <w:name w:val="heading 4"/>
    <w:basedOn w:val="a0"/>
    <w:next w:val="a0"/>
    <w:link w:val="40"/>
    <w:uiPriority w:val="99"/>
    <w:qFormat/>
    <w:rsid w:val="00496BD8"/>
    <w:pPr>
      <w:keepNext/>
      <w:spacing w:before="240"/>
      <w:outlineLvl w:val="3"/>
    </w:pPr>
    <w:rPr>
      <w:rFonts w:ascii="Arial" w:hAnsi="Arial" w:cs="Arial"/>
    </w:rPr>
  </w:style>
  <w:style w:type="paragraph" w:styleId="8">
    <w:name w:val="heading 8"/>
    <w:basedOn w:val="a0"/>
    <w:next w:val="a0"/>
    <w:link w:val="80"/>
    <w:uiPriority w:val="99"/>
    <w:qFormat/>
    <w:rsid w:val="003B019E"/>
    <w:pPr>
      <w:spacing w:before="24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BB562B"/>
    <w:rPr>
      <w:b/>
      <w:bCs/>
      <w:kern w:val="28"/>
      <w:sz w:val="36"/>
      <w:szCs w:val="36"/>
    </w:rPr>
  </w:style>
  <w:style w:type="character" w:customStyle="1" w:styleId="21">
    <w:name w:val="Заголовок 2 Знак"/>
    <w:aliases w:val="H2 Знак"/>
    <w:basedOn w:val="a1"/>
    <w:link w:val="20"/>
    <w:uiPriority w:val="99"/>
    <w:locked/>
    <w:rsid w:val="00BB562B"/>
    <w:rPr>
      <w:b/>
      <w:bCs/>
      <w:sz w:val="30"/>
      <w:szCs w:val="30"/>
    </w:rPr>
  </w:style>
  <w:style w:type="character" w:customStyle="1" w:styleId="31">
    <w:name w:val="Заголовок 3 Знак"/>
    <w:basedOn w:val="a1"/>
    <w:link w:val="3"/>
    <w:uiPriority w:val="99"/>
    <w:locked/>
    <w:rsid w:val="00BB562B"/>
    <w:rPr>
      <w:rFonts w:ascii="Arial" w:hAnsi="Arial" w:cs="Arial"/>
      <w:b/>
      <w:bCs/>
      <w:sz w:val="24"/>
      <w:szCs w:val="24"/>
    </w:rPr>
  </w:style>
  <w:style w:type="character" w:customStyle="1" w:styleId="40">
    <w:name w:val="Заголовок 4 Знак"/>
    <w:basedOn w:val="a1"/>
    <w:link w:val="4"/>
    <w:uiPriority w:val="99"/>
    <w:semiHidden/>
    <w:locked/>
    <w:rsid w:val="00BB562B"/>
    <w:rPr>
      <w:rFonts w:ascii="Calibri" w:hAnsi="Calibri" w:cs="Times New Roman"/>
      <w:b/>
      <w:bCs/>
      <w:sz w:val="28"/>
      <w:szCs w:val="28"/>
    </w:rPr>
  </w:style>
  <w:style w:type="character" w:customStyle="1" w:styleId="80">
    <w:name w:val="Заголовок 8 Знак"/>
    <w:basedOn w:val="a1"/>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uiPriority w:val="99"/>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0"/>
    <w:next w:val="a0"/>
    <w:autoRedefine/>
    <w:uiPriority w:val="99"/>
    <w:rsid w:val="00496BD8"/>
    <w:pPr>
      <w:spacing w:before="120" w:after="120"/>
      <w:jc w:val="left"/>
    </w:pPr>
    <w:rPr>
      <w:b/>
      <w:bCs/>
      <w:caps/>
      <w:sz w:val="20"/>
      <w:szCs w:val="20"/>
    </w:rPr>
  </w:style>
  <w:style w:type="paragraph" w:styleId="22">
    <w:name w:val="toc 2"/>
    <w:basedOn w:val="a0"/>
    <w:next w:val="a0"/>
    <w:autoRedefine/>
    <w:uiPriority w:val="99"/>
    <w:rsid w:val="00496BD8"/>
    <w:pPr>
      <w:spacing w:after="0"/>
      <w:ind w:left="240"/>
      <w:jc w:val="left"/>
    </w:pPr>
    <w:rPr>
      <w:smallCaps/>
      <w:sz w:val="20"/>
      <w:szCs w:val="20"/>
    </w:rPr>
  </w:style>
  <w:style w:type="character" w:styleId="a4">
    <w:name w:val="Hyperlink"/>
    <w:basedOn w:val="a1"/>
    <w:uiPriority w:val="99"/>
    <w:rsid w:val="00496BD8"/>
    <w:rPr>
      <w:rFonts w:cs="Times New Roman"/>
      <w:color w:val="0000FF"/>
      <w:u w:val="single"/>
    </w:rPr>
  </w:style>
  <w:style w:type="paragraph" w:customStyle="1" w:styleId="10">
    <w:name w:val="Стиль1"/>
    <w:basedOn w:val="a0"/>
    <w:rsid w:val="00066045"/>
    <w:pPr>
      <w:keepNext/>
      <w:keepLines/>
      <w:widowControl w:val="0"/>
      <w:numPr>
        <w:numId w:val="4"/>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5">
    <w:name w:val="Body Text Indent 2"/>
    <w:basedOn w:val="a0"/>
    <w:link w:val="26"/>
    <w:uiPriority w:val="99"/>
    <w:rsid w:val="00066045"/>
    <w:pPr>
      <w:spacing w:after="120" w:line="480" w:lineRule="auto"/>
      <w:ind w:left="283"/>
    </w:pPr>
  </w:style>
  <w:style w:type="character" w:customStyle="1" w:styleId="26">
    <w:name w:val="Основной текст с отступом 2 Знак"/>
    <w:basedOn w:val="a1"/>
    <w:link w:val="25"/>
    <w:uiPriority w:val="99"/>
    <w:semiHidden/>
    <w:locked/>
    <w:rsid w:val="00BB562B"/>
    <w:rPr>
      <w:rFonts w:cs="Times New Roman"/>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uiPriority w:val="99"/>
    <w:rsid w:val="00A85AF7"/>
    <w:pPr>
      <w:numPr>
        <w:numId w:val="1"/>
      </w:numPr>
    </w:pPr>
  </w:style>
  <w:style w:type="paragraph" w:styleId="a5">
    <w:name w:val="footer"/>
    <w:basedOn w:val="a0"/>
    <w:link w:val="a6"/>
    <w:rsid w:val="00FA2894"/>
    <w:pPr>
      <w:tabs>
        <w:tab w:val="center" w:pos="4677"/>
        <w:tab w:val="right" w:pos="9355"/>
      </w:tabs>
    </w:pPr>
  </w:style>
  <w:style w:type="character" w:customStyle="1" w:styleId="a6">
    <w:name w:val="Нижний колонтитул Знак"/>
    <w:basedOn w:val="a1"/>
    <w:link w:val="a5"/>
    <w:uiPriority w:val="99"/>
    <w:semiHidden/>
    <w:locked/>
    <w:rsid w:val="00BB562B"/>
    <w:rPr>
      <w:rFonts w:cs="Times New Roman"/>
      <w:sz w:val="24"/>
      <w:szCs w:val="24"/>
    </w:rPr>
  </w:style>
  <w:style w:type="character" w:styleId="a7">
    <w:name w:val="page number"/>
    <w:basedOn w:val="a1"/>
    <w:rsid w:val="00FA2894"/>
    <w:rPr>
      <w:rFonts w:cs="Times New Roman"/>
    </w:rPr>
  </w:style>
  <w:style w:type="paragraph" w:styleId="27">
    <w:name w:val="Body Text 2"/>
    <w:basedOn w:val="a0"/>
    <w:link w:val="28"/>
    <w:uiPriority w:val="99"/>
    <w:rsid w:val="006E5E0B"/>
    <w:pPr>
      <w:spacing w:after="120" w:line="480" w:lineRule="auto"/>
    </w:pPr>
  </w:style>
  <w:style w:type="character" w:customStyle="1" w:styleId="28">
    <w:name w:val="Основной текст 2 Знак"/>
    <w:basedOn w:val="a1"/>
    <w:link w:val="27"/>
    <w:uiPriority w:val="99"/>
    <w:semiHidden/>
    <w:locked/>
    <w:rsid w:val="00BB562B"/>
    <w:rPr>
      <w:rFonts w:cs="Times New Roman"/>
      <w:sz w:val="24"/>
      <w:szCs w:val="24"/>
    </w:rPr>
  </w:style>
  <w:style w:type="paragraph" w:styleId="34">
    <w:name w:val="Body Text 3"/>
    <w:basedOn w:val="a0"/>
    <w:link w:val="35"/>
    <w:uiPriority w:val="99"/>
    <w:rsid w:val="00610C0A"/>
    <w:pPr>
      <w:spacing w:after="120"/>
    </w:pPr>
    <w:rPr>
      <w:sz w:val="16"/>
      <w:szCs w:val="16"/>
    </w:rPr>
  </w:style>
  <w:style w:type="character" w:customStyle="1" w:styleId="35">
    <w:name w:val="Основной текст 3 Знак"/>
    <w:basedOn w:val="a1"/>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0"/>
    <w:uiPriority w:val="99"/>
    <w:rsid w:val="00610C0A"/>
    <w:pPr>
      <w:spacing w:after="0"/>
    </w:pPr>
    <w:rPr>
      <w:sz w:val="28"/>
      <w:szCs w:val="20"/>
    </w:rPr>
  </w:style>
  <w:style w:type="paragraph" w:styleId="a8">
    <w:name w:val="Date"/>
    <w:basedOn w:val="a0"/>
    <w:next w:val="a0"/>
    <w:link w:val="a9"/>
    <w:uiPriority w:val="99"/>
    <w:rsid w:val="0058136B"/>
  </w:style>
  <w:style w:type="character" w:customStyle="1" w:styleId="a9">
    <w:name w:val="Дата Знак"/>
    <w:basedOn w:val="a1"/>
    <w:link w:val="a8"/>
    <w:uiPriority w:val="99"/>
    <w:semiHidden/>
    <w:locked/>
    <w:rsid w:val="00BB562B"/>
    <w:rPr>
      <w:rFonts w:cs="Times New Roman"/>
      <w:sz w:val="24"/>
      <w:szCs w:val="24"/>
    </w:rPr>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rsid w:val="00826008"/>
    <w:rPr>
      <w:rFonts w:cs="Times New Roman"/>
      <w:sz w:val="16"/>
    </w:rPr>
  </w:style>
  <w:style w:type="paragraph" w:styleId="ad">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0"/>
    <w:link w:val="ae"/>
    <w:uiPriority w:val="99"/>
    <w:rsid w:val="00826008"/>
    <w:rPr>
      <w:sz w:val="20"/>
      <w:szCs w:val="20"/>
    </w:rPr>
  </w:style>
  <w:style w:type="character" w:customStyle="1" w:styleId="ae">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1"/>
    <w:link w:val="ad"/>
    <w:uiPriority w:val="99"/>
    <w:locked/>
    <w:rsid w:val="00BB562B"/>
    <w:rPr>
      <w:rFonts w:cs="Times New Roman"/>
      <w:sz w:val="20"/>
      <w:szCs w:val="20"/>
    </w:rPr>
  </w:style>
  <w:style w:type="paragraph" w:styleId="af">
    <w:name w:val="annotation subject"/>
    <w:basedOn w:val="ad"/>
    <w:next w:val="ad"/>
    <w:link w:val="af0"/>
    <w:uiPriority w:val="99"/>
    <w:semiHidden/>
    <w:rsid w:val="00826008"/>
    <w:rPr>
      <w:b/>
      <w:bCs/>
    </w:rPr>
  </w:style>
  <w:style w:type="character" w:customStyle="1" w:styleId="af0">
    <w:name w:val="Тема примечания Знак"/>
    <w:basedOn w:val="ae"/>
    <w:link w:val="af"/>
    <w:uiPriority w:val="99"/>
    <w:semiHidden/>
    <w:locked/>
    <w:rsid w:val="00BB562B"/>
    <w:rPr>
      <w:rFonts w:cs="Times New Roman"/>
      <w:b/>
      <w:bCs/>
      <w:sz w:val="20"/>
      <w:szCs w:val="20"/>
    </w:rPr>
  </w:style>
  <w:style w:type="paragraph" w:styleId="af1">
    <w:name w:val="Balloon Text"/>
    <w:basedOn w:val="a0"/>
    <w:link w:val="af2"/>
    <w:uiPriority w:val="99"/>
    <w:semiHidden/>
    <w:rsid w:val="00826008"/>
    <w:rPr>
      <w:rFonts w:ascii="Tahoma" w:hAnsi="Tahoma" w:cs="Tahoma"/>
      <w:sz w:val="16"/>
      <w:szCs w:val="16"/>
    </w:rPr>
  </w:style>
  <w:style w:type="character" w:customStyle="1" w:styleId="af2">
    <w:name w:val="Текст выноски Знак"/>
    <w:basedOn w:val="a1"/>
    <w:link w:val="af1"/>
    <w:uiPriority w:val="99"/>
    <w:semiHidden/>
    <w:locked/>
    <w:rsid w:val="00BB562B"/>
    <w:rPr>
      <w:rFonts w:cs="Times New Roman"/>
      <w:sz w:val="2"/>
    </w:rPr>
  </w:style>
  <w:style w:type="paragraph" w:styleId="af3">
    <w:name w:val="footnote text"/>
    <w:basedOn w:val="a0"/>
    <w:link w:val="af4"/>
    <w:uiPriority w:val="99"/>
    <w:rsid w:val="00C31104"/>
    <w:rPr>
      <w:sz w:val="20"/>
      <w:szCs w:val="20"/>
    </w:rPr>
  </w:style>
  <w:style w:type="character" w:customStyle="1" w:styleId="af4">
    <w:name w:val="Текст сноски Знак"/>
    <w:basedOn w:val="a1"/>
    <w:link w:val="af3"/>
    <w:uiPriority w:val="99"/>
    <w:locked/>
    <w:rsid w:val="00BB562B"/>
    <w:rPr>
      <w:rFonts w:cs="Times New Roman"/>
      <w:sz w:val="20"/>
      <w:szCs w:val="20"/>
    </w:rPr>
  </w:style>
  <w:style w:type="character" w:styleId="af5">
    <w:name w:val="footnote reference"/>
    <w:basedOn w:val="a1"/>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6">
    <w:name w:val="Body Text"/>
    <w:basedOn w:val="a0"/>
    <w:link w:val="af7"/>
    <w:rsid w:val="00E36F91"/>
    <w:pPr>
      <w:spacing w:after="120"/>
    </w:pPr>
  </w:style>
  <w:style w:type="character" w:customStyle="1" w:styleId="af7">
    <w:name w:val="Основной текст Знак"/>
    <w:basedOn w:val="a1"/>
    <w:link w:val="af6"/>
    <w:locked/>
    <w:rsid w:val="00BB562B"/>
    <w:rPr>
      <w:rFonts w:cs="Times New Roman"/>
      <w:sz w:val="24"/>
      <w:szCs w:val="24"/>
    </w:rPr>
  </w:style>
  <w:style w:type="paragraph" w:customStyle="1" w:styleId="af8">
    <w:name w:val="Знак"/>
    <w:basedOn w:val="a0"/>
    <w:uiPriority w:val="99"/>
    <w:rsid w:val="009D4083"/>
    <w:pPr>
      <w:spacing w:after="160" w:line="240" w:lineRule="exact"/>
      <w:jc w:val="left"/>
    </w:pPr>
    <w:rPr>
      <w:rFonts w:ascii="Verdana" w:hAnsi="Verdana" w:cs="Verdana"/>
      <w:sz w:val="20"/>
      <w:szCs w:val="20"/>
      <w:lang w:val="en-US" w:eastAsia="en-US"/>
    </w:rPr>
  </w:style>
  <w:style w:type="character" w:styleId="af9">
    <w:name w:val="FollowedHyperlink"/>
    <w:basedOn w:val="a1"/>
    <w:uiPriority w:val="99"/>
    <w:rsid w:val="001B0F2A"/>
    <w:rPr>
      <w:rFonts w:cs="Times New Roman"/>
      <w:color w:val="800080"/>
      <w:u w:val="single"/>
    </w:rPr>
  </w:style>
  <w:style w:type="paragraph" w:customStyle="1" w:styleId="afa">
    <w:name w:val="Знак Знак Знак Знак"/>
    <w:basedOn w:val="a0"/>
    <w:uiPriority w:val="99"/>
    <w:rsid w:val="008D5B61"/>
    <w:pPr>
      <w:spacing w:before="100" w:beforeAutospacing="1" w:after="100" w:afterAutospacing="1"/>
      <w:jc w:val="left"/>
    </w:pPr>
    <w:rPr>
      <w:rFonts w:ascii="Tahoma" w:hAnsi="Tahoma" w:cs="Tahoma"/>
      <w:sz w:val="20"/>
      <w:szCs w:val="20"/>
      <w:lang w:val="en-US" w:eastAsia="en-US"/>
    </w:rPr>
  </w:style>
  <w:style w:type="paragraph" w:styleId="afb">
    <w:name w:val="Plain Text"/>
    <w:basedOn w:val="a0"/>
    <w:link w:val="afc"/>
    <w:uiPriority w:val="99"/>
    <w:rsid w:val="00FF4AA2"/>
    <w:pPr>
      <w:spacing w:after="0"/>
      <w:jc w:val="left"/>
    </w:pPr>
    <w:rPr>
      <w:rFonts w:ascii="Courier New" w:hAnsi="Courier New"/>
      <w:sz w:val="20"/>
      <w:szCs w:val="20"/>
    </w:rPr>
  </w:style>
  <w:style w:type="character" w:customStyle="1" w:styleId="afc">
    <w:name w:val="Текст Знак"/>
    <w:basedOn w:val="a1"/>
    <w:link w:val="afb"/>
    <w:uiPriority w:val="99"/>
    <w:semiHidden/>
    <w:locked/>
    <w:rsid w:val="00BB562B"/>
    <w:rPr>
      <w:rFonts w:ascii="Courier New" w:hAnsi="Courier New" w:cs="Courier New"/>
      <w:sz w:val="20"/>
      <w:szCs w:val="20"/>
    </w:rPr>
  </w:style>
  <w:style w:type="paragraph" w:customStyle="1" w:styleId="Char">
    <w:name w:val="Char Знак Знак"/>
    <w:basedOn w:val="a0"/>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0"/>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0"/>
    <w:uiPriority w:val="99"/>
    <w:rsid w:val="00443E5D"/>
    <w:pPr>
      <w:spacing w:after="0" w:line="216" w:lineRule="auto"/>
      <w:jc w:val="right"/>
    </w:pPr>
    <w:rPr>
      <w:bCs/>
      <w:sz w:val="22"/>
      <w:szCs w:val="22"/>
    </w:rPr>
  </w:style>
  <w:style w:type="paragraph" w:customStyle="1" w:styleId="afd">
    <w:name w:val="Знак Знак Знак Знак Знак Знак Знак Знак Знак Знак"/>
    <w:basedOn w:val="a0"/>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0"/>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0"/>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0"/>
    <w:next w:val="ConsPlusNormal"/>
    <w:link w:val="ConsPlusNonformat0"/>
    <w:uiPriority w:val="99"/>
    <w:rsid w:val="00224372"/>
    <w:pPr>
      <w:suppressAutoHyphens/>
      <w:autoSpaceDE w:val="0"/>
      <w:spacing w:after="0"/>
      <w:jc w:val="left"/>
    </w:pPr>
    <w:rPr>
      <w:rFonts w:ascii="Courier New" w:hAnsi="Courier New"/>
      <w:sz w:val="20"/>
      <w:szCs w:val="20"/>
    </w:rPr>
  </w:style>
  <w:style w:type="paragraph" w:customStyle="1" w:styleId="afe">
    <w:name w:val="Знак Знак Знак Знак Знак Знак Знак"/>
    <w:basedOn w:val="a0"/>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0"/>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0"/>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f">
    <w:name w:val="Body Text Indent"/>
    <w:basedOn w:val="a0"/>
    <w:link w:val="aff0"/>
    <w:uiPriority w:val="99"/>
    <w:rsid w:val="007E621B"/>
    <w:pPr>
      <w:spacing w:after="120"/>
      <w:ind w:left="283"/>
      <w:jc w:val="left"/>
    </w:pPr>
  </w:style>
  <w:style w:type="character" w:customStyle="1" w:styleId="aff0">
    <w:name w:val="Основной текст с отступом Знак"/>
    <w:basedOn w:val="a1"/>
    <w:link w:val="aff"/>
    <w:uiPriority w:val="99"/>
    <w:locked/>
    <w:rsid w:val="00BB562B"/>
    <w:rPr>
      <w:rFonts w:cs="Times New Roman"/>
      <w:sz w:val="24"/>
      <w:szCs w:val="24"/>
    </w:rPr>
  </w:style>
  <w:style w:type="paragraph" w:styleId="aff1">
    <w:name w:val="Title"/>
    <w:basedOn w:val="a0"/>
    <w:link w:val="aff2"/>
    <w:uiPriority w:val="99"/>
    <w:qFormat/>
    <w:rsid w:val="00002801"/>
    <w:pPr>
      <w:spacing w:after="0"/>
      <w:ind w:right="50"/>
      <w:jc w:val="center"/>
    </w:pPr>
    <w:rPr>
      <w:b/>
      <w:bCs/>
    </w:rPr>
  </w:style>
  <w:style w:type="character" w:customStyle="1" w:styleId="aff2">
    <w:name w:val="Заголовок Знак"/>
    <w:basedOn w:val="a1"/>
    <w:link w:val="aff1"/>
    <w:uiPriority w:val="99"/>
    <w:locked/>
    <w:rsid w:val="00002801"/>
    <w:rPr>
      <w:rFonts w:cs="Times New Roman"/>
      <w:b/>
      <w:sz w:val="24"/>
      <w:lang w:val="ru-RU" w:eastAsia="ru-RU"/>
    </w:rPr>
  </w:style>
  <w:style w:type="paragraph" w:customStyle="1" w:styleId="xl24">
    <w:name w:val="xl24"/>
    <w:basedOn w:val="a0"/>
    <w:uiPriority w:val="99"/>
    <w:rsid w:val="005B4B6B"/>
    <w:pPr>
      <w:spacing w:before="100" w:after="100"/>
      <w:jc w:val="center"/>
      <w:textAlignment w:val="center"/>
    </w:pPr>
    <w:rPr>
      <w:szCs w:val="20"/>
    </w:rPr>
  </w:style>
  <w:style w:type="paragraph" w:customStyle="1" w:styleId="aff3">
    <w:name w:val="Îñíîâí"/>
    <w:basedOn w:val="a0"/>
    <w:uiPriority w:val="99"/>
    <w:rsid w:val="005B4B6B"/>
    <w:pPr>
      <w:widowControl w:val="0"/>
      <w:spacing w:after="0"/>
    </w:pPr>
    <w:rPr>
      <w:rFonts w:ascii="Arial" w:hAnsi="Arial" w:cs="Arial"/>
      <w:sz w:val="22"/>
      <w:szCs w:val="20"/>
    </w:rPr>
  </w:style>
  <w:style w:type="paragraph" w:styleId="aff4">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
    <w:basedOn w:val="a0"/>
    <w:link w:val="aff5"/>
    <w:uiPriority w:val="34"/>
    <w:qFormat/>
    <w:rsid w:val="005B4B6B"/>
    <w:pPr>
      <w:ind w:left="720"/>
      <w:contextualSpacing/>
    </w:pPr>
  </w:style>
  <w:style w:type="paragraph" w:customStyle="1" w:styleId="111">
    <w:name w:val="Знак1 Знак Знак Знак1"/>
    <w:basedOn w:val="a0"/>
    <w:uiPriority w:val="99"/>
    <w:rsid w:val="0032595C"/>
    <w:pPr>
      <w:spacing w:before="100" w:beforeAutospacing="1" w:after="100" w:afterAutospacing="1"/>
      <w:jc w:val="left"/>
    </w:pPr>
    <w:rPr>
      <w:rFonts w:ascii="Tahoma" w:hAnsi="Tahoma"/>
      <w:sz w:val="20"/>
      <w:szCs w:val="20"/>
      <w:lang w:val="en-US" w:eastAsia="en-US"/>
    </w:rPr>
  </w:style>
  <w:style w:type="character" w:customStyle="1" w:styleId="blk">
    <w:name w:val="blk"/>
    <w:basedOn w:val="a1"/>
    <w:rsid w:val="00A97656"/>
  </w:style>
  <w:style w:type="paragraph" w:customStyle="1" w:styleId="aff6">
    <w:name w:val="Подпункт"/>
    <w:basedOn w:val="a0"/>
    <w:rsid w:val="001F5ABC"/>
    <w:pPr>
      <w:tabs>
        <w:tab w:val="num" w:pos="1134"/>
      </w:tabs>
      <w:spacing w:after="0"/>
      <w:ind w:left="1134" w:hanging="1134"/>
    </w:pPr>
  </w:style>
  <w:style w:type="character" w:customStyle="1" w:styleId="u">
    <w:name w:val="u"/>
    <w:basedOn w:val="a1"/>
    <w:rsid w:val="001F5ABC"/>
  </w:style>
  <w:style w:type="character" w:styleId="aff7">
    <w:name w:val="Emphasis"/>
    <w:basedOn w:val="a1"/>
    <w:uiPriority w:val="20"/>
    <w:qFormat/>
    <w:locked/>
    <w:rsid w:val="00C363B4"/>
    <w:rPr>
      <w:i/>
      <w:iCs/>
    </w:rPr>
  </w:style>
  <w:style w:type="character" w:customStyle="1" w:styleId="ConsPlusNormal0">
    <w:name w:val="ConsPlusNormal Знак"/>
    <w:link w:val="ConsPlusNormal"/>
    <w:uiPriority w:val="99"/>
    <w:locked/>
    <w:rsid w:val="00F3478F"/>
    <w:rPr>
      <w:rFonts w:ascii="Arial" w:hAnsi="Arial" w:cs="Arial"/>
      <w:sz w:val="20"/>
      <w:szCs w:val="20"/>
    </w:rPr>
  </w:style>
  <w:style w:type="character" w:customStyle="1" w:styleId="aff5">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ff4"/>
    <w:uiPriority w:val="34"/>
    <w:qFormat/>
    <w:locked/>
    <w:rsid w:val="008266B1"/>
    <w:rPr>
      <w:sz w:val="24"/>
      <w:szCs w:val="24"/>
    </w:rPr>
  </w:style>
  <w:style w:type="character" w:customStyle="1" w:styleId="29">
    <w:name w:val="Основной текст (2)_"/>
    <w:basedOn w:val="a1"/>
    <w:link w:val="2a"/>
    <w:rsid w:val="00D023F7"/>
    <w:rPr>
      <w:rFonts w:ascii="Sylfaen" w:eastAsia="Sylfaen" w:hAnsi="Sylfaen" w:cs="Sylfaen"/>
      <w:shd w:val="clear" w:color="auto" w:fill="FFFFFF"/>
    </w:rPr>
  </w:style>
  <w:style w:type="paragraph" w:customStyle="1" w:styleId="2a">
    <w:name w:val="Основной текст (2)"/>
    <w:basedOn w:val="a0"/>
    <w:link w:val="29"/>
    <w:rsid w:val="00D023F7"/>
    <w:pPr>
      <w:widowControl w:val="0"/>
      <w:shd w:val="clear" w:color="auto" w:fill="FFFFFF"/>
      <w:spacing w:after="240" w:line="270" w:lineRule="exact"/>
      <w:jc w:val="left"/>
    </w:pPr>
    <w:rPr>
      <w:rFonts w:ascii="Sylfaen" w:eastAsia="Sylfaen" w:hAnsi="Sylfaen" w:cs="Sylfaen"/>
      <w:sz w:val="22"/>
      <w:szCs w:val="22"/>
    </w:rPr>
  </w:style>
  <w:style w:type="character" w:customStyle="1" w:styleId="19">
    <w:name w:val="Основной текст1"/>
    <w:rsid w:val="005358C7"/>
    <w:rPr>
      <w:rFonts w:ascii="Arial" w:eastAsia="Arial" w:hAnsi="Arial" w:cs="Arial"/>
      <w:b w:val="0"/>
      <w:bCs w:val="0"/>
      <w:i w:val="0"/>
      <w:iCs w:val="0"/>
      <w:smallCaps w:val="0"/>
      <w:strike w:val="0"/>
      <w:color w:val="000000"/>
      <w:spacing w:val="0"/>
      <w:w w:val="100"/>
      <w:position w:val="0"/>
      <w:sz w:val="15"/>
      <w:szCs w:val="15"/>
      <w:u w:val="single"/>
      <w:lang w:val="ru-RU" w:eastAsia="ru-RU" w:bidi="ru-RU"/>
    </w:rPr>
  </w:style>
  <w:style w:type="paragraph" w:customStyle="1" w:styleId="a">
    <w:name w:val="ПОДзагол"/>
    <w:basedOn w:val="a0"/>
    <w:qFormat/>
    <w:rsid w:val="005358C7"/>
    <w:pPr>
      <w:numPr>
        <w:numId w:val="17"/>
      </w:numPr>
      <w:suppressAutoHyphens/>
      <w:spacing w:before="240" w:line="276" w:lineRule="auto"/>
    </w:pPr>
    <w:rPr>
      <w:b/>
      <w:color w:val="000000"/>
    </w:rPr>
  </w:style>
  <w:style w:type="paragraph" w:customStyle="1" w:styleId="ConsPlusTitle">
    <w:name w:val="ConsPlusTitle"/>
    <w:uiPriority w:val="99"/>
    <w:rsid w:val="00447E8D"/>
    <w:pPr>
      <w:widowControl w:val="0"/>
      <w:autoSpaceDE w:val="0"/>
      <w:autoSpaceDN w:val="0"/>
      <w:adjustRightInd w:val="0"/>
    </w:pPr>
    <w:rPr>
      <w:rFonts w:ascii="Arial" w:hAnsi="Arial" w:cs="Arial"/>
      <w:b/>
      <w:bCs/>
      <w:sz w:val="16"/>
      <w:szCs w:val="16"/>
    </w:rPr>
  </w:style>
  <w:style w:type="character" w:customStyle="1" w:styleId="ConsPlusNonformat0">
    <w:name w:val="ConsPlusNonformat Знак"/>
    <w:link w:val="ConsPlusNonformat"/>
    <w:locked/>
    <w:rsid w:val="00447E8D"/>
    <w:rPr>
      <w:rFonts w:ascii="Courier New" w:hAnsi="Courier New"/>
      <w:sz w:val="20"/>
      <w:szCs w:val="20"/>
    </w:rPr>
  </w:style>
  <w:style w:type="paragraph" w:styleId="HTML">
    <w:name w:val="HTML Preformatted"/>
    <w:basedOn w:val="a0"/>
    <w:link w:val="HTML0"/>
    <w:uiPriority w:val="99"/>
    <w:semiHidden/>
    <w:unhideWhenUsed/>
    <w:rsid w:val="0071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1"/>
    <w:link w:val="HTML"/>
    <w:uiPriority w:val="99"/>
    <w:semiHidden/>
    <w:rsid w:val="0071335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368">
      <w:bodyDiv w:val="1"/>
      <w:marLeft w:val="0"/>
      <w:marRight w:val="0"/>
      <w:marTop w:val="0"/>
      <w:marBottom w:val="0"/>
      <w:divBdr>
        <w:top w:val="none" w:sz="0" w:space="0" w:color="auto"/>
        <w:left w:val="none" w:sz="0" w:space="0" w:color="auto"/>
        <w:bottom w:val="none" w:sz="0" w:space="0" w:color="auto"/>
        <w:right w:val="none" w:sz="0" w:space="0" w:color="auto"/>
      </w:divBdr>
    </w:div>
    <w:div w:id="18554714">
      <w:bodyDiv w:val="1"/>
      <w:marLeft w:val="0"/>
      <w:marRight w:val="0"/>
      <w:marTop w:val="0"/>
      <w:marBottom w:val="0"/>
      <w:divBdr>
        <w:top w:val="none" w:sz="0" w:space="0" w:color="auto"/>
        <w:left w:val="none" w:sz="0" w:space="0" w:color="auto"/>
        <w:bottom w:val="none" w:sz="0" w:space="0" w:color="auto"/>
        <w:right w:val="none" w:sz="0" w:space="0" w:color="auto"/>
      </w:divBdr>
    </w:div>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225383552">
      <w:bodyDiv w:val="1"/>
      <w:marLeft w:val="0"/>
      <w:marRight w:val="0"/>
      <w:marTop w:val="0"/>
      <w:marBottom w:val="0"/>
      <w:divBdr>
        <w:top w:val="none" w:sz="0" w:space="0" w:color="auto"/>
        <w:left w:val="none" w:sz="0" w:space="0" w:color="auto"/>
        <w:bottom w:val="none" w:sz="0" w:space="0" w:color="auto"/>
        <w:right w:val="none" w:sz="0" w:space="0" w:color="auto"/>
      </w:divBdr>
    </w:div>
    <w:div w:id="371349068">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647787728">
      <w:bodyDiv w:val="1"/>
      <w:marLeft w:val="0"/>
      <w:marRight w:val="0"/>
      <w:marTop w:val="0"/>
      <w:marBottom w:val="0"/>
      <w:divBdr>
        <w:top w:val="none" w:sz="0" w:space="0" w:color="auto"/>
        <w:left w:val="none" w:sz="0" w:space="0" w:color="auto"/>
        <w:bottom w:val="none" w:sz="0" w:space="0" w:color="auto"/>
        <w:right w:val="none" w:sz="0" w:space="0" w:color="auto"/>
      </w:divBdr>
    </w:div>
    <w:div w:id="740521810">
      <w:bodyDiv w:val="1"/>
      <w:marLeft w:val="0"/>
      <w:marRight w:val="0"/>
      <w:marTop w:val="0"/>
      <w:marBottom w:val="0"/>
      <w:divBdr>
        <w:top w:val="none" w:sz="0" w:space="0" w:color="auto"/>
        <w:left w:val="none" w:sz="0" w:space="0" w:color="auto"/>
        <w:bottom w:val="none" w:sz="0" w:space="0" w:color="auto"/>
        <w:right w:val="none" w:sz="0" w:space="0" w:color="auto"/>
      </w:divBdr>
    </w:div>
    <w:div w:id="1023748770">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248273350">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742629601">
      <w:bodyDiv w:val="1"/>
      <w:marLeft w:val="0"/>
      <w:marRight w:val="0"/>
      <w:marTop w:val="0"/>
      <w:marBottom w:val="0"/>
      <w:divBdr>
        <w:top w:val="none" w:sz="0" w:space="0" w:color="auto"/>
        <w:left w:val="none" w:sz="0" w:space="0" w:color="auto"/>
        <w:bottom w:val="none" w:sz="0" w:space="0" w:color="auto"/>
        <w:right w:val="none" w:sz="0" w:space="0" w:color="auto"/>
      </w:divBdr>
    </w:div>
    <w:div w:id="20328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503CDE824B8A0BD6E1888CD310DEF5158EF99CE2362C67B42CCF85C2008721B22F32D7E06CD40B7B5FAC3816X9YEE" TargetMode="External"/><Relationship Id="rId21" Type="http://schemas.openxmlformats.org/officeDocument/2006/relationships/hyperlink" Target="consultantplus://offline/ref=B038B1C7936569C6E09A6CB92AFE2DA907182FAAF018BC472A4B8851EF893F5F2CA0B75402A5C1E8G7m4I" TargetMode="External"/><Relationship Id="rId34" Type="http://schemas.openxmlformats.org/officeDocument/2006/relationships/image" Target="media/image7.wmf"/><Relationship Id="rId42" Type="http://schemas.openxmlformats.org/officeDocument/2006/relationships/hyperlink" Target="consultantplus://offline/ref=41C4E7D652919FDE62A1F04B6882D4AF9BFBA34718647A769B2640D1F142FE882F3ADA8F610D346CEBEF1FA77D272A45A2A7A62D8198CF196Ea6E" TargetMode="External"/><Relationship Id="rId47" Type="http://schemas.openxmlformats.org/officeDocument/2006/relationships/hyperlink" Target="consultantplus://offline/ref=04240ACBBB23317F89860477FD3A0A3751DE5F00354DB3BE6B6FBCD6626C1CEA7CA9E15828XDc7L" TargetMode="External"/><Relationship Id="rId50" Type="http://schemas.openxmlformats.org/officeDocument/2006/relationships/hyperlink" Target="consultantplus://offline/ref=DE58C917D9D0F7B3F1A8D810E6986B39796AE7CC41E68BAA330F5486EDF6Z6J" TargetMode="External"/><Relationship Id="rId55" Type="http://schemas.openxmlformats.org/officeDocument/2006/relationships/hyperlink" Target="consultantplus://offline/ref=AC66E9BAEE227DFDAEBD4F3CAFF52A4343E0DF4FDEEE359BC4730ABBE6A3F4DB10549285B983CEFAk0R7H"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B033C9A75A7CF232D2FF410DD7B94B27A184704660F3AC26F09D1C31234FCB70909B03CE6C923uED" TargetMode="External"/><Relationship Id="rId29" Type="http://schemas.openxmlformats.org/officeDocument/2006/relationships/image" Target="media/image2.wmf"/><Relationship Id="rId11" Type="http://schemas.openxmlformats.org/officeDocument/2006/relationships/hyperlink" Target="http://www.rts-tender.ru/" TargetMode="External"/><Relationship Id="rId24" Type="http://schemas.openxmlformats.org/officeDocument/2006/relationships/hyperlink" Target="http://zakupki.gov.ru" TargetMode="External"/><Relationship Id="rId32" Type="http://schemas.openxmlformats.org/officeDocument/2006/relationships/image" Target="media/image5.wmf"/><Relationship Id="rId37" Type="http://schemas.openxmlformats.org/officeDocument/2006/relationships/hyperlink" Target="consultantplus://offline/ref=84B52D3586493A81797D3E3AA21AFFC51DE7B425B8229231F843FBF270425970C678DBDCC06C76ACq8g3L" TargetMode="External"/><Relationship Id="rId40" Type="http://schemas.openxmlformats.org/officeDocument/2006/relationships/hyperlink" Target="consultantplus://offline/ref=67D75B9BEEA722A1DF73BBE658CDFBC4CC70094271FE6BE84455AA738EAC289F52C3E5D0A89AC047ECJBL" TargetMode="External"/><Relationship Id="rId45" Type="http://schemas.openxmlformats.org/officeDocument/2006/relationships/hyperlink" Target="consultantplus://offline/ref=64CFE00FCC636F77C7BB4BCCAF264FFDFBCE8D04D8124BB1FC33280691F14F2047782B6BD8EDCE61R6QFI" TargetMode="External"/><Relationship Id="rId53" Type="http://schemas.openxmlformats.org/officeDocument/2006/relationships/hyperlink" Target="consultantplus://offline/ref=DB3B43272C856634C8B8B4F0199CD480E55F9C0368DC7AF0D869C35932BC7378CBBB50972D6E5C6EFA18AF73E3E71999AAA5E1205ECAD4hDG" TargetMode="External"/><Relationship Id="rId58" Type="http://schemas.openxmlformats.org/officeDocument/2006/relationships/hyperlink" Target="consultantplus://offline/ref=5330EA698F23087705CDDDB88FC4630BB558B61DE1FEE33225D836BBBB5B39EAL2I8N" TargetMode="External"/><Relationship Id="rId5" Type="http://schemas.openxmlformats.org/officeDocument/2006/relationships/webSettings" Target="webSettings.xml"/><Relationship Id="rId61" Type="http://schemas.openxmlformats.org/officeDocument/2006/relationships/hyperlink" Target="consultantplus://offline/ref=19B05C185385367D5569C4477CDFBEE9E54EA5DA4728585BBA2CDDAEB9D151526EGBjAG" TargetMode="External"/><Relationship Id="rId19" Type="http://schemas.openxmlformats.org/officeDocument/2006/relationships/hyperlink" Target="consultantplus://offline/ref=EA80BC41BB9528FDCEDEAD5BDE457C559E729296ED17F9F12550B8025CB00C426DA43EB9EFA9B1EAP9L2H" TargetMode="External"/><Relationship Id="rId14" Type="http://schemas.openxmlformats.org/officeDocument/2006/relationships/hyperlink" Target="consultantplus://offline/ref=7B033C9A75A7CF232D2FF410DD7B94B27A184704660F3AC26F09D1C31234FCB70909B03FE6CF34F42Du8D" TargetMode="External"/><Relationship Id="rId22" Type="http://schemas.openxmlformats.org/officeDocument/2006/relationships/hyperlink" Target="consultantplus://offline/ref=46503CDE824B8A0BD6E1888CD310DEF5158EF99CE2362C67B42CCF85C2008721B22F32D7E06CD40B7B5FAC3816X9YEE" TargetMode="External"/><Relationship Id="rId27" Type="http://schemas.openxmlformats.org/officeDocument/2006/relationships/hyperlink" Target="consultantplus://offline/ref=46503CDE824B8A0BD6E1888CD310DEF51589FB98E2332C67B42CCF85C2008721B22F32D7E06CD40B7B5FAC3816X9YEE"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hyperlink" Target="consultantplus://offline/ref=67D75B9BEEA722A1DF73BBE658CDFBC4CC70084E74FA6BE84455AA738EAC289F52C3E5D0A89BC342ECJ6L" TargetMode="External"/><Relationship Id="rId48" Type="http://schemas.openxmlformats.org/officeDocument/2006/relationships/hyperlink" Target="consultantplus://offline/ref=04240ACBBB23317F89860477FD3A0A3751DE5F00354DB3BE6B6FBCD6626C1CEA7CA9E1502ED43501XCc3L" TargetMode="External"/><Relationship Id="rId56" Type="http://schemas.openxmlformats.org/officeDocument/2006/relationships/hyperlink" Target="consultantplus://offline/ref=5330EA698F23087705CDDDB88FC4630BB558B61DEEF2E83329D836BBBB5B39EAL2I8N"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DB3B43272C856634C8B8B4F0199CD480E55F9C0368DC7AF0D869C35932BC7378CBBB50972D6F546EFA18AF73E3E71999AAA5E1205ECAD4hDG" TargetMode="External"/><Relationship Id="rId3" Type="http://schemas.openxmlformats.org/officeDocument/2006/relationships/styles" Target="styles.xml"/><Relationship Id="rId12" Type="http://schemas.openxmlformats.org/officeDocument/2006/relationships/hyperlink" Target="https://login.consultant.ru/link/?rnd=5B3D5F9E1FBE46AD0EACD24EA5C4AB3C&amp;req=doc&amp;base=LAW&amp;n=347178&amp;dst=100007&amp;fld=134&amp;REFFIELD=134&amp;REFDST=467&amp;REFDOC=349443&amp;REFBASE=LAW&amp;stat=refcode%3D16610%3Bdstident%3D100007%3Bindex%3D1272&amp;date=20.04.2020" TargetMode="External"/><Relationship Id="rId17" Type="http://schemas.openxmlformats.org/officeDocument/2006/relationships/hyperlink" Target="consultantplus://offline/ref=7B033C9A75A7CF232D2FF410DD7B94B27A184704660F3AC26F09D1C31234FCB70909B03CE6C623uAD" TargetMode="External"/><Relationship Id="rId25" Type="http://schemas.openxmlformats.org/officeDocument/2006/relationships/hyperlink" Target="consultantplus://offline/ref=D9A64E122148D4600D3D453C1DC0676FB4DEDB2941B3A91ECB3D4E02B95AF662B2811702831EB741B53EB4047A2127927F4A396B8Dz4P3K" TargetMode="External"/><Relationship Id="rId33" Type="http://schemas.openxmlformats.org/officeDocument/2006/relationships/image" Target="media/image6.wmf"/><Relationship Id="rId38" Type="http://schemas.openxmlformats.org/officeDocument/2006/relationships/hyperlink" Target="consultantplus://offline/ref=84B52D3586493A81797D3E3AA21AFFC51DE7B125BA219231F843FBF270425970C678DBDCC06D7BA9q8g3L" TargetMode="External"/><Relationship Id="rId46" Type="http://schemas.openxmlformats.org/officeDocument/2006/relationships/hyperlink" Target="consultantplus://offline/ref=C8DF36D858D82F1FD34AC6C8D74E8E83E240FE596AA28F1EAF9FC3211FCE31667416661FC3A27ACDlFmBE" TargetMode="External"/><Relationship Id="rId59" Type="http://schemas.openxmlformats.org/officeDocument/2006/relationships/hyperlink" Target="consultantplus://offline/ref=5330EA698F23087705CDDDB88FC4630BB558B61DEFF4EA312FD836BBBB5B39EAL2I8N" TargetMode="External"/><Relationship Id="rId20" Type="http://schemas.openxmlformats.org/officeDocument/2006/relationships/hyperlink" Target="consultantplus://offline/ref=EA80BC41BB9528FDCEDEAD5BDE457C559E729296ED17F9F12550B8025CB00C426DA43EB9EFA8B5E9P9L3H" TargetMode="External"/><Relationship Id="rId41" Type="http://schemas.openxmlformats.org/officeDocument/2006/relationships/hyperlink" Target="consultantplus://offline/ref=67D75B9BEEA722A1DF73BBE658CDFBC4CC70094271FE6BE84455AA738EAC289F52C3E5D0A89AC047ECJBL" TargetMode="External"/><Relationship Id="rId54" Type="http://schemas.openxmlformats.org/officeDocument/2006/relationships/hyperlink" Target="consultantplus://offline/ref=DB3B43272C856634C8B8B4F0199CD480E55F9C0368DC7AF0D869C35932BC7378CBBB50972D6E5F6EFA18AF73E3E71999AAA5E1205ECAD4hD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B033C9A75A7CF232D2FF410DD7B94B27A184704660F3AC26F09D1C31234FCB70909B03CE6CB23u8D" TargetMode="External"/><Relationship Id="rId23" Type="http://schemas.openxmlformats.org/officeDocument/2006/relationships/hyperlink" Target="consultantplus://offline/ref=46503CDE824B8A0BD6E1888CD310DEF51589FB98E2332C67B42CCF85C2008721B22F32D7E06CD40B7B5FAC3816X9YEE" TargetMode="External"/><Relationship Id="rId28" Type="http://schemas.openxmlformats.org/officeDocument/2006/relationships/image" Target="media/image1.wmf"/><Relationship Id="rId36" Type="http://schemas.openxmlformats.org/officeDocument/2006/relationships/hyperlink" Target="consultantplus://offline/ref=89273A17011AE713DE077A7B46992FA98C136EFEC1D4482D2ECB3EFDA206992CB571E5A679E88D8FEBq7C" TargetMode="External"/><Relationship Id="rId49" Type="http://schemas.openxmlformats.org/officeDocument/2006/relationships/hyperlink" Target="consultantplus://offline/ref=04240ACBBB23317F89860477FD3A0A3751DE5F00354DB3BE6B6FBCD6626C1CEA7CA9E15828XDc4L" TargetMode="External"/><Relationship Id="rId57" Type="http://schemas.openxmlformats.org/officeDocument/2006/relationships/hyperlink" Target="consultantplus://offline/ref=5330EA698F23087705CDDDB88FC4630BB558B61DEFF7EF3029D836BBBB5B39EAL2I8N" TargetMode="External"/><Relationship Id="rId10" Type="http://schemas.openxmlformats.org/officeDocument/2006/relationships/hyperlink" Target="mailto:guks@omskportal.ru" TargetMode="External"/><Relationship Id="rId31" Type="http://schemas.openxmlformats.org/officeDocument/2006/relationships/image" Target="media/image4.wmf"/><Relationship Id="rId44" Type="http://schemas.openxmlformats.org/officeDocument/2006/relationships/hyperlink" Target="consultantplus://offline/ref=D2E2C87B36F3644931E4EDBA25820CC572C847C5C4D1AF2AFFE4486212D2C095F2752114674833298B87136B2DS5jDE" TargetMode="External"/><Relationship Id="rId52" Type="http://schemas.openxmlformats.org/officeDocument/2006/relationships/hyperlink" Target="consultantplus://offline/ref=DB3B43272C856634C8B8B4F0199CD480E55F9C0368DC7AF0D869C35932BC7378CBBB50972D6E5D6EFA18AF73E3E71999AAA5E1205ECAD4hDG" TargetMode="External"/><Relationship Id="rId60" Type="http://schemas.openxmlformats.org/officeDocument/2006/relationships/hyperlink" Target="consultantplus://offline/ref=5330EA698F23087705CDDDB88FC4630BB558B61DEFF3EF322BD836BBBB5B39EAL2I8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7CD77267A311C385C7718E1468A7A9188874396221BFDF186AC7B8615D4DAFF4039985A59F42W761C" TargetMode="External"/><Relationship Id="rId18" Type="http://schemas.openxmlformats.org/officeDocument/2006/relationships/hyperlink" Target="consultantplus://offline/ref=6DE826D682055716F79AFD939C8AC99765A9982740979FA6D875F054C87C51A481D3EA30AEA1U7zDD" TargetMode="External"/><Relationship Id="rId39" Type="http://schemas.openxmlformats.org/officeDocument/2006/relationships/hyperlink" Target="consultantplus://offline/ref=136234A38BCA0FDC2B0C2FA01A61A7424C17D07386255C0FF4E5C68D100A664F2E6852A9B79E4FC4iBgE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0621CEF7E4B3E09DF388EF58B5799E73D41234D4F57F2029708AD7A8A269E0BA791BB1DCFB56F9195C32745E6138D7312C318DF26040D6427A2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9AACE-726D-4BA7-99D9-5E2D94B0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17902</Words>
  <Characters>102044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Work</cp:lastModifiedBy>
  <cp:revision>2</cp:revision>
  <cp:lastPrinted>2020-04-27T10:30:00Z</cp:lastPrinted>
  <dcterms:created xsi:type="dcterms:W3CDTF">2020-06-17T08:55:00Z</dcterms:created>
  <dcterms:modified xsi:type="dcterms:W3CDTF">2020-06-17T08:55:00Z</dcterms:modified>
</cp:coreProperties>
</file>