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759" w:type="dxa"/>
        <w:tblInd w:w="141" w:type="dxa"/>
        <w:tblBorders>
          <w:top w:val="thinThickSmallGap" w:sz="24" w:space="0" w:color="auto"/>
          <w:left w:val="thinThickSmallGap" w:sz="24" w:space="0" w:color="auto"/>
          <w:bottom w:val="thinThickSmallGap" w:sz="24" w:space="0" w:color="auto"/>
          <w:right w:val="thinThickSmallGap" w:sz="24" w:space="0" w:color="auto"/>
          <w:insideH w:val="thinThickSmallGap" w:sz="24" w:space="0" w:color="auto"/>
          <w:insideV w:val="thinThickSmallGap" w:sz="24" w:space="0" w:color="auto"/>
        </w:tblBorders>
        <w:tblLook w:val="0000" w:firstRow="0" w:lastRow="0" w:firstColumn="0" w:lastColumn="0" w:noHBand="0" w:noVBand="0"/>
      </w:tblPr>
      <w:tblGrid>
        <w:gridCol w:w="9759"/>
      </w:tblGrid>
      <w:tr w:rsidR="00A554D4" w:rsidRPr="00427BCD" w:rsidTr="00A111AC">
        <w:trPr>
          <w:trHeight w:val="14346"/>
        </w:trPr>
        <w:tc>
          <w:tcPr>
            <w:tcW w:w="9759" w:type="dxa"/>
          </w:tcPr>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C30E8D" w:rsidTr="00A111AC">
              <w:tc>
                <w:tcPr>
                  <w:tcW w:w="1951" w:type="dxa"/>
                </w:tcPr>
                <w:p w:rsidR="00A554D4" w:rsidRPr="00C30E8D" w:rsidRDefault="00A554D4" w:rsidP="00A111AC">
                  <w:pPr>
                    <w:spacing w:line="276" w:lineRule="auto"/>
                    <w:jc w:val="center"/>
                    <w:rPr>
                      <w:rFonts w:ascii="Book Antiqua" w:hAnsi="Book Antiqua"/>
                      <w:szCs w:val="24"/>
                    </w:rPr>
                  </w:pPr>
                  <w:bookmarkStart w:id="0" w:name="_Toc71300544"/>
                </w:p>
              </w:tc>
              <w:tc>
                <w:tcPr>
                  <w:tcW w:w="7620" w:type="dxa"/>
                </w:tcPr>
                <w:p w:rsidR="00A554D4" w:rsidRPr="00C30E8D" w:rsidRDefault="00A554D4" w:rsidP="00A111AC">
                  <w:pPr>
                    <w:spacing w:line="276" w:lineRule="auto"/>
                    <w:ind w:firstLine="0"/>
                    <w:jc w:val="left"/>
                    <w:rPr>
                      <w:rFonts w:ascii="Book Antiqua" w:hAnsi="Book Antiqua"/>
                      <w:szCs w:val="24"/>
                    </w:rPr>
                  </w:pPr>
                </w:p>
              </w:tc>
            </w:tr>
          </w:tbl>
          <w:p w:rsidR="00A554D4" w:rsidRPr="00C30E8D" w:rsidRDefault="00A554D4" w:rsidP="00A111AC">
            <w:pPr>
              <w:widowControl/>
              <w:ind w:firstLine="0"/>
              <w:jc w:val="center"/>
              <w:rPr>
                <w:rFonts w:eastAsia="Times New Roman" w:cs="Times New Roman"/>
                <w:b/>
                <w:sz w:val="44"/>
                <w:szCs w:val="44"/>
                <w:u w:val="single"/>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A554D4" w:rsidRPr="00C30E8D" w:rsidRDefault="00A554D4" w:rsidP="00A111AC">
            <w:pPr>
              <w:widowControl/>
              <w:ind w:firstLine="0"/>
              <w:jc w:val="center"/>
              <w:rPr>
                <w:rFonts w:eastAsia="Times New Roman" w:cs="Times New Roman"/>
                <w:b/>
                <w:sz w:val="44"/>
                <w:szCs w:val="44"/>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Default="009619DC" w:rsidP="009619DC">
            <w:pPr>
              <w:widowControl/>
              <w:spacing w:line="276" w:lineRule="auto"/>
              <w:ind w:firstLine="0"/>
              <w:jc w:val="center"/>
              <w:rPr>
                <w:rFonts w:eastAsia="Times New Roman" w:cs="Times New Roman"/>
                <w:b/>
                <w:sz w:val="40"/>
                <w:szCs w:val="48"/>
                <w:lang w:eastAsia="ru-RU"/>
              </w:rPr>
            </w:pPr>
          </w:p>
          <w:p w:rsidR="009619DC" w:rsidRPr="00427BCD" w:rsidRDefault="009619DC" w:rsidP="009619DC">
            <w:pPr>
              <w:widowControl/>
              <w:spacing w:line="276" w:lineRule="auto"/>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СХЕМА ТЕПЛОСНАБЖЕНИЯ ЧЕРНОЛУЧИНСКОГО ГОРОДСКОГО ПОСЕЛЕНИЯ ОМСКОГО МУНИЦИПАЛЬНОГО РАЙОНА ОМСКОЙ ОБЛАСТИ</w:t>
            </w:r>
          </w:p>
          <w:p w:rsidR="009619DC" w:rsidRPr="00427BCD" w:rsidRDefault="009619DC" w:rsidP="009619DC">
            <w:pPr>
              <w:widowControl/>
              <w:spacing w:line="276" w:lineRule="auto"/>
              <w:ind w:firstLine="0"/>
              <w:jc w:val="center"/>
              <w:rPr>
                <w:rFonts w:eastAsia="Times New Roman" w:cs="Times New Roman"/>
                <w:b/>
                <w:color w:val="000000"/>
                <w:sz w:val="36"/>
                <w:szCs w:val="36"/>
                <w:lang w:eastAsia="ru-RU"/>
              </w:rPr>
            </w:pPr>
            <w:r w:rsidRPr="00427BCD">
              <w:rPr>
                <w:rFonts w:eastAsia="Times New Roman" w:cs="Times New Roman"/>
                <w:b/>
                <w:sz w:val="40"/>
                <w:szCs w:val="48"/>
                <w:lang w:eastAsia="ru-RU"/>
              </w:rPr>
              <w:t>НА ПЕРИОД C 2023 ДО 2040 ГОДА</w:t>
            </w: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6"/>
                <w:szCs w:val="36"/>
                <w:lang w:eastAsia="ru-RU"/>
              </w:rPr>
            </w:pPr>
          </w:p>
          <w:p w:rsidR="00A554D4" w:rsidRPr="00427BCD" w:rsidRDefault="00A554D4" w:rsidP="00A111AC">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A554D4" w:rsidRPr="00427BCD" w:rsidRDefault="00A554D4" w:rsidP="00A111AC">
            <w:pPr>
              <w:widowControl/>
              <w:ind w:firstLine="0"/>
              <w:jc w:val="center"/>
              <w:rPr>
                <w:rFonts w:eastAsia="Times New Roman" w:cs="Times New Roman"/>
                <w:b/>
                <w:sz w:val="36"/>
                <w:szCs w:val="36"/>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32"/>
                <w:szCs w:val="20"/>
                <w:lang w:eastAsia="ru-RU"/>
              </w:rPr>
            </w:pPr>
          </w:p>
          <w:p w:rsidR="00A554D4" w:rsidRPr="00427BCD" w:rsidRDefault="00A554D4" w:rsidP="00A111AC">
            <w:pPr>
              <w:widowControl/>
              <w:ind w:firstLine="0"/>
              <w:jc w:val="center"/>
              <w:rPr>
                <w:rFonts w:eastAsia="Times New Roman" w:cs="Times New Roman"/>
                <w:b/>
                <w:sz w:val="48"/>
                <w:szCs w:val="20"/>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ind w:firstLine="0"/>
              <w:jc w:val="center"/>
              <w:rPr>
                <w:rFonts w:eastAsia="Times New Roman" w:cs="Times New Roman"/>
                <w:b/>
                <w:sz w:val="48"/>
                <w:szCs w:val="48"/>
                <w:lang w:eastAsia="ru-RU"/>
              </w:rPr>
            </w:pPr>
          </w:p>
          <w:p w:rsidR="00A554D4" w:rsidRPr="00427BCD" w:rsidRDefault="00A554D4" w:rsidP="00A111AC">
            <w:pPr>
              <w:widowControl/>
              <w:tabs>
                <w:tab w:val="left" w:pos="5355"/>
              </w:tabs>
              <w:ind w:firstLine="0"/>
              <w:jc w:val="left"/>
              <w:rPr>
                <w:rFonts w:eastAsia="Times New Roman" w:cs="Times New Roman"/>
                <w:b/>
                <w:sz w:val="48"/>
                <w:szCs w:val="48"/>
                <w:lang w:eastAsia="ru-RU"/>
              </w:rPr>
            </w:pPr>
            <w:r w:rsidRPr="00427BCD">
              <w:rPr>
                <w:rFonts w:eastAsia="Times New Roman" w:cs="Times New Roman"/>
                <w:b/>
                <w:sz w:val="48"/>
                <w:szCs w:val="48"/>
                <w:lang w:eastAsia="ru-RU"/>
              </w:rPr>
              <w:tab/>
            </w:r>
          </w:p>
          <w:p w:rsidR="00A554D4" w:rsidRPr="00427BCD" w:rsidRDefault="00A554D4" w:rsidP="00A111AC">
            <w:pPr>
              <w:widowControl/>
              <w:ind w:firstLine="0"/>
              <w:jc w:val="center"/>
              <w:rPr>
                <w:rFonts w:eastAsia="Times New Roman" w:cs="Times New Roman"/>
                <w:b/>
                <w:sz w:val="32"/>
                <w:szCs w:val="32"/>
                <w:lang w:eastAsia="ru-RU"/>
              </w:rPr>
            </w:pPr>
            <w:r w:rsidRPr="00427BCD">
              <w:rPr>
                <w:rFonts w:eastAsia="Times New Roman" w:cs="Times New Roman"/>
                <w:b/>
                <w:sz w:val="32"/>
                <w:szCs w:val="32"/>
                <w:lang w:eastAsia="ru-RU"/>
              </w:rPr>
              <w:t>202</w:t>
            </w:r>
            <w:r w:rsidR="00A111AC" w:rsidRPr="00427BCD">
              <w:rPr>
                <w:rFonts w:eastAsia="Times New Roman" w:cs="Times New Roman"/>
                <w:b/>
                <w:sz w:val="32"/>
                <w:szCs w:val="32"/>
                <w:lang w:eastAsia="ru-RU"/>
              </w:rPr>
              <w:t>3</w:t>
            </w:r>
            <w:r w:rsidRPr="00427BCD">
              <w:rPr>
                <w:rFonts w:eastAsia="Times New Roman" w:cs="Times New Roman"/>
                <w:b/>
                <w:sz w:val="32"/>
                <w:szCs w:val="32"/>
                <w:lang w:eastAsia="ru-RU"/>
              </w:rPr>
              <w:t xml:space="preserve"> г.</w:t>
            </w:r>
          </w:p>
          <w:tbl>
            <w:tblPr>
              <w:tblStyle w:val="12"/>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46"/>
              <w:gridCol w:w="7597"/>
            </w:tblGrid>
            <w:tr w:rsidR="00A554D4" w:rsidRPr="00427BCD" w:rsidTr="00A111AC">
              <w:tc>
                <w:tcPr>
                  <w:tcW w:w="1951" w:type="dxa"/>
                </w:tcPr>
                <w:p w:rsidR="00A554D4" w:rsidRPr="00427BCD" w:rsidRDefault="00A554D4" w:rsidP="00A111AC">
                  <w:pPr>
                    <w:spacing w:line="276" w:lineRule="auto"/>
                    <w:jc w:val="center"/>
                    <w:rPr>
                      <w:rFonts w:ascii="Book Antiqua" w:hAnsi="Book Antiqua"/>
                      <w:szCs w:val="24"/>
                    </w:rPr>
                  </w:pPr>
                </w:p>
              </w:tc>
              <w:tc>
                <w:tcPr>
                  <w:tcW w:w="7620" w:type="dxa"/>
                </w:tcPr>
                <w:p w:rsidR="00A554D4" w:rsidRPr="00427BCD" w:rsidRDefault="00A554D4" w:rsidP="00A111AC">
                  <w:pPr>
                    <w:spacing w:line="276" w:lineRule="auto"/>
                    <w:ind w:firstLine="0"/>
                    <w:jc w:val="left"/>
                    <w:rPr>
                      <w:rFonts w:ascii="Book Antiqua" w:hAnsi="Book Antiqua"/>
                      <w:szCs w:val="24"/>
                    </w:rPr>
                  </w:pPr>
                </w:p>
              </w:tc>
            </w:tr>
          </w:tbl>
          <w:p w:rsidR="00A554D4" w:rsidRPr="00427BCD" w:rsidRDefault="00A554D4" w:rsidP="00A111AC">
            <w:pPr>
              <w:widowControl/>
              <w:ind w:firstLine="0"/>
              <w:jc w:val="center"/>
              <w:rPr>
                <w:rFonts w:eastAsia="Times New Roman" w:cs="Times New Roman"/>
                <w:sz w:val="28"/>
                <w:szCs w:val="20"/>
                <w:lang w:eastAsia="ru-RU"/>
              </w:rPr>
            </w:pPr>
          </w:p>
        </w:tc>
      </w:tr>
    </w:tbl>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86"/>
        <w:gridCol w:w="4885"/>
      </w:tblGrid>
      <w:tr w:rsidR="000E61B7" w:rsidRPr="00427BCD" w:rsidTr="000E61B7">
        <w:trPr>
          <w:trHeight w:val="416"/>
        </w:trPr>
        <w:tc>
          <w:tcPr>
            <w:tcW w:w="4886" w:type="dxa"/>
          </w:tcPr>
          <w:p w:rsidR="005A487A" w:rsidRPr="00427BCD" w:rsidRDefault="005A487A" w:rsidP="005A487A">
            <w:pPr>
              <w:spacing w:line="360" w:lineRule="auto"/>
              <w:ind w:firstLine="29"/>
              <w:jc w:val="center"/>
              <w:rPr>
                <w:bCs/>
                <w:spacing w:val="-2"/>
                <w:szCs w:val="24"/>
              </w:rPr>
            </w:pPr>
          </w:p>
          <w:p w:rsidR="000E61B7" w:rsidRPr="00427BCD" w:rsidRDefault="000E61B7" w:rsidP="000E61B7">
            <w:pPr>
              <w:spacing w:line="360" w:lineRule="auto"/>
              <w:ind w:firstLine="29"/>
              <w:jc w:val="center"/>
              <w:rPr>
                <w:bCs/>
                <w:spacing w:val="-2"/>
                <w:szCs w:val="24"/>
              </w:rPr>
            </w:pPr>
          </w:p>
        </w:tc>
        <w:tc>
          <w:tcPr>
            <w:tcW w:w="4885" w:type="dxa"/>
          </w:tcPr>
          <w:p w:rsidR="000E61B7" w:rsidRPr="00427BCD" w:rsidRDefault="000E61B7" w:rsidP="000E61B7">
            <w:pPr>
              <w:spacing w:line="360" w:lineRule="auto"/>
              <w:ind w:firstLine="29"/>
              <w:jc w:val="center"/>
              <w:rPr>
                <w:bCs/>
                <w:spacing w:val="-2"/>
                <w:szCs w:val="24"/>
              </w:rPr>
            </w:pPr>
          </w:p>
        </w:tc>
      </w:tr>
      <w:tr w:rsidR="000E61B7" w:rsidRPr="00427BCD" w:rsidTr="000E61B7">
        <w:trPr>
          <w:trHeight w:val="7538"/>
        </w:trPr>
        <w:tc>
          <w:tcPr>
            <w:tcW w:w="9771" w:type="dxa"/>
            <w:gridSpan w:val="2"/>
          </w:tcPr>
          <w:p w:rsidR="000E61B7" w:rsidRDefault="00797BA0" w:rsidP="009619DC">
            <w:pPr>
              <w:widowControl/>
              <w:ind w:firstLine="0"/>
              <w:jc w:val="center"/>
              <w:rPr>
                <w:rFonts w:eastAsia="Times New Roman" w:cs="Times New Roman"/>
                <w:b/>
                <w:sz w:val="40"/>
                <w:szCs w:val="48"/>
                <w:lang w:eastAsia="ru-RU"/>
              </w:rPr>
            </w:pPr>
            <w:r w:rsidRPr="00427BCD">
              <w:rPr>
                <w:rFonts w:eastAsia="Times New Roman" w:cs="Times New Roman"/>
                <w:b/>
                <w:sz w:val="40"/>
                <w:szCs w:val="48"/>
                <w:lang w:eastAsia="ru-RU"/>
              </w:rPr>
              <w:t>С</w:t>
            </w:r>
            <w:r w:rsidR="009619DC" w:rsidRPr="00427BCD">
              <w:rPr>
                <w:rFonts w:eastAsia="Times New Roman" w:cs="Times New Roman"/>
                <w:b/>
                <w:sz w:val="40"/>
                <w:szCs w:val="48"/>
                <w:lang w:eastAsia="ru-RU"/>
              </w:rPr>
              <w:t>хем</w:t>
            </w:r>
            <w:r w:rsidRPr="00427BCD">
              <w:rPr>
                <w:rFonts w:eastAsia="Times New Roman" w:cs="Times New Roman"/>
                <w:b/>
                <w:sz w:val="40"/>
                <w:szCs w:val="48"/>
                <w:lang w:eastAsia="ru-RU"/>
              </w:rPr>
              <w:t>а</w:t>
            </w:r>
            <w:r w:rsidR="009619DC" w:rsidRPr="00427BCD">
              <w:rPr>
                <w:rFonts w:eastAsia="Times New Roman" w:cs="Times New Roman"/>
                <w:b/>
                <w:sz w:val="40"/>
                <w:szCs w:val="48"/>
                <w:lang w:eastAsia="ru-RU"/>
              </w:rPr>
              <w:t xml:space="preserve"> теплоснабжения Чернолучинского городского поселения Омского муниципального района Омской области на период до 2040 года</w:t>
            </w:r>
          </w:p>
          <w:p w:rsidR="0086619B" w:rsidRPr="00427BCD" w:rsidRDefault="0086619B" w:rsidP="009619DC">
            <w:pPr>
              <w:widowControl/>
              <w:ind w:firstLine="0"/>
              <w:jc w:val="center"/>
              <w:rPr>
                <w:rFonts w:eastAsia="Times New Roman" w:cs="Times New Roman"/>
                <w:b/>
                <w:sz w:val="40"/>
                <w:szCs w:val="48"/>
                <w:lang w:eastAsia="ru-RU"/>
              </w:rPr>
            </w:pPr>
            <w:r>
              <w:rPr>
                <w:rFonts w:eastAsia="Times New Roman" w:cs="Times New Roman"/>
                <w:b/>
                <w:sz w:val="40"/>
                <w:szCs w:val="48"/>
                <w:lang w:eastAsia="ru-RU"/>
              </w:rPr>
              <w:t>(актуализация на 202</w:t>
            </w:r>
            <w:r w:rsidR="004D6C96">
              <w:rPr>
                <w:rFonts w:eastAsia="Times New Roman" w:cs="Times New Roman"/>
                <w:b/>
                <w:sz w:val="40"/>
                <w:szCs w:val="48"/>
                <w:lang w:eastAsia="ru-RU"/>
              </w:rPr>
              <w:t xml:space="preserve">6 </w:t>
            </w:r>
            <w:r>
              <w:rPr>
                <w:rFonts w:eastAsia="Times New Roman" w:cs="Times New Roman"/>
                <w:b/>
                <w:sz w:val="40"/>
                <w:szCs w:val="48"/>
                <w:lang w:eastAsia="ru-RU"/>
              </w:rPr>
              <w:t>год)</w:t>
            </w: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6"/>
                <w:szCs w:val="36"/>
                <w:lang w:eastAsia="ru-RU"/>
              </w:rPr>
            </w:pPr>
          </w:p>
          <w:p w:rsidR="000E61B7" w:rsidRPr="00427BCD" w:rsidRDefault="000E61B7" w:rsidP="000E61B7">
            <w:pPr>
              <w:widowControl/>
              <w:ind w:firstLine="0"/>
              <w:jc w:val="center"/>
              <w:rPr>
                <w:rFonts w:eastAsia="Times New Roman" w:cs="Times New Roman"/>
                <w:b/>
                <w:color w:val="000000"/>
                <w:sz w:val="32"/>
                <w:szCs w:val="36"/>
                <w:lang w:eastAsia="ru-RU"/>
              </w:rPr>
            </w:pPr>
            <w:r w:rsidRPr="00427BCD">
              <w:rPr>
                <w:rFonts w:eastAsia="Times New Roman" w:cs="Times New Roman"/>
                <w:b/>
                <w:color w:val="000000"/>
                <w:sz w:val="32"/>
                <w:szCs w:val="36"/>
                <w:lang w:eastAsia="ru-RU"/>
              </w:rPr>
              <w:t>УТВЕРЖДАЕМАЯ ЧАСТЬ</w:t>
            </w:r>
          </w:p>
          <w:p w:rsidR="000E61B7" w:rsidRPr="00427BCD" w:rsidRDefault="000E61B7" w:rsidP="000E61B7">
            <w:pPr>
              <w:spacing w:line="360" w:lineRule="auto"/>
              <w:ind w:firstLine="29"/>
              <w:jc w:val="center"/>
              <w:rPr>
                <w:bCs/>
                <w:spacing w:val="-2"/>
                <w:szCs w:val="24"/>
              </w:rPr>
            </w:pPr>
          </w:p>
        </w:tc>
      </w:tr>
    </w:tbl>
    <w:p w:rsidR="00E70666" w:rsidRPr="00427BCD" w:rsidRDefault="00F41360" w:rsidP="000C5709">
      <w:pPr>
        <w:pStyle w:val="10"/>
        <w:numPr>
          <w:ilvl w:val="0"/>
          <w:numId w:val="0"/>
        </w:numPr>
        <w:jc w:val="center"/>
      </w:pPr>
      <w:bookmarkStart w:id="1" w:name="_Toc133415525"/>
      <w:r w:rsidRPr="00427BCD">
        <w:lastRenderedPageBreak/>
        <w:t>ОГЛАВЛЕНИЕ</w:t>
      </w:r>
      <w:bookmarkEnd w:id="0"/>
      <w:bookmarkEnd w:id="1"/>
    </w:p>
    <w:p w:rsidR="00577F1C" w:rsidRPr="00427BCD" w:rsidRDefault="00577F1C" w:rsidP="00C10A82"/>
    <w:p w:rsidR="001C7153" w:rsidRPr="00427BCD" w:rsidRDefault="00DF0575">
      <w:pPr>
        <w:pStyle w:val="13"/>
        <w:tabs>
          <w:tab w:val="right" w:leader="dot" w:pos="9771"/>
        </w:tabs>
        <w:rPr>
          <w:rFonts w:asciiTheme="minorHAnsi" w:eastAsiaTheme="minorEastAsia" w:hAnsiTheme="minorHAnsi"/>
          <w:noProof/>
          <w:sz w:val="22"/>
          <w:lang w:eastAsia="ru-RU"/>
        </w:rPr>
      </w:pPr>
      <w:r w:rsidRPr="00427BCD">
        <w:fldChar w:fldCharType="begin"/>
      </w:r>
      <w:r w:rsidRPr="00427BCD">
        <w:instrText xml:space="preserve"> TOC \o "1-3" \h \z \u </w:instrText>
      </w:r>
      <w:r w:rsidRPr="00427BCD">
        <w:fldChar w:fldCharType="separate"/>
      </w:r>
      <w:hyperlink w:anchor="_Toc133415526" w:history="1">
        <w:r w:rsidR="001C7153" w:rsidRPr="00427BCD">
          <w:rPr>
            <w:rStyle w:val="a5"/>
            <w:noProof/>
          </w:rPr>
          <w:t>Раздел 1 Показатели существующего и перспективного спроса на тепловую энергию (мощность) и теплоноситель в установленных границах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_Toc133415526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27" w:history="1">
        <w:r w:rsidR="001C7153" w:rsidRPr="00427BCD">
          <w:rPr>
            <w:rStyle w:val="a5"/>
            <w:noProof/>
          </w:rPr>
          <w:t>1.1 Величины существующей отапливаемой площади строительных фондов и приросты отапливаемой площади строительных фондов по расчётным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5-летние периоды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_Toc133415527 \h </w:instrText>
        </w:r>
        <w:r w:rsidR="001C7153" w:rsidRPr="00427BCD">
          <w:rPr>
            <w:noProof/>
            <w:webHidden/>
          </w:rPr>
        </w:r>
        <w:r w:rsidR="001C7153" w:rsidRPr="00427BCD">
          <w:rPr>
            <w:noProof/>
            <w:webHidden/>
          </w:rPr>
          <w:fldChar w:fldCharType="separate"/>
        </w:r>
        <w:r w:rsidR="00C21A2C" w:rsidRPr="00427BCD">
          <w:rPr>
            <w:noProof/>
            <w:webHidden/>
          </w:rPr>
          <w:t>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28" w:history="1">
        <w:r w:rsidR="001C7153" w:rsidRPr="00427BCD">
          <w:rPr>
            <w:rStyle w:val="a5"/>
            <w:noProof/>
          </w:rPr>
          <w:t>1.2 Существующие и перспективные объёмы потребления тепловой энергии (мощности) и теплоносителя с разделением по видам теплопотребления в каждом расчётном элементе территориального деления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_Toc133415528 \h </w:instrText>
        </w:r>
        <w:r w:rsidR="001C7153" w:rsidRPr="00427BCD">
          <w:rPr>
            <w:noProof/>
            <w:webHidden/>
          </w:rPr>
        </w:r>
        <w:r w:rsidR="001C7153" w:rsidRPr="00427BCD">
          <w:rPr>
            <w:noProof/>
            <w:webHidden/>
          </w:rPr>
          <w:fldChar w:fldCharType="separate"/>
        </w:r>
        <w:r w:rsidR="00C21A2C" w:rsidRPr="00427BCD">
          <w:rPr>
            <w:noProof/>
            <w:webHidden/>
          </w:rPr>
          <w:t>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29" w:history="1">
        <w:r w:rsidR="001C7153" w:rsidRPr="00427BCD">
          <w:rPr>
            <w:rStyle w:val="a5"/>
            <w:noProof/>
          </w:rPr>
          <w:t>1.3 Существующие и перспективные объёмы потребления тепловой энергии (мощности) и теплоносителя объектами, расположенными в производственных зонах,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_Toc133415529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0" w:history="1">
        <w:r w:rsidR="001C7153" w:rsidRPr="00427BCD">
          <w:rPr>
            <w:rStyle w:val="a5"/>
            <w:noProof/>
          </w:rPr>
          <w:t>1.4 Существующие и перспективные величины средневзвешенной плотности тепловой нагрузки в каждом расчётном элементе территориального деления, зоне действия каждого источника тепловой энергии, каждой системе теплоснабжения и по поселению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_Toc133415530 \h </w:instrText>
        </w:r>
        <w:r w:rsidR="001C7153" w:rsidRPr="00427BCD">
          <w:rPr>
            <w:noProof/>
            <w:webHidden/>
          </w:rPr>
        </w:r>
        <w:r w:rsidR="001C7153" w:rsidRPr="00427BCD">
          <w:rPr>
            <w:noProof/>
            <w:webHidden/>
          </w:rPr>
          <w:fldChar w:fldCharType="separate"/>
        </w:r>
        <w:r w:rsidR="00C21A2C" w:rsidRPr="00427BCD">
          <w:rPr>
            <w:noProof/>
            <w:webHidden/>
          </w:rPr>
          <w:t>9</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31" w:history="1">
        <w:r w:rsidR="001C7153" w:rsidRPr="00427BCD">
          <w:rPr>
            <w:rStyle w:val="a5"/>
            <w:noProof/>
          </w:rPr>
          <w:t>Раздел 2 Существующие и перспективные балансы тепловой мощности источников тепловой энергии и тепловой нагрузки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_Toc133415531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2" w:history="1">
        <w:r w:rsidR="001C7153" w:rsidRPr="00427BCD">
          <w:rPr>
            <w:rStyle w:val="a5"/>
            <w:noProof/>
          </w:rPr>
          <w:t>2.1 Описание существующих и перспективных зон действия систем теплоснабжения 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_Toc133415532 \h </w:instrText>
        </w:r>
        <w:r w:rsidR="001C7153" w:rsidRPr="00427BCD">
          <w:rPr>
            <w:noProof/>
            <w:webHidden/>
          </w:rPr>
        </w:r>
        <w:r w:rsidR="001C7153" w:rsidRPr="00427BCD">
          <w:rPr>
            <w:noProof/>
            <w:webHidden/>
          </w:rPr>
          <w:fldChar w:fldCharType="separate"/>
        </w:r>
        <w:r w:rsidR="00C21A2C" w:rsidRPr="00427BCD">
          <w:rPr>
            <w:noProof/>
            <w:webHidden/>
          </w:rPr>
          <w:t>10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3" w:history="1">
        <w:r w:rsidR="001C7153" w:rsidRPr="00427BCD">
          <w:rPr>
            <w:rStyle w:val="a5"/>
            <w:noProof/>
          </w:rPr>
          <w:t>2.2 Описание существующих и перспективных зон действия индивидуальных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_Toc133415533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4" w:history="1">
        <w:r w:rsidR="001C7153" w:rsidRPr="00427BCD">
          <w:rPr>
            <w:rStyle w:val="a5"/>
            <w:noProof/>
          </w:rPr>
          <w:t>2.3 Существующие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 тепловую сеть,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_Toc133415534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5" w:history="1">
        <w:r w:rsidR="001C7153" w:rsidRPr="00427BCD">
          <w:rPr>
            <w:rStyle w:val="a5"/>
            <w:noProof/>
          </w:rPr>
          <w:t>2.4 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_Toc133415535 \h </w:instrText>
        </w:r>
        <w:r w:rsidR="001C7153" w:rsidRPr="00427BCD">
          <w:rPr>
            <w:noProof/>
            <w:webHidden/>
          </w:rPr>
        </w:r>
        <w:r w:rsidR="001C7153" w:rsidRPr="00427BCD">
          <w:rPr>
            <w:noProof/>
            <w:webHidden/>
          </w:rPr>
          <w:fldChar w:fldCharType="separate"/>
        </w:r>
        <w:r w:rsidR="00C21A2C" w:rsidRPr="00427BCD">
          <w:rPr>
            <w:noProof/>
            <w:webHidden/>
          </w:rPr>
          <w:t>12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6" w:history="1">
        <w:r w:rsidR="001C7153" w:rsidRPr="00427BCD">
          <w:rPr>
            <w:rStyle w:val="a5"/>
            <w:noProof/>
          </w:rPr>
          <w:t>2.5 Радиус эффективного теплоснабжения, определяемый в соответствии с методическими указаниями по разработке схем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_Toc133415536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7" w:history="1">
        <w:r w:rsidR="001C7153" w:rsidRPr="00427BCD">
          <w:rPr>
            <w:rStyle w:val="a5"/>
            <w:noProof/>
          </w:rPr>
          <w:t>2.6 Существующие и перспективные значения установленной тепловой мощности основного оборудования источника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_Toc133415537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8" w:history="1">
        <w:r w:rsidR="001C7153" w:rsidRPr="00427BCD">
          <w:rPr>
            <w:rStyle w:val="a5"/>
            <w:noProof/>
          </w:rPr>
          <w:t>2.7 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_Toc133415538 \h </w:instrText>
        </w:r>
        <w:r w:rsidR="001C7153" w:rsidRPr="00427BCD">
          <w:rPr>
            <w:noProof/>
            <w:webHidden/>
          </w:rPr>
        </w:r>
        <w:r w:rsidR="001C7153" w:rsidRPr="00427BCD">
          <w:rPr>
            <w:noProof/>
            <w:webHidden/>
          </w:rPr>
          <w:fldChar w:fldCharType="separate"/>
        </w:r>
        <w:r w:rsidR="00C21A2C" w:rsidRPr="00427BCD">
          <w:rPr>
            <w:noProof/>
            <w:webHidden/>
          </w:rPr>
          <w:t>13</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39" w:history="1">
        <w:r w:rsidR="001C7153" w:rsidRPr="00427BCD">
          <w:rPr>
            <w:rStyle w:val="a5"/>
            <w:noProof/>
          </w:rPr>
          <w:t>2.8 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_Toc133415539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0" w:history="1">
        <w:r w:rsidR="001C7153" w:rsidRPr="00427BCD">
          <w:rPr>
            <w:rStyle w:val="a5"/>
            <w:noProof/>
          </w:rPr>
          <w:t>2.9 Значения существующей и перспективной тепловой мощности источников тепловой энергии нетто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_Toc133415540 \h </w:instrText>
        </w:r>
        <w:r w:rsidR="001C7153" w:rsidRPr="00427BCD">
          <w:rPr>
            <w:noProof/>
            <w:webHidden/>
          </w:rPr>
        </w:r>
        <w:r w:rsidR="001C7153" w:rsidRPr="00427BCD">
          <w:rPr>
            <w:noProof/>
            <w:webHidden/>
          </w:rPr>
          <w:fldChar w:fldCharType="separate"/>
        </w:r>
        <w:r w:rsidR="00C21A2C" w:rsidRPr="00427BCD">
          <w:rPr>
            <w:noProof/>
            <w:webHidden/>
          </w:rPr>
          <w:t>14</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1" w:history="1">
        <w:r w:rsidR="001C7153" w:rsidRPr="00427BCD">
          <w:rPr>
            <w:rStyle w:val="a5"/>
            <w:noProof/>
          </w:rPr>
          <w:t>2.10 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_Toc133415541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2" w:history="1">
        <w:r w:rsidR="001C7153" w:rsidRPr="00427BCD">
          <w:rPr>
            <w:rStyle w:val="a5"/>
            <w:noProof/>
          </w:rPr>
          <w:t>2.11 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_Toc133415542 \h </w:instrText>
        </w:r>
        <w:r w:rsidR="001C7153" w:rsidRPr="00427BCD">
          <w:rPr>
            <w:noProof/>
            <w:webHidden/>
          </w:rPr>
        </w:r>
        <w:r w:rsidR="001C7153" w:rsidRPr="00427BCD">
          <w:rPr>
            <w:noProof/>
            <w:webHidden/>
          </w:rPr>
          <w:fldChar w:fldCharType="separate"/>
        </w:r>
        <w:r w:rsidR="00C21A2C" w:rsidRPr="00427BCD">
          <w:rPr>
            <w:noProof/>
            <w:webHidden/>
          </w:rPr>
          <w:t>15</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3" w:history="1">
        <w:r w:rsidR="001C7153" w:rsidRPr="00427BCD">
          <w:rPr>
            <w:rStyle w:val="a5"/>
            <w:noProof/>
          </w:rPr>
          <w:t>2.12 Значения существующей и перспективной тепловой нагрузки потребителей, устанавливаемые с учётом расчётной тепловой нагрузки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_Toc133415543 \h </w:instrText>
        </w:r>
        <w:r w:rsidR="001C7153" w:rsidRPr="00427BCD">
          <w:rPr>
            <w:noProof/>
            <w:webHidden/>
          </w:rPr>
        </w:r>
        <w:r w:rsidR="001C7153" w:rsidRPr="00427BCD">
          <w:rPr>
            <w:noProof/>
            <w:webHidden/>
          </w:rPr>
          <w:fldChar w:fldCharType="separate"/>
        </w:r>
        <w:r w:rsidR="00C21A2C" w:rsidRPr="00427BCD">
          <w:rPr>
            <w:noProof/>
            <w:webHidden/>
          </w:rPr>
          <w:t>16</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44" w:history="1">
        <w:r w:rsidR="001C7153" w:rsidRPr="00427BCD">
          <w:rPr>
            <w:rStyle w:val="a5"/>
            <w:noProof/>
          </w:rPr>
          <w:t>Раздел 3 Существующие и перспективные балансы теплоносителя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_Toc133415544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5" w:history="1">
        <w:r w:rsidR="001C7153" w:rsidRPr="00427BCD">
          <w:rPr>
            <w:rStyle w:val="a5"/>
            <w:noProof/>
          </w:rPr>
          <w:t>3.1 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_Toc133415545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6" w:history="1">
        <w:r w:rsidR="001C7153" w:rsidRPr="00427BCD">
          <w:rPr>
            <w:rStyle w:val="a5"/>
            <w:noProof/>
          </w:rPr>
          <w:t>3.2 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_Toc133415546 \h </w:instrText>
        </w:r>
        <w:r w:rsidR="001C7153" w:rsidRPr="00427BCD">
          <w:rPr>
            <w:noProof/>
            <w:webHidden/>
          </w:rPr>
        </w:r>
        <w:r w:rsidR="001C7153" w:rsidRPr="00427BCD">
          <w:rPr>
            <w:noProof/>
            <w:webHidden/>
          </w:rPr>
          <w:fldChar w:fldCharType="separate"/>
        </w:r>
        <w:r w:rsidR="00C21A2C" w:rsidRPr="00427BCD">
          <w:rPr>
            <w:noProof/>
            <w:webHidden/>
          </w:rPr>
          <w:t>17</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47" w:history="1">
        <w:r w:rsidR="001C7153" w:rsidRPr="00427BCD">
          <w:rPr>
            <w:rStyle w:val="a5"/>
            <w:noProof/>
          </w:rPr>
          <w:t>Раздел 4 Основные положения мастер-плана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_Toc133415547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8" w:history="1">
        <w:r w:rsidR="001C7153" w:rsidRPr="00427BCD">
          <w:rPr>
            <w:rStyle w:val="a5"/>
            <w:noProof/>
          </w:rPr>
          <w:t>4.1 Описание сценариев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_Toc133415548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49" w:history="1">
        <w:r w:rsidR="001C7153" w:rsidRPr="00427BCD">
          <w:rPr>
            <w:rStyle w:val="a5"/>
            <w:noProof/>
          </w:rPr>
          <w:t>4.2 Обоснование выбора приоритетного сценария развития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_Toc133415549 \h </w:instrText>
        </w:r>
        <w:r w:rsidR="001C7153" w:rsidRPr="00427BCD">
          <w:rPr>
            <w:noProof/>
            <w:webHidden/>
          </w:rPr>
        </w:r>
        <w:r w:rsidR="001C7153" w:rsidRPr="00427BCD">
          <w:rPr>
            <w:noProof/>
            <w:webHidden/>
          </w:rPr>
          <w:fldChar w:fldCharType="separate"/>
        </w:r>
        <w:r w:rsidR="00C21A2C" w:rsidRPr="00427BCD">
          <w:rPr>
            <w:noProof/>
            <w:webHidden/>
          </w:rPr>
          <w:t>18</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50" w:history="1">
        <w:r w:rsidR="001C7153" w:rsidRPr="00427BCD">
          <w:rPr>
            <w:rStyle w:val="a5"/>
            <w:noProof/>
          </w:rPr>
          <w:t>Раздел 5 Предложения по строительству, реконструкции, техническому перевооружению и (или) модернизации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_Toc133415550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1" w:history="1">
        <w:r w:rsidR="001C7153" w:rsidRPr="00427BCD">
          <w:rPr>
            <w:rStyle w:val="a5"/>
            <w:noProof/>
          </w:rPr>
          <w:t xml:space="preserve">5.1 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тепловой энергии, обоснованная расчётами ценовых (тарифных) последствий для потребителей (в ценовых зонах теплоснабжения - обоснованная расчётами ценовых (тарифных) последствий для </w:t>
        </w:r>
        <w:r w:rsidR="001C7153" w:rsidRPr="00427BCD">
          <w:rPr>
            <w:rStyle w:val="a5"/>
            <w:noProof/>
          </w:rPr>
          <w:lastRenderedPageBreak/>
          <w:t>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_Toc133415551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2" w:history="1">
        <w:r w:rsidR="001C7153" w:rsidRPr="00427BCD">
          <w:rPr>
            <w:rStyle w:val="a5"/>
            <w:noProof/>
          </w:rPr>
          <w:t>5.2 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_Toc133415552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3" w:history="1">
        <w:r w:rsidR="001C7153" w:rsidRPr="00427BCD">
          <w:rPr>
            <w:rStyle w:val="a5"/>
            <w:noProof/>
          </w:rPr>
          <w:t>5.3 Предложения по техническому перевооружению и (или) модернизации источников тепловой энергии с целью повышения эффективности работы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_Toc133415553 \h </w:instrText>
        </w:r>
        <w:r w:rsidR="001C7153" w:rsidRPr="00427BCD">
          <w:rPr>
            <w:noProof/>
            <w:webHidden/>
          </w:rPr>
        </w:r>
        <w:r w:rsidR="001C7153" w:rsidRPr="00427BCD">
          <w:rPr>
            <w:noProof/>
            <w:webHidden/>
          </w:rPr>
          <w:fldChar w:fldCharType="separate"/>
        </w:r>
        <w:r w:rsidR="00C21A2C" w:rsidRPr="00427BCD">
          <w:rPr>
            <w:noProof/>
            <w:webHidden/>
          </w:rPr>
          <w:t>19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4" w:history="1">
        <w:r w:rsidR="001C7153" w:rsidRPr="00427BCD">
          <w:rPr>
            <w:rStyle w:val="a5"/>
            <w:noProof/>
          </w:rPr>
          <w:t>5.4 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_Toc133415554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5" w:history="1">
        <w:r w:rsidR="001C7153" w:rsidRPr="00427BCD">
          <w:rPr>
            <w:rStyle w:val="a5"/>
            <w:noProof/>
          </w:rPr>
          <w:t>5.5 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_Toc133415555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6" w:history="1">
        <w:r w:rsidR="001C7153" w:rsidRPr="00427BCD">
          <w:rPr>
            <w:rStyle w:val="a5"/>
            <w:noProof/>
          </w:rPr>
          <w:t>5.6 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_Toc133415556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7" w:history="1">
        <w:r w:rsidR="001C7153" w:rsidRPr="00427BCD">
          <w:rPr>
            <w:rStyle w:val="a5"/>
            <w:noProof/>
          </w:rPr>
          <w:t>5.7 Меры по переводу котельных, размещённых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_Toc133415557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8" w:history="1">
        <w:r w:rsidR="001C7153" w:rsidRPr="00427BCD">
          <w:rPr>
            <w:rStyle w:val="a5"/>
            <w:noProof/>
          </w:rPr>
          <w:t>5.8 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_Toc133415558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59" w:history="1">
        <w:r w:rsidR="001C7153" w:rsidRPr="00427BCD">
          <w:rPr>
            <w:rStyle w:val="a5"/>
            <w:noProof/>
          </w:rPr>
          <w:t>5.9 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_Toc133415559 \h </w:instrText>
        </w:r>
        <w:r w:rsidR="001C7153" w:rsidRPr="00427BCD">
          <w:rPr>
            <w:noProof/>
            <w:webHidden/>
          </w:rPr>
        </w:r>
        <w:r w:rsidR="001C7153" w:rsidRPr="00427BCD">
          <w:rPr>
            <w:noProof/>
            <w:webHidden/>
          </w:rPr>
          <w:fldChar w:fldCharType="separate"/>
        </w:r>
        <w:r w:rsidR="00C21A2C" w:rsidRPr="00427BCD">
          <w:rPr>
            <w:noProof/>
            <w:webHidden/>
          </w:rPr>
          <w:t>20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0" w:history="1">
        <w:r w:rsidR="001C7153" w:rsidRPr="00427BCD">
          <w:rPr>
            <w:rStyle w:val="a5"/>
            <w:noProof/>
          </w:rPr>
          <w:t>5.10 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_Toc133415560 \h </w:instrText>
        </w:r>
        <w:r w:rsidR="001C7153" w:rsidRPr="00427BCD">
          <w:rPr>
            <w:noProof/>
            <w:webHidden/>
          </w:rPr>
        </w:r>
        <w:r w:rsidR="001C7153" w:rsidRPr="00427BCD">
          <w:rPr>
            <w:noProof/>
            <w:webHidden/>
          </w:rPr>
          <w:fldChar w:fldCharType="separate"/>
        </w:r>
        <w:r w:rsidR="00C21A2C" w:rsidRPr="00427BCD">
          <w:rPr>
            <w:noProof/>
            <w:webHidden/>
          </w:rPr>
          <w:t>21</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61" w:history="1">
        <w:r w:rsidR="001C7153" w:rsidRPr="00427BCD">
          <w:rPr>
            <w:rStyle w:val="a5"/>
            <w:noProof/>
          </w:rPr>
          <w:t>Раздел 6 Предложения по строительству, реконструкции и (или) модернизации тепловых сетей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_Toc133415561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2" w:history="1">
        <w:r w:rsidR="001C7153" w:rsidRPr="00427BCD">
          <w:rPr>
            <w:rStyle w:val="a5"/>
            <w:noProof/>
          </w:rPr>
          <w:t>6.1 Предложения по строительству, реконструкции и (или) модернизации 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_Toc133415562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3" w:history="1">
        <w:r w:rsidR="001C7153" w:rsidRPr="00427BCD">
          <w:rPr>
            <w:rStyle w:val="a5"/>
            <w:noProof/>
          </w:rPr>
          <w:t>6.2 Предложения строительству, реконструкции и (или) модернизации тепловых сетей для обеспечения перспективных приростов тепловой нагрузки в осваиваемых районах поселения под жилищную, комплексную или производственную застройку</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_Toc133415563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4" w:history="1">
        <w:r w:rsidR="001C7153" w:rsidRPr="00427BCD">
          <w:rPr>
            <w:rStyle w:val="a5"/>
            <w:noProof/>
          </w:rPr>
          <w:t>6.3 Предложения по строительству, реконструкции и (или) модернизации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при сохранении надёжности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_Toc133415564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5" w:history="1">
        <w:r w:rsidR="001C7153" w:rsidRPr="00427BCD">
          <w:rPr>
            <w:rStyle w:val="a5"/>
            <w:noProof/>
          </w:rPr>
          <w:t>6.4 Предложения по строительству, реконструкции и (или) модернизации тепловых сетей для повышения эффективности функционирования системы теплоснабжения, в том числе за счёт перевода котельных в пиковый режим работы или ликвидации котельных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_Toc133415565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6" w:history="1">
        <w:r w:rsidR="001C7153" w:rsidRPr="00427BCD">
          <w:rPr>
            <w:rStyle w:val="a5"/>
            <w:noProof/>
          </w:rPr>
          <w:t>6.5 Предложения по строительству, реконструкции и (или) модернизации тепловых сетей для обеспечения нормативной надёжности теплоснабжения потребителей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_Toc133415566 \h </w:instrText>
        </w:r>
        <w:r w:rsidR="001C7153" w:rsidRPr="00427BCD">
          <w:rPr>
            <w:noProof/>
            <w:webHidden/>
          </w:rPr>
        </w:r>
        <w:r w:rsidR="001C7153" w:rsidRPr="00427BCD">
          <w:rPr>
            <w:noProof/>
            <w:webHidden/>
          </w:rPr>
          <w:fldChar w:fldCharType="separate"/>
        </w:r>
        <w:r w:rsidR="00C21A2C" w:rsidRPr="00427BCD">
          <w:rPr>
            <w:noProof/>
            <w:webHidden/>
          </w:rPr>
          <w:t>22</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67" w:history="1">
        <w:r w:rsidR="001C7153" w:rsidRPr="00427BCD">
          <w:rPr>
            <w:rStyle w:val="a5"/>
            <w:noProof/>
          </w:rPr>
          <w:t>Раздел 7 Предложения по переводу открытых систем теплоснабжения (горячего водоснабжения) в закрытые системы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_Toc133415567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8" w:history="1">
        <w:r w:rsidR="001C7153" w:rsidRPr="00427BCD">
          <w:rPr>
            <w:rStyle w:val="a5"/>
            <w:noProof/>
          </w:rPr>
          <w:t>7.1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_Toc133415568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69" w:history="1">
        <w:r w:rsidR="001C7153" w:rsidRPr="00427BCD">
          <w:rPr>
            <w:rStyle w:val="a5"/>
            <w:noProof/>
          </w:rPr>
          <w:t>7.2 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_Toc133415569 \h </w:instrText>
        </w:r>
        <w:r w:rsidR="001C7153" w:rsidRPr="00427BCD">
          <w:rPr>
            <w:noProof/>
            <w:webHidden/>
          </w:rPr>
        </w:r>
        <w:r w:rsidR="001C7153" w:rsidRPr="00427BCD">
          <w:rPr>
            <w:noProof/>
            <w:webHidden/>
          </w:rPr>
          <w:fldChar w:fldCharType="separate"/>
        </w:r>
        <w:r w:rsidR="00C21A2C" w:rsidRPr="00427BCD">
          <w:rPr>
            <w:noProof/>
            <w:webHidden/>
          </w:rPr>
          <w:t>24</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70" w:history="1">
        <w:r w:rsidR="001C7153" w:rsidRPr="00427BCD">
          <w:rPr>
            <w:rStyle w:val="a5"/>
            <w:noProof/>
          </w:rPr>
          <w:t>Раздел 8 Перспективные топливные балансы</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_Toc133415570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1" w:history="1">
        <w:r w:rsidR="001C7153" w:rsidRPr="00427BCD">
          <w:rPr>
            <w:rStyle w:val="a5"/>
            <w:noProof/>
          </w:rPr>
          <w:t>8.1 Перспективные топливные балансы для каждого источника тепловой энергии по видам основного, резервного и аварийного топлива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_Toc133415571 \h </w:instrText>
        </w:r>
        <w:r w:rsidR="001C7153" w:rsidRPr="00427BCD">
          <w:rPr>
            <w:noProof/>
            <w:webHidden/>
          </w:rPr>
        </w:r>
        <w:r w:rsidR="001C7153" w:rsidRPr="00427BCD">
          <w:rPr>
            <w:noProof/>
            <w:webHidden/>
          </w:rPr>
          <w:fldChar w:fldCharType="separate"/>
        </w:r>
        <w:r w:rsidR="00C21A2C" w:rsidRPr="00427BCD">
          <w:rPr>
            <w:noProof/>
            <w:webHidden/>
          </w:rPr>
          <w:t>25</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2" w:history="1">
        <w:r w:rsidR="001C7153" w:rsidRPr="00427BCD">
          <w:rPr>
            <w:rStyle w:val="a5"/>
            <w:noProof/>
          </w:rPr>
          <w:t>8.2 Потребляемые источником тепловой энергии виды топлива, включая местные виды топлива, а также используемые возобновляемые источники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_Toc133415572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3" w:history="1">
        <w:r w:rsidR="001C7153" w:rsidRPr="00427BCD">
          <w:rPr>
            <w:rStyle w:val="a5"/>
            <w:noProof/>
          </w:rPr>
          <w:t>8.3 Виды топлива, их долю и значение низшей теплоты сгорания топлива, используемые для производства тепловой энергии по каждой системе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_Toc133415573 \h </w:instrText>
        </w:r>
        <w:r w:rsidR="001C7153" w:rsidRPr="00427BCD">
          <w:rPr>
            <w:noProof/>
            <w:webHidden/>
          </w:rPr>
        </w:r>
        <w:r w:rsidR="001C7153" w:rsidRPr="00427BCD">
          <w:rPr>
            <w:noProof/>
            <w:webHidden/>
          </w:rPr>
          <w:fldChar w:fldCharType="separate"/>
        </w:r>
        <w:r w:rsidR="00C21A2C" w:rsidRPr="00427BCD">
          <w:rPr>
            <w:noProof/>
            <w:webHidden/>
          </w:rPr>
          <w:t>26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4" w:history="1">
        <w:r w:rsidR="001C7153" w:rsidRPr="00427BCD">
          <w:rPr>
            <w:rStyle w:val="a5"/>
            <w:noProof/>
          </w:rPr>
          <w:t>8.4 Преобладающий в поселении вид топлива, определяемый по совокупности всех систем теплоснабжения, находящихся в соответствующем поселении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_Toc133415574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5" w:history="1">
        <w:r w:rsidR="001C7153" w:rsidRPr="00427BCD">
          <w:rPr>
            <w:rStyle w:val="a5"/>
            <w:noProof/>
          </w:rPr>
          <w:t>8.5 Приоритетное направление развития топливного баланса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_Toc133415575 \h </w:instrText>
        </w:r>
        <w:r w:rsidR="001C7153" w:rsidRPr="00427BCD">
          <w:rPr>
            <w:noProof/>
            <w:webHidden/>
          </w:rPr>
        </w:r>
        <w:r w:rsidR="001C7153" w:rsidRPr="00427BCD">
          <w:rPr>
            <w:noProof/>
            <w:webHidden/>
          </w:rPr>
          <w:fldChar w:fldCharType="separate"/>
        </w:r>
        <w:r w:rsidR="00C21A2C" w:rsidRPr="00427BCD">
          <w:rPr>
            <w:noProof/>
            <w:webHidden/>
          </w:rPr>
          <w:t>27</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76" w:history="1">
        <w:r w:rsidR="001C7153" w:rsidRPr="00427BCD">
          <w:rPr>
            <w:rStyle w:val="a5"/>
            <w:noProof/>
          </w:rPr>
          <w:t>Раздел 9 Инвестиции в строительство, реконструкцию, техническое перевооружение и (или) модернизацию</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_Toc133415576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7" w:history="1">
        <w:r w:rsidR="001C7153" w:rsidRPr="00427BCD">
          <w:rPr>
            <w:rStyle w:val="a5"/>
            <w:noProof/>
          </w:rPr>
          <w:t>9.1 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_Toc133415577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8" w:history="1">
        <w:r w:rsidR="001C7153" w:rsidRPr="00427BCD">
          <w:rPr>
            <w:rStyle w:val="a5"/>
            <w:noProof/>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_Toc133415578 \h </w:instrText>
        </w:r>
        <w:r w:rsidR="001C7153" w:rsidRPr="00427BCD">
          <w:rPr>
            <w:noProof/>
            <w:webHidden/>
          </w:rPr>
        </w:r>
        <w:r w:rsidR="001C7153" w:rsidRPr="00427BCD">
          <w:rPr>
            <w:noProof/>
            <w:webHidden/>
          </w:rPr>
          <w:fldChar w:fldCharType="separate"/>
        </w:r>
        <w:r w:rsidR="00C21A2C" w:rsidRPr="00427BCD">
          <w:rPr>
            <w:noProof/>
            <w:webHidden/>
          </w:rPr>
          <w:t>28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79" w:history="1">
        <w:r w:rsidR="001C7153" w:rsidRPr="00427BCD">
          <w:rPr>
            <w:rStyle w:val="a5"/>
            <w:noProof/>
          </w:rPr>
          <w:t>9.2 Предложения по величине необходимых инвестиций в строительство, реконструкцию, техническое перевооружение и (или) модернизацию тепловых сетей, насосных станций и тепловых пунктов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_Toc133415579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0" w:history="1">
        <w:r w:rsidR="001C7153" w:rsidRPr="00427BCD">
          <w:rPr>
            <w:rStyle w:val="a5"/>
            <w:noProof/>
          </w:rPr>
          <w:t>9.3 Предложения по величине инвестиций в строительство, реконструкцию, техническое перевооружение и (или) модернизацию в связи с изменениями температурного графика и гидравлического режима работы системы теплоснабжения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_Toc133415580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1" w:history="1">
        <w:r w:rsidR="001C7153" w:rsidRPr="00427BCD">
          <w:rPr>
            <w:rStyle w:val="a5"/>
            <w:noProof/>
          </w:rPr>
          <w:t>9.4 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_Toc133415581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2" w:history="1">
        <w:r w:rsidR="001C7153" w:rsidRPr="00427BCD">
          <w:rPr>
            <w:rStyle w:val="a5"/>
            <w:noProof/>
          </w:rPr>
          <w:t>9.5 Оценка эффективности инвестиций по отдельным предложениям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_Toc133415582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3" w:history="1">
        <w:r w:rsidR="001C7153" w:rsidRPr="00427BCD">
          <w:rPr>
            <w:rStyle w:val="a5"/>
            <w:noProof/>
          </w:rPr>
          <w:t>9.6 Величина фактически осуществлённых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_Toc133415583 \h </w:instrText>
        </w:r>
        <w:r w:rsidR="001C7153" w:rsidRPr="00427BCD">
          <w:rPr>
            <w:noProof/>
            <w:webHidden/>
          </w:rPr>
        </w:r>
        <w:r w:rsidR="001C7153" w:rsidRPr="00427BCD">
          <w:rPr>
            <w:noProof/>
            <w:webHidden/>
          </w:rPr>
          <w:fldChar w:fldCharType="separate"/>
        </w:r>
        <w:r w:rsidR="00C21A2C" w:rsidRPr="00427BCD">
          <w:rPr>
            <w:noProof/>
            <w:webHidden/>
          </w:rPr>
          <w:t>29</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84" w:history="1">
        <w:r w:rsidR="001C7153" w:rsidRPr="00427BCD">
          <w:rPr>
            <w:rStyle w:val="a5"/>
            <w:noProof/>
          </w:rPr>
          <w:t>Раздел 10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_Toc133415584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5" w:history="1">
        <w:r w:rsidR="001C7153" w:rsidRPr="00427BCD">
          <w:rPr>
            <w:rStyle w:val="a5"/>
            <w:noProof/>
          </w:rPr>
          <w:t>10.1 Решение о присвоении статуса единой теплоснабжающей организации (организациям)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_Toc133415585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6" w:history="1">
        <w:r w:rsidR="001C7153" w:rsidRPr="00427BCD">
          <w:rPr>
            <w:rStyle w:val="a5"/>
            <w:noProof/>
          </w:rPr>
          <w:t>10.2 Реестр зон деятельности единой теплоснабжающей организации (организаций)</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_Toc133415586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7" w:history="1">
        <w:r w:rsidR="001C7153" w:rsidRPr="00427BCD">
          <w:rPr>
            <w:rStyle w:val="a5"/>
            <w:noProof/>
          </w:rPr>
          <w:t>10.3 Основания, в том числе критерии, в соответствии с которыми теплоснабжающей организации присвоен статус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_Toc133415587 \h </w:instrText>
        </w:r>
        <w:r w:rsidR="001C7153" w:rsidRPr="00427BCD">
          <w:rPr>
            <w:noProof/>
            <w:webHidden/>
          </w:rPr>
        </w:r>
        <w:r w:rsidR="001C7153" w:rsidRPr="00427BCD">
          <w:rPr>
            <w:noProof/>
            <w:webHidden/>
          </w:rPr>
          <w:fldChar w:fldCharType="separate"/>
        </w:r>
        <w:r w:rsidR="00C21A2C" w:rsidRPr="00427BCD">
          <w:rPr>
            <w:noProof/>
            <w:webHidden/>
          </w:rPr>
          <w:t>30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8" w:history="1">
        <w:r w:rsidR="001C7153" w:rsidRPr="00427BCD">
          <w:rPr>
            <w:rStyle w:val="a5"/>
            <w:noProof/>
          </w:rPr>
          <w:t>10.4 Информация о поданных теплоснабжающими организациями заявках на присвоение статуса единой теплоснабжающей организации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_Toc133415588 \h </w:instrText>
        </w:r>
        <w:r w:rsidR="001C7153" w:rsidRPr="00427BCD">
          <w:rPr>
            <w:noProof/>
            <w:webHidden/>
          </w:rPr>
        </w:r>
        <w:r w:rsidR="001C7153" w:rsidRPr="00427BCD">
          <w:rPr>
            <w:noProof/>
            <w:webHidden/>
          </w:rPr>
          <w:fldChar w:fldCharType="separate"/>
        </w:r>
        <w:r w:rsidR="00C21A2C" w:rsidRPr="00427BCD">
          <w:rPr>
            <w:noProof/>
            <w:webHidden/>
          </w:rPr>
          <w:t>32</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89" w:history="1">
        <w:r w:rsidR="001C7153" w:rsidRPr="00427BCD">
          <w:rPr>
            <w:rStyle w:val="a5"/>
            <w:noProof/>
          </w:rPr>
          <w:t>10.5 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_Toc133415589 \h </w:instrText>
        </w:r>
        <w:r w:rsidR="001C7153" w:rsidRPr="00427BCD">
          <w:rPr>
            <w:noProof/>
            <w:webHidden/>
          </w:rPr>
        </w:r>
        <w:r w:rsidR="001C7153" w:rsidRPr="00427BCD">
          <w:rPr>
            <w:noProof/>
            <w:webHidden/>
          </w:rPr>
          <w:fldChar w:fldCharType="separate"/>
        </w:r>
        <w:r w:rsidR="00C21A2C" w:rsidRPr="00427BCD">
          <w:rPr>
            <w:noProof/>
            <w:webHidden/>
          </w:rPr>
          <w:t>33</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90" w:history="1">
        <w:r w:rsidR="001C7153" w:rsidRPr="00427BCD">
          <w:rPr>
            <w:rStyle w:val="a5"/>
            <w:noProof/>
          </w:rPr>
          <w:t>Раздел 11 Решения о распределении тепловой нагрузки между источниками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_Toc133415590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1" w:history="1">
        <w:r w:rsidR="001C7153" w:rsidRPr="00427BCD">
          <w:rPr>
            <w:rStyle w:val="a5"/>
            <w:noProof/>
          </w:rPr>
          <w:t>11.1 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_Toc133415591 \h </w:instrText>
        </w:r>
        <w:r w:rsidR="001C7153" w:rsidRPr="00427BCD">
          <w:rPr>
            <w:noProof/>
            <w:webHidden/>
          </w:rPr>
        </w:r>
        <w:r w:rsidR="001C7153" w:rsidRPr="00427BCD">
          <w:rPr>
            <w:noProof/>
            <w:webHidden/>
          </w:rPr>
          <w:fldChar w:fldCharType="separate"/>
        </w:r>
        <w:r w:rsidR="00C21A2C" w:rsidRPr="00427BCD">
          <w:rPr>
            <w:noProof/>
            <w:webHidden/>
          </w:rPr>
          <w:t>34</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92" w:history="1">
        <w:r w:rsidR="001C7153" w:rsidRPr="00427BCD">
          <w:rPr>
            <w:rStyle w:val="a5"/>
            <w:noProof/>
          </w:rPr>
          <w:t>Раздел 12 Решения по бесхозяйным тепловым сетям</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_Toc133415592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3" w:history="1">
        <w:r w:rsidR="001C7153" w:rsidRPr="00427BCD">
          <w:rPr>
            <w:rStyle w:val="a5"/>
            <w:noProof/>
          </w:rPr>
          <w:t>12.1 Перечень выявленных бесхозяйных тепловых сетей (в случае их выявления)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_Toc133415593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4" w:history="1">
        <w:r w:rsidR="001C7153" w:rsidRPr="00427BCD">
          <w:rPr>
            <w:rStyle w:val="a5"/>
            <w:noProof/>
          </w:rPr>
          <w:t>12.2 Перечень организаций уполномоченных на их эксплуатацию в порядке, установленном Федеральным законом «О теплоснабжении»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_Toc133415594 \h </w:instrText>
        </w:r>
        <w:r w:rsidR="001C7153" w:rsidRPr="00427BCD">
          <w:rPr>
            <w:noProof/>
            <w:webHidden/>
          </w:rPr>
        </w:r>
        <w:r w:rsidR="001C7153" w:rsidRPr="00427BCD">
          <w:rPr>
            <w:noProof/>
            <w:webHidden/>
          </w:rPr>
          <w:fldChar w:fldCharType="separate"/>
        </w:r>
        <w:r w:rsidR="00C21A2C" w:rsidRPr="00427BCD">
          <w:rPr>
            <w:noProof/>
            <w:webHidden/>
          </w:rPr>
          <w:t>35</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595" w:history="1">
        <w:r w:rsidR="001C7153" w:rsidRPr="00427BCD">
          <w:rPr>
            <w:rStyle w:val="a5"/>
            <w:noProof/>
          </w:rPr>
          <w:t>Раздел 13 Синхронизация схемы теплоснабжения со схемой газоснабжения и газификации поселения, схемой и программой развития электроэнергетики, а также со схемой водоснабжения и водоотведения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_Toc133415595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6" w:history="1">
        <w:r w:rsidR="001C7153" w:rsidRPr="00427BCD">
          <w:rPr>
            <w:rStyle w:val="a5"/>
            <w:noProof/>
          </w:rPr>
          <w:t>13.1 Описание решений (на основе утверждённой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_Toc133415596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7" w:history="1">
        <w:r w:rsidR="001C7153" w:rsidRPr="00427BCD">
          <w:rPr>
            <w:rStyle w:val="a5"/>
            <w:noProof/>
          </w:rPr>
          <w:t>13.2 Описание проблем организации газоснабжения источников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_Toc133415597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8" w:history="1">
        <w:r w:rsidR="001C7153" w:rsidRPr="00427BCD">
          <w:rPr>
            <w:rStyle w:val="a5"/>
            <w:noProof/>
          </w:rPr>
          <w:t>13.3 Предложения по корректировке утверждённой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_Toc133415598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599" w:history="1">
        <w:r w:rsidR="001C7153" w:rsidRPr="00427BCD">
          <w:rPr>
            <w:rStyle w:val="a5"/>
            <w:noProof/>
          </w:rPr>
          <w:t>13.4 Описание решений (вырабатываемых с учётом положений утверждённой схемы и программы развития Единой энергетической системы России) о строительстве, техническом перевооружении и (или) модернизации,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_Toc133415599 \h </w:instrText>
        </w:r>
        <w:r w:rsidR="001C7153" w:rsidRPr="00427BCD">
          <w:rPr>
            <w:noProof/>
            <w:webHidden/>
          </w:rPr>
        </w:r>
        <w:r w:rsidR="001C7153" w:rsidRPr="00427BCD">
          <w:rPr>
            <w:noProof/>
            <w:webHidden/>
          </w:rPr>
          <w:fldChar w:fldCharType="separate"/>
        </w:r>
        <w:r w:rsidR="00C21A2C" w:rsidRPr="00427BCD">
          <w:rPr>
            <w:noProof/>
            <w:webHidden/>
          </w:rPr>
          <w:t>36</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0" w:history="1">
        <w:r w:rsidR="001C7153" w:rsidRPr="00427BCD">
          <w:rPr>
            <w:rStyle w:val="a5"/>
            <w:noProof/>
          </w:rPr>
          <w:t>13.5 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теплоснабжения, для их учёта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_Toc133415600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1" w:history="1">
        <w:r w:rsidR="001C7153" w:rsidRPr="00427BCD">
          <w:rPr>
            <w:rStyle w:val="a5"/>
            <w:noProof/>
          </w:rPr>
          <w:t>13.6 Описание решений (вырабатываемых с учётом положений утверждённой схемы водоснабжения поселения) о развитии соответствующей системы водоснабжения в части, относящейся к системам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_Toc133415601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2" w:history="1">
        <w:r w:rsidR="001C7153" w:rsidRPr="00427BCD">
          <w:rPr>
            <w:rStyle w:val="a5"/>
            <w:noProof/>
          </w:rPr>
          <w:t>13.7 Предложения по корректировке утверждённой (разработке) схемы водоснабжения поселения, 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_Toc133415602 \h </w:instrText>
        </w:r>
        <w:r w:rsidR="001C7153" w:rsidRPr="00427BCD">
          <w:rPr>
            <w:noProof/>
            <w:webHidden/>
          </w:rPr>
        </w:r>
        <w:r w:rsidR="001C7153" w:rsidRPr="00427BCD">
          <w:rPr>
            <w:noProof/>
            <w:webHidden/>
          </w:rPr>
          <w:fldChar w:fldCharType="separate"/>
        </w:r>
        <w:r w:rsidR="00C21A2C" w:rsidRPr="00427BCD">
          <w:rPr>
            <w:noProof/>
            <w:webHidden/>
          </w:rPr>
          <w:t>37</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603" w:history="1">
        <w:r w:rsidR="001C7153" w:rsidRPr="00427BCD">
          <w:rPr>
            <w:rStyle w:val="a5"/>
            <w:noProof/>
          </w:rPr>
          <w:t>Раздел 14 Индикаторы развития систем теплоснабжения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_Toc133415603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4" w:history="1">
        <w:r w:rsidR="001C7153" w:rsidRPr="00427BCD">
          <w:rPr>
            <w:rStyle w:val="a5"/>
            <w:noProof/>
          </w:rPr>
          <w:t xml:space="preserve">14.1 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w:t>
        </w:r>
        <w:r w:rsidR="001C7153" w:rsidRPr="00427BCD">
          <w:rPr>
            <w:rStyle w:val="a5"/>
            <w:noProof/>
          </w:rPr>
          <w:lastRenderedPageBreak/>
          <w:t>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_Toc133415604 \h </w:instrText>
        </w:r>
        <w:r w:rsidR="001C7153" w:rsidRPr="00427BCD">
          <w:rPr>
            <w:noProof/>
            <w:webHidden/>
          </w:rPr>
        </w:r>
        <w:r w:rsidR="001C7153" w:rsidRPr="00427BCD">
          <w:rPr>
            <w:noProof/>
            <w:webHidden/>
          </w:rPr>
          <w:fldChar w:fldCharType="separate"/>
        </w:r>
        <w:r w:rsidR="00C21A2C" w:rsidRPr="00427BCD">
          <w:rPr>
            <w:noProof/>
            <w:webHidden/>
          </w:rPr>
          <w:t>38</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5" w:history="1">
        <w:r w:rsidR="001C7153" w:rsidRPr="00427BCD">
          <w:rPr>
            <w:rStyle w:val="a5"/>
            <w:noProof/>
          </w:rPr>
          <w:t>14.2 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_Toc133415605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6" w:history="1">
        <w:r w:rsidR="001C7153" w:rsidRPr="00427BCD">
          <w:rPr>
            <w:rStyle w:val="a5"/>
            <w:noProof/>
          </w:rPr>
          <w:t>14.3 Целевые значения ключевых показателей, отражающих результаты внедрения целевой модели рынка тепловой энергии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_Toc133415606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7" w:history="1">
        <w:r w:rsidR="001C7153" w:rsidRPr="00427BCD">
          <w:rPr>
            <w:rStyle w:val="a5"/>
            <w:noProof/>
          </w:rPr>
          <w:t>14.4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поселения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_Toc133415607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08" w:history="1">
        <w:r w:rsidR="001C7153" w:rsidRPr="00427BCD">
          <w:rPr>
            <w:rStyle w:val="a5"/>
            <w:noProof/>
          </w:rPr>
          <w:t>14.5 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_Toc133415608 \h </w:instrText>
        </w:r>
        <w:r w:rsidR="001C7153" w:rsidRPr="00427BCD">
          <w:rPr>
            <w:noProof/>
            <w:webHidden/>
          </w:rPr>
        </w:r>
        <w:r w:rsidR="001C7153" w:rsidRPr="00427BCD">
          <w:rPr>
            <w:noProof/>
            <w:webHidden/>
          </w:rPr>
          <w:fldChar w:fldCharType="separate"/>
        </w:r>
        <w:r w:rsidR="00C21A2C" w:rsidRPr="00427BCD">
          <w:rPr>
            <w:noProof/>
            <w:webHidden/>
          </w:rPr>
          <w:t>40</w:t>
        </w:r>
        <w:r w:rsidR="001C7153" w:rsidRPr="00427BCD">
          <w:rPr>
            <w:noProof/>
            <w:webHidden/>
          </w:rPr>
          <w:fldChar w:fldCharType="end"/>
        </w:r>
      </w:hyperlink>
    </w:p>
    <w:p w:rsidR="001C7153" w:rsidRPr="00427BCD" w:rsidRDefault="002B2E34">
      <w:pPr>
        <w:pStyle w:val="13"/>
        <w:tabs>
          <w:tab w:val="right" w:leader="dot" w:pos="9771"/>
        </w:tabs>
        <w:rPr>
          <w:rFonts w:asciiTheme="minorHAnsi" w:eastAsiaTheme="minorEastAsia" w:hAnsiTheme="minorHAnsi"/>
          <w:noProof/>
          <w:sz w:val="22"/>
          <w:lang w:eastAsia="ru-RU"/>
        </w:rPr>
      </w:pPr>
      <w:hyperlink w:anchor="_Toc133415609" w:history="1">
        <w:r w:rsidR="001C7153" w:rsidRPr="00427BCD">
          <w:rPr>
            <w:rStyle w:val="a5"/>
            <w:noProof/>
          </w:rPr>
          <w:t>Раздел 15 Ценовые (тарифные) последствия</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_Toc133415609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1C7153" w:rsidRPr="00427BCD" w:rsidRDefault="002B2E34">
      <w:pPr>
        <w:pStyle w:val="22"/>
        <w:tabs>
          <w:tab w:val="right" w:leader="dot" w:pos="9771"/>
        </w:tabs>
        <w:rPr>
          <w:rFonts w:asciiTheme="minorHAnsi" w:eastAsiaTheme="minorEastAsia" w:hAnsiTheme="minorHAnsi"/>
          <w:noProof/>
          <w:sz w:val="22"/>
          <w:lang w:eastAsia="ru-RU"/>
        </w:rPr>
      </w:pPr>
      <w:hyperlink w:anchor="_Toc133415610" w:history="1">
        <w:r w:rsidR="001C7153" w:rsidRPr="00427BCD">
          <w:rPr>
            <w:rStyle w:val="a5"/>
            <w:noProof/>
          </w:rPr>
          <w:t>15.1 Результаты расчётов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r w:rsidR="001C7153" w:rsidRPr="00427BCD">
          <w:rPr>
            <w:noProof/>
            <w:webHidden/>
          </w:rPr>
          <w:tab/>
        </w:r>
        <w:r w:rsidR="001C7153" w:rsidRPr="00427BCD">
          <w:rPr>
            <w:noProof/>
            <w:webHidden/>
          </w:rPr>
          <w:fldChar w:fldCharType="begin"/>
        </w:r>
        <w:r w:rsidR="001C7153" w:rsidRPr="00427BCD">
          <w:rPr>
            <w:noProof/>
            <w:webHidden/>
          </w:rPr>
          <w:instrText xml:space="preserve"> PAGEREF _Toc133415610 \h </w:instrText>
        </w:r>
        <w:r w:rsidR="001C7153" w:rsidRPr="00427BCD">
          <w:rPr>
            <w:noProof/>
            <w:webHidden/>
          </w:rPr>
        </w:r>
        <w:r w:rsidR="001C7153" w:rsidRPr="00427BCD">
          <w:rPr>
            <w:noProof/>
            <w:webHidden/>
          </w:rPr>
          <w:fldChar w:fldCharType="separate"/>
        </w:r>
        <w:r w:rsidR="00C21A2C" w:rsidRPr="00427BCD">
          <w:rPr>
            <w:noProof/>
            <w:webHidden/>
          </w:rPr>
          <w:t>41</w:t>
        </w:r>
        <w:r w:rsidR="001C7153" w:rsidRPr="00427BCD">
          <w:rPr>
            <w:noProof/>
            <w:webHidden/>
          </w:rPr>
          <w:fldChar w:fldCharType="end"/>
        </w:r>
      </w:hyperlink>
    </w:p>
    <w:p w:rsidR="00577F1C" w:rsidRPr="00427BCD" w:rsidRDefault="00DF0575" w:rsidP="00C10A82">
      <w:r w:rsidRPr="00427BCD">
        <w:fldChar w:fldCharType="end"/>
      </w:r>
    </w:p>
    <w:p w:rsidR="00372859" w:rsidRPr="00427BCD" w:rsidRDefault="00372859" w:rsidP="005904EF">
      <w:pPr>
        <w:sectPr w:rsidR="00372859" w:rsidRPr="00427BCD" w:rsidSect="00DE6C4E">
          <w:footerReference w:type="default" r:id="rId8"/>
          <w:pgSz w:w="11906" w:h="16838"/>
          <w:pgMar w:top="1134" w:right="707" w:bottom="1134" w:left="1418" w:header="708" w:footer="503" w:gutter="0"/>
          <w:cols w:space="708"/>
          <w:titlePg/>
          <w:docGrid w:linePitch="360"/>
        </w:sectPr>
      </w:pPr>
    </w:p>
    <w:p w:rsidR="00E33FBE" w:rsidRPr="00427BCD" w:rsidRDefault="00E33FBE" w:rsidP="00577F1C">
      <w:pPr>
        <w:pStyle w:val="10"/>
      </w:pPr>
      <w:bookmarkStart w:id="2" w:name="_Toc133415526"/>
      <w:r w:rsidRPr="00427BCD">
        <w:lastRenderedPageBreak/>
        <w:t>Показатели существующего и перспективного спроса на тепловую энергию (мощность) и теплоноситель в установленных границах территории поселения</w:t>
      </w:r>
      <w:bookmarkEnd w:id="2"/>
    </w:p>
    <w:p w:rsidR="00E33FBE" w:rsidRPr="00427BCD" w:rsidRDefault="002066A3" w:rsidP="005D57FA">
      <w:pPr>
        <w:pStyle w:val="20"/>
      </w:pPr>
      <w:bookmarkStart w:id="3" w:name="_Toc133415527"/>
      <w:r w:rsidRPr="00427BCD">
        <w:t>В</w:t>
      </w:r>
      <w:r w:rsidR="00E33FBE" w:rsidRPr="00427BCD">
        <w:t>еличины существующей отапливаемой площади строительных фондов и приросты отапливаемой площ</w:t>
      </w:r>
      <w:r w:rsidR="008721D0" w:rsidRPr="00427BCD">
        <w:t>ади строительных фондов по расчё</w:t>
      </w:r>
      <w:r w:rsidR="00E33FBE" w:rsidRPr="00427BCD">
        <w:t>тным элементам территориального деления с разделением объектов строительства на многоквартирные дома, индивидуальные жилые дома, общественные здания и производственные здания промышленных предприятий по этапам - на каждый год первого 5-летнего периода и на последующие 5</w:t>
      </w:r>
      <w:r w:rsidR="00D97847" w:rsidRPr="00427BCD">
        <w:t>-летние периоды</w:t>
      </w:r>
      <w:bookmarkEnd w:id="3"/>
    </w:p>
    <w:p w:rsidR="00DD1092" w:rsidRPr="00427BCD" w:rsidRDefault="00DD1092" w:rsidP="00DD1092">
      <w:r w:rsidRPr="00427BCD">
        <w:t>Согласно ориентирам Схемы территориального планирования Омской области, уровень средней жилищной обеспеченности должен достигнуть 32,5 м</w:t>
      </w:r>
      <w:r w:rsidRPr="00427BCD">
        <w:rPr>
          <w:vertAlign w:val="superscript"/>
        </w:rPr>
        <w:t>2</w:t>
      </w:r>
      <w:r w:rsidRPr="00427BCD">
        <w:t xml:space="preserve"> на человека к 2040 году. Согласно Схеме территориального планирования Омского района – 32,5 м</w:t>
      </w:r>
      <w:r w:rsidRPr="00427BCD">
        <w:rPr>
          <w:vertAlign w:val="superscript"/>
        </w:rPr>
        <w:t>2</w:t>
      </w:r>
      <w:r w:rsidRPr="00427BCD">
        <w:t xml:space="preserve"> к 2035 г., в том числе – 35 м</w:t>
      </w:r>
      <w:r w:rsidRPr="00427BCD">
        <w:rPr>
          <w:vertAlign w:val="superscript"/>
        </w:rPr>
        <w:t>2</w:t>
      </w:r>
      <w:r w:rsidRPr="00427BCD">
        <w:t xml:space="preserve"> в сельских поселениях района.</w:t>
      </w:r>
    </w:p>
    <w:p w:rsidR="00DD1092" w:rsidRPr="00427BCD" w:rsidRDefault="00DD1092" w:rsidP="00DD1092">
      <w:r w:rsidRPr="00427BCD">
        <w:t>Принимая во внимание фактический уровень средней жилищной обеспеченности в сельском поселении на начало 2023 года в размере 29,8 м</w:t>
      </w:r>
      <w:r w:rsidRPr="00427BCD">
        <w:rPr>
          <w:vertAlign w:val="superscript"/>
        </w:rPr>
        <w:t>2</w:t>
      </w:r>
      <w:r w:rsidRPr="00427BCD">
        <w:t xml:space="preserve"> и прогнозируемые объёмы жилищного строительства в муниципальном образовании, а также особенности территорий населённого пункта, проектом генерального плана принято значение средней жилищной обеспеченности к 2030 году – 37 м</w:t>
      </w:r>
      <w:r w:rsidRPr="00427BCD">
        <w:rPr>
          <w:vertAlign w:val="superscript"/>
        </w:rPr>
        <w:t>2</w:t>
      </w:r>
      <w:r w:rsidRPr="00427BCD">
        <w:t xml:space="preserve"> общей площади жилых помещений на одного человека, к 2040 году – 39 м</w:t>
      </w:r>
      <w:r w:rsidRPr="00427BCD">
        <w:rPr>
          <w:vertAlign w:val="superscript"/>
        </w:rPr>
        <w:t>2</w:t>
      </w:r>
      <w:r w:rsidRPr="00427BCD">
        <w:t xml:space="preserve">. </w:t>
      </w:r>
    </w:p>
    <w:p w:rsidR="00DD1092" w:rsidRPr="00427BCD" w:rsidRDefault="00DD1092" w:rsidP="00DD1092">
      <w:r w:rsidRPr="00427BCD">
        <w:t>Проектом предлагается размещение жилой застройки индивидуальными домами усадебного типа и малоэтажными многоквартирными домами. С учётом прогнозной численности населения к концу 2040 года и уровня средней жилищной обеспеченности, общий объём жилищного фонда в поселении должен составить не менее 52,22 тыс. м</w:t>
      </w:r>
      <w:r w:rsidRPr="00427BCD">
        <w:rPr>
          <w:vertAlign w:val="superscript"/>
        </w:rPr>
        <w:t>2</w:t>
      </w:r>
      <w:r w:rsidRPr="00427BCD">
        <w:t xml:space="preserve"> общей площади жилых помещений. Существующая жилая застройка будет сохранена исходя из технического состояния жилищного фонда. </w:t>
      </w:r>
    </w:p>
    <w:p w:rsidR="00DD1092" w:rsidRPr="00427BCD" w:rsidRDefault="00DD1092" w:rsidP="00DD1092">
      <w:r w:rsidRPr="00427BCD">
        <w:t>При расчёте необходимых объёмов нового жилищного строительства исходим из того, что с развитием новых производств и инфраструктуры, уровень благосостояния местного населения будет повышаться и, следовательно, увеличатся возможности строительства нового жилья.</w:t>
      </w:r>
    </w:p>
    <w:p w:rsidR="00DD1092" w:rsidRPr="00427BCD" w:rsidRDefault="00DD1092" w:rsidP="00DD1092">
      <w:r w:rsidRPr="00427BCD">
        <w:t>В основу проектного решения развития поселения положен принцип оптимального упорядочения и развития функциональных зон с чётким выделением жилой, общественно-деловой, производственной зоны, зон инженерной и транспортной инфраструктуры, зоны рекреационного назначения, зоны специального назначения.</w:t>
      </w:r>
    </w:p>
    <w:p w:rsidR="00DD1092" w:rsidRPr="00427BCD" w:rsidRDefault="00DD1092" w:rsidP="00DD1092">
      <w:r w:rsidRPr="00427BCD">
        <w:t>Объём жилищного строительства с учётом сноса непригодного для проживания жилья, прироста численности населения и увеличения показателя средней жилищной обеспеченности к концу расчётного срока должен составить не менее 3,2 тыс. м</w:t>
      </w:r>
      <w:r w:rsidRPr="00427BCD">
        <w:rPr>
          <w:vertAlign w:val="superscript"/>
        </w:rPr>
        <w:t>2</w:t>
      </w:r>
      <w:r w:rsidRPr="00427BCD">
        <w:t xml:space="preserve"> общей площади жилых помещений. Для достижения заданных параметров ежегодные темпы ввода жилья должны составлять не менее 0,2 тыс. м</w:t>
      </w:r>
      <w:r w:rsidRPr="00427BCD">
        <w:rPr>
          <w:vertAlign w:val="superscript"/>
        </w:rPr>
        <w:t>2</w:t>
      </w:r>
      <w:r w:rsidRPr="00427BCD">
        <w:t>.</w:t>
      </w:r>
    </w:p>
    <w:p w:rsidR="00DD1092" w:rsidRPr="00427BCD" w:rsidRDefault="00DD1092" w:rsidP="00DD1092"/>
    <w:p w:rsidR="00DD1092" w:rsidRPr="00427BCD" w:rsidRDefault="001C7153" w:rsidP="00DD1092">
      <w:r w:rsidRPr="00427BCD">
        <w:t>Таблица 1.1</w:t>
      </w:r>
      <w:r w:rsidR="00DD1092" w:rsidRPr="00427BCD">
        <w:t>. Движение жилого фонда по этапам планирования</w:t>
      </w:r>
    </w:p>
    <w:tbl>
      <w:tblPr>
        <w:tblW w:w="9649" w:type="dxa"/>
        <w:jc w:val="center"/>
        <w:tblLayout w:type="fixed"/>
        <w:tblLook w:val="04A0" w:firstRow="1" w:lastRow="0" w:firstColumn="1" w:lastColumn="0" w:noHBand="0" w:noVBand="1"/>
      </w:tblPr>
      <w:tblGrid>
        <w:gridCol w:w="2048"/>
        <w:gridCol w:w="2625"/>
        <w:gridCol w:w="1276"/>
        <w:gridCol w:w="1272"/>
        <w:gridCol w:w="1158"/>
        <w:gridCol w:w="1270"/>
      </w:tblGrid>
      <w:tr w:rsidR="00DD1092" w:rsidRPr="00427BCD" w:rsidTr="00DD1092">
        <w:trPr>
          <w:trHeight w:val="170"/>
          <w:jc w:val="center"/>
        </w:trPr>
        <w:tc>
          <w:tcPr>
            <w:tcW w:w="204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Муниципальное образование</w:t>
            </w:r>
          </w:p>
        </w:tc>
        <w:tc>
          <w:tcPr>
            <w:tcW w:w="2625"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Показатели</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2030 год</w:t>
            </w:r>
          </w:p>
        </w:tc>
        <w:tc>
          <w:tcPr>
            <w:tcW w:w="1272"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2040 год</w:t>
            </w:r>
          </w:p>
        </w:tc>
        <w:tc>
          <w:tcPr>
            <w:tcW w:w="1270"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b/>
                <w:i/>
                <w:color w:val="000000"/>
                <w:sz w:val="20"/>
                <w:szCs w:val="20"/>
                <w:lang w:eastAsia="ru-RU"/>
              </w:rPr>
            </w:pPr>
            <w:r w:rsidRPr="00427BCD">
              <w:rPr>
                <w:rFonts w:eastAsia="Times New Roman"/>
                <w:b/>
                <w:i/>
                <w:color w:val="000000"/>
                <w:sz w:val="20"/>
                <w:szCs w:val="20"/>
                <w:lang w:eastAsia="ru-RU"/>
              </w:rPr>
              <w:t>Прирост нового жилья, м</w:t>
            </w:r>
            <w:r w:rsidRPr="00427BCD">
              <w:rPr>
                <w:rFonts w:eastAsia="Times New Roman"/>
                <w:b/>
                <w:i/>
                <w:color w:val="000000"/>
                <w:sz w:val="20"/>
                <w:szCs w:val="20"/>
                <w:vertAlign w:val="superscript"/>
                <w:lang w:eastAsia="ru-RU"/>
              </w:rPr>
              <w:t>2</w:t>
            </w:r>
          </w:p>
        </w:tc>
      </w:tr>
      <w:tr w:rsidR="00DD1092" w:rsidRPr="00427BCD" w:rsidTr="00DD1092">
        <w:trPr>
          <w:trHeight w:val="170"/>
          <w:jc w:val="center"/>
        </w:trPr>
        <w:tc>
          <w:tcPr>
            <w:tcW w:w="2048" w:type="dxa"/>
            <w:vMerge w:val="restar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Чернолучинское г/п</w:t>
            </w: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Население, чел.</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1 369</w:t>
            </w:r>
          </w:p>
        </w:tc>
        <w:tc>
          <w:tcPr>
            <w:tcW w:w="127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1 660</w:t>
            </w:r>
          </w:p>
          <w:p w:rsidR="00DD1092" w:rsidRPr="00427BCD" w:rsidRDefault="00DD1092" w:rsidP="00DD1092">
            <w:pPr>
              <w:ind w:firstLine="0"/>
              <w:jc w:val="center"/>
              <w:rPr>
                <w:rFonts w:eastAsia="Times New Roman"/>
                <w:color w:val="000000"/>
                <w:sz w:val="20"/>
                <w:szCs w:val="20"/>
                <w:lang w:eastAsia="ru-RU"/>
              </w:rPr>
            </w:pPr>
          </w:p>
        </w:tc>
        <w:tc>
          <w:tcPr>
            <w:tcW w:w="1158" w:type="dxa"/>
            <w:tcBorders>
              <w:top w:val="single" w:sz="4" w:space="0" w:color="auto"/>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1 339</w:t>
            </w:r>
          </w:p>
        </w:tc>
        <w:tc>
          <w:tcPr>
            <w:tcW w:w="12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3 221</w:t>
            </w:r>
          </w:p>
          <w:p w:rsidR="00DD1092" w:rsidRPr="00427BCD" w:rsidRDefault="00DD1092" w:rsidP="00DD1092">
            <w:pPr>
              <w:ind w:firstLine="0"/>
              <w:jc w:val="center"/>
              <w:rPr>
                <w:rFonts w:eastAsia="Times New Roman"/>
                <w:color w:val="000000"/>
                <w:sz w:val="20"/>
                <w:szCs w:val="20"/>
                <w:lang w:eastAsia="ru-RU"/>
              </w:rPr>
            </w:pPr>
          </w:p>
        </w:tc>
      </w:tr>
      <w:tr w:rsidR="00DD1092" w:rsidRPr="00427BCD" w:rsidTr="00DD1092">
        <w:trPr>
          <w:trHeight w:val="170"/>
          <w:jc w:val="center"/>
        </w:trPr>
        <w:tc>
          <w:tcPr>
            <w:tcW w:w="2048" w:type="dxa"/>
            <w:vMerge/>
            <w:tcBorders>
              <w:top w:val="nil"/>
              <w:left w:val="single" w:sz="4" w:space="0" w:color="auto"/>
              <w:bottom w:val="single" w:sz="4" w:space="0" w:color="auto"/>
              <w:right w:val="single" w:sz="4" w:space="0" w:color="auto"/>
            </w:tcBorders>
            <w:vAlign w:val="center"/>
            <w:hideMark/>
          </w:tcPr>
          <w:p w:rsidR="00DD1092" w:rsidRPr="00427BCD" w:rsidRDefault="00DD1092" w:rsidP="00DD1092">
            <w:pPr>
              <w:rPr>
                <w:rFonts w:eastAsia="Times New Roman"/>
                <w:color w:val="000000"/>
                <w:sz w:val="20"/>
                <w:szCs w:val="20"/>
                <w:lang w:eastAsia="ru-RU"/>
              </w:rPr>
            </w:pPr>
          </w:p>
        </w:tc>
        <w:tc>
          <w:tcPr>
            <w:tcW w:w="2625"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rPr>
                <w:rFonts w:eastAsia="Times New Roman"/>
                <w:color w:val="000000"/>
                <w:sz w:val="20"/>
                <w:szCs w:val="20"/>
                <w:lang w:eastAsia="ru-RU"/>
              </w:rPr>
            </w:pPr>
            <w:r w:rsidRPr="00427BCD">
              <w:rPr>
                <w:rFonts w:eastAsia="Times New Roman"/>
                <w:color w:val="000000"/>
                <w:sz w:val="20"/>
                <w:szCs w:val="20"/>
                <w:lang w:eastAsia="ru-RU"/>
              </w:rPr>
              <w:t>Жилищный фонд, м</w:t>
            </w:r>
            <w:r w:rsidRPr="00427BCD">
              <w:rPr>
                <w:rFonts w:eastAsia="Times New Roman"/>
                <w:color w:val="000000"/>
                <w:sz w:val="20"/>
                <w:szCs w:val="20"/>
                <w:vertAlign w:val="superscript"/>
                <w:lang w:eastAsia="ru-RU"/>
              </w:rPr>
              <w:t>2</w:t>
            </w:r>
            <w:r w:rsidRPr="00427BCD">
              <w:rPr>
                <w:rFonts w:eastAsia="Times New Roman"/>
                <w:color w:val="000000"/>
                <w:sz w:val="20"/>
                <w:szCs w:val="20"/>
                <w:lang w:eastAsia="ru-RU"/>
              </w:rPr>
              <w:t>, в том числе</w:t>
            </w:r>
          </w:p>
        </w:tc>
        <w:tc>
          <w:tcPr>
            <w:tcW w:w="1276" w:type="dxa"/>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50 660</w:t>
            </w:r>
          </w:p>
        </w:tc>
        <w:tc>
          <w:tcPr>
            <w:tcW w:w="1272"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ind w:firstLine="0"/>
              <w:jc w:val="center"/>
              <w:rPr>
                <w:rFonts w:eastAsia="Times New Roman"/>
                <w:color w:val="000000"/>
                <w:sz w:val="20"/>
                <w:szCs w:val="20"/>
                <w:lang w:eastAsia="ru-RU"/>
              </w:rPr>
            </w:pPr>
          </w:p>
        </w:tc>
        <w:tc>
          <w:tcPr>
            <w:tcW w:w="1158" w:type="dxa"/>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ind w:firstLine="0"/>
              <w:jc w:val="center"/>
              <w:rPr>
                <w:rFonts w:eastAsia="Times New Roman"/>
                <w:color w:val="000000"/>
                <w:sz w:val="20"/>
                <w:szCs w:val="20"/>
                <w:lang w:eastAsia="ru-RU"/>
              </w:rPr>
            </w:pPr>
            <w:r w:rsidRPr="00427BCD">
              <w:rPr>
                <w:rFonts w:eastAsia="Times New Roman"/>
                <w:color w:val="000000"/>
                <w:sz w:val="20"/>
                <w:szCs w:val="20"/>
                <w:lang w:eastAsia="ru-RU"/>
              </w:rPr>
              <w:t>52 221</w:t>
            </w:r>
          </w:p>
        </w:tc>
        <w:tc>
          <w:tcPr>
            <w:tcW w:w="1270" w:type="dxa"/>
            <w:vMerge/>
            <w:tcBorders>
              <w:top w:val="single" w:sz="4" w:space="0" w:color="auto"/>
              <w:left w:val="single" w:sz="4" w:space="0" w:color="auto"/>
              <w:bottom w:val="single" w:sz="4" w:space="0" w:color="auto"/>
              <w:right w:val="single" w:sz="4" w:space="0" w:color="auto"/>
            </w:tcBorders>
            <w:vAlign w:val="center"/>
            <w:hideMark/>
          </w:tcPr>
          <w:p w:rsidR="00DD1092" w:rsidRPr="00427BCD" w:rsidRDefault="00DD1092" w:rsidP="00DD1092">
            <w:pPr>
              <w:jc w:val="center"/>
              <w:rPr>
                <w:rFonts w:eastAsia="Times New Roman"/>
                <w:color w:val="000000"/>
                <w:sz w:val="20"/>
                <w:szCs w:val="20"/>
                <w:lang w:eastAsia="ru-RU"/>
              </w:rPr>
            </w:pPr>
          </w:p>
        </w:tc>
      </w:tr>
    </w:tbl>
    <w:p w:rsidR="00DD1092" w:rsidRPr="00427BCD" w:rsidRDefault="00DD1092" w:rsidP="00DD1092"/>
    <w:p w:rsidR="00E35ACA" w:rsidRPr="00427BCD" w:rsidRDefault="00E35ACA">
      <w:pPr>
        <w:widowControl/>
        <w:spacing w:after="200" w:line="276" w:lineRule="auto"/>
        <w:ind w:firstLine="0"/>
        <w:jc w:val="left"/>
      </w:pPr>
      <w:r w:rsidRPr="00427BCD">
        <w:br w:type="page"/>
      </w:r>
    </w:p>
    <w:p w:rsidR="00DD1092" w:rsidRPr="00427BCD" w:rsidRDefault="00E35ACA" w:rsidP="00E35ACA">
      <w:r w:rsidRPr="00427BCD">
        <w:lastRenderedPageBreak/>
        <w:t xml:space="preserve">Таблица </w:t>
      </w:r>
      <w:r w:rsidR="001C7153" w:rsidRPr="00427BCD">
        <w:t>1.2</w:t>
      </w:r>
      <w:r w:rsidRPr="00427BCD">
        <w:t>. Укрупнённый расчёт минимальной площади земельных участков, выделяемых для жилищного строительства в городском поселении</w:t>
      </w:r>
    </w:p>
    <w:tbl>
      <w:tblPr>
        <w:tblW w:w="954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2"/>
        <w:gridCol w:w="2127"/>
        <w:gridCol w:w="1134"/>
        <w:gridCol w:w="1607"/>
        <w:gridCol w:w="1276"/>
        <w:gridCol w:w="1559"/>
        <w:gridCol w:w="1276"/>
      </w:tblGrid>
      <w:tr w:rsidR="00E35ACA" w:rsidRPr="00427BCD" w:rsidTr="00E35ACA">
        <w:trPr>
          <w:trHeight w:val="170"/>
          <w:tblHeader/>
        </w:trPr>
        <w:tc>
          <w:tcPr>
            <w:tcW w:w="562"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 п/п</w:t>
            </w:r>
          </w:p>
        </w:tc>
        <w:tc>
          <w:tcPr>
            <w:tcW w:w="2127"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Тип застройки</w:t>
            </w:r>
          </w:p>
        </w:tc>
        <w:tc>
          <w:tcPr>
            <w:tcW w:w="1134" w:type="dxa"/>
            <w:vMerge w:val="restart"/>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Норматив на дом/</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квартиру, га.</w:t>
            </w:r>
            <w:r w:rsidRPr="00427BCD">
              <w:rPr>
                <w:rFonts w:eastAsia="Times New Roman" w:cs="Calibri"/>
                <w:b/>
                <w:i/>
                <w:color w:val="000000"/>
                <w:sz w:val="20"/>
                <w:szCs w:val="20"/>
                <w:lang w:eastAsia="ru-RU"/>
              </w:rPr>
              <w:t> </w:t>
            </w:r>
          </w:p>
        </w:tc>
        <w:tc>
          <w:tcPr>
            <w:tcW w:w="2883"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I очередь</w:t>
            </w:r>
          </w:p>
        </w:tc>
        <w:tc>
          <w:tcPr>
            <w:tcW w:w="2835" w:type="dxa"/>
            <w:gridSpan w:val="2"/>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Расчётный срок</w:t>
            </w:r>
          </w:p>
        </w:tc>
      </w:tr>
      <w:tr w:rsidR="00E35ACA" w:rsidRPr="00427BCD" w:rsidTr="00E35ACA">
        <w:trPr>
          <w:trHeight w:val="1012"/>
          <w:tblHeader/>
        </w:trPr>
        <w:tc>
          <w:tcPr>
            <w:tcW w:w="562"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2127"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134" w:type="dxa"/>
            <w:vMerge/>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p>
        </w:tc>
        <w:tc>
          <w:tcPr>
            <w:tcW w:w="1607"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c>
          <w:tcPr>
            <w:tcW w:w="1559"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Количество домов (инд. дома), квартир (МКД), шт.</w:t>
            </w:r>
          </w:p>
        </w:tc>
        <w:tc>
          <w:tcPr>
            <w:tcW w:w="1276" w:type="dxa"/>
            <w:shd w:val="clear" w:color="auto" w:fill="auto"/>
            <w:vAlign w:val="center"/>
            <w:hideMark/>
          </w:tcPr>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Площадь терри-тории,</w:t>
            </w:r>
          </w:p>
          <w:p w:rsidR="00E35ACA" w:rsidRPr="00427BCD" w:rsidRDefault="00E35ACA" w:rsidP="00E35ACA">
            <w:pPr>
              <w:ind w:left="7" w:hanging="29"/>
              <w:jc w:val="center"/>
              <w:rPr>
                <w:rFonts w:eastAsia="Times New Roman"/>
                <w:b/>
                <w:i/>
                <w:color w:val="000000"/>
                <w:sz w:val="20"/>
                <w:szCs w:val="20"/>
                <w:lang w:eastAsia="ru-RU"/>
              </w:rPr>
            </w:pPr>
            <w:r w:rsidRPr="00427BCD">
              <w:rPr>
                <w:rFonts w:eastAsia="Times New Roman"/>
                <w:b/>
                <w:i/>
                <w:color w:val="000000"/>
                <w:sz w:val="20"/>
                <w:szCs w:val="20"/>
                <w:lang w:eastAsia="ru-RU"/>
              </w:rPr>
              <w:t>га</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Одноквартирные жилые дома</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c>
          <w:tcPr>
            <w:tcW w:w="1559"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19</w:t>
            </w:r>
          </w:p>
        </w:tc>
        <w:tc>
          <w:tcPr>
            <w:tcW w:w="1276" w:type="dxa"/>
            <w:tcBorders>
              <w:top w:val="single" w:sz="4" w:space="0" w:color="auto"/>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3,4</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1.1</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Индивидуальные жилые дома (коттеджи) с участками при доме 1000-1500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0,30</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0,9</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1,8</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Блокированные жилые дома с приквартирными участками 400-600 м</w:t>
            </w:r>
            <w:r w:rsidRPr="00427BCD">
              <w:rPr>
                <w:rFonts w:eastAsia="Times New Roman"/>
                <w:color w:val="000000"/>
                <w:sz w:val="20"/>
                <w:szCs w:val="20"/>
                <w:vertAlign w:val="superscript"/>
                <w:lang w:eastAsia="ru-RU"/>
              </w:rPr>
              <w:t>2</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0,12</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w:t>
            </w:r>
          </w:p>
        </w:tc>
        <w:tc>
          <w:tcPr>
            <w:tcW w:w="2127" w:type="dxa"/>
            <w:shd w:val="clear" w:color="auto" w:fill="auto"/>
            <w:vAlign w:val="center"/>
            <w:hideMark/>
          </w:tcPr>
          <w:p w:rsidR="00E35ACA" w:rsidRPr="00427BCD" w:rsidRDefault="00E35ACA" w:rsidP="00E35ACA">
            <w:pPr>
              <w:ind w:left="7" w:hanging="29"/>
              <w:jc w:val="left"/>
              <w:rPr>
                <w:rFonts w:eastAsia="Times New Roman"/>
                <w:color w:val="000000"/>
                <w:sz w:val="20"/>
                <w:szCs w:val="20"/>
                <w:lang w:eastAsia="ru-RU"/>
              </w:rPr>
            </w:pPr>
            <w:r w:rsidRPr="00427BCD">
              <w:rPr>
                <w:rFonts w:eastAsia="Times New Roman"/>
                <w:color w:val="000000"/>
                <w:sz w:val="20"/>
                <w:szCs w:val="20"/>
                <w:lang w:eastAsia="ru-RU"/>
              </w:rPr>
              <w:t>Многоквартирные жилые дома, в том числе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2.1</w:t>
            </w:r>
          </w:p>
        </w:tc>
        <w:tc>
          <w:tcPr>
            <w:tcW w:w="2127" w:type="dxa"/>
            <w:shd w:val="clear" w:color="auto" w:fill="auto"/>
            <w:vAlign w:val="center"/>
            <w:hideMark/>
          </w:tcPr>
          <w:p w:rsidR="00E35ACA" w:rsidRPr="00427BCD" w:rsidRDefault="00E35ACA" w:rsidP="00E35ACA">
            <w:pPr>
              <w:ind w:left="7" w:hanging="29"/>
              <w:rPr>
                <w:rFonts w:eastAsia="Times New Roman"/>
                <w:color w:val="000000"/>
                <w:sz w:val="20"/>
                <w:szCs w:val="20"/>
                <w:lang w:eastAsia="ru-RU"/>
              </w:rPr>
            </w:pPr>
            <w:r w:rsidRPr="00427BCD">
              <w:rPr>
                <w:rFonts w:eastAsia="Times New Roman"/>
                <w:color w:val="000000"/>
                <w:sz w:val="20"/>
                <w:szCs w:val="20"/>
                <w:lang w:eastAsia="ru-RU"/>
              </w:rPr>
              <w:t>Двухэтажные</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0,06</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13</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0,78</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26</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color w:val="000000"/>
                <w:sz w:val="20"/>
                <w:szCs w:val="20"/>
                <w:lang w:eastAsia="ru-RU"/>
              </w:rPr>
            </w:pPr>
            <w:r w:rsidRPr="00427BCD">
              <w:rPr>
                <w:rFonts w:eastAsia="Times New Roman"/>
                <w:color w:val="000000"/>
                <w:sz w:val="20"/>
                <w:szCs w:val="20"/>
                <w:lang w:eastAsia="ru-RU"/>
              </w:rPr>
              <w:t>1,56</w:t>
            </w:r>
          </w:p>
        </w:tc>
      </w:tr>
      <w:tr w:rsidR="00E35ACA" w:rsidRPr="00427BCD" w:rsidTr="00E35ACA">
        <w:trPr>
          <w:trHeight w:val="170"/>
        </w:trPr>
        <w:tc>
          <w:tcPr>
            <w:tcW w:w="562" w:type="dxa"/>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 </w:t>
            </w:r>
          </w:p>
        </w:tc>
        <w:tc>
          <w:tcPr>
            <w:tcW w:w="2127" w:type="dxa"/>
            <w:shd w:val="clear" w:color="auto" w:fill="auto"/>
            <w:vAlign w:val="center"/>
            <w:hideMark/>
          </w:tcPr>
          <w:p w:rsidR="00E35ACA" w:rsidRPr="00427BCD" w:rsidRDefault="00E35ACA" w:rsidP="00E35ACA">
            <w:pPr>
              <w:ind w:left="7" w:hanging="29"/>
              <w:rPr>
                <w:rFonts w:eastAsia="Times New Roman"/>
                <w:b/>
                <w:bCs/>
                <w:i/>
                <w:iCs/>
                <w:color w:val="000000"/>
                <w:sz w:val="20"/>
                <w:szCs w:val="20"/>
                <w:lang w:eastAsia="ru-RU"/>
              </w:rPr>
            </w:pPr>
            <w:r w:rsidRPr="00427BCD">
              <w:rPr>
                <w:rFonts w:eastAsia="Times New Roman"/>
                <w:b/>
                <w:bCs/>
                <w:i/>
                <w:iCs/>
                <w:color w:val="000000"/>
                <w:sz w:val="20"/>
                <w:szCs w:val="20"/>
                <w:lang w:eastAsia="ru-RU"/>
              </w:rPr>
              <w:t>ИТОГО:</w:t>
            </w:r>
          </w:p>
        </w:tc>
        <w:tc>
          <w:tcPr>
            <w:tcW w:w="1134" w:type="dxa"/>
            <w:tcBorders>
              <w:top w:val="nil"/>
              <w:left w:val="single" w:sz="4" w:space="0" w:color="auto"/>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w:t>
            </w:r>
          </w:p>
        </w:tc>
        <w:tc>
          <w:tcPr>
            <w:tcW w:w="1607"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22</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2,4</w:t>
            </w:r>
          </w:p>
        </w:tc>
        <w:tc>
          <w:tcPr>
            <w:tcW w:w="1559"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45</w:t>
            </w:r>
          </w:p>
        </w:tc>
        <w:tc>
          <w:tcPr>
            <w:tcW w:w="1276" w:type="dxa"/>
            <w:tcBorders>
              <w:top w:val="nil"/>
              <w:left w:val="nil"/>
              <w:bottom w:val="single" w:sz="4" w:space="0" w:color="auto"/>
              <w:right w:val="single" w:sz="4" w:space="0" w:color="auto"/>
            </w:tcBorders>
            <w:shd w:val="clear" w:color="auto" w:fill="auto"/>
            <w:vAlign w:val="center"/>
            <w:hideMark/>
          </w:tcPr>
          <w:p w:rsidR="00E35ACA" w:rsidRPr="00427BCD" w:rsidRDefault="00E35ACA" w:rsidP="00E35ACA">
            <w:pPr>
              <w:ind w:left="7" w:hanging="29"/>
              <w:jc w:val="center"/>
              <w:rPr>
                <w:rFonts w:eastAsia="Times New Roman"/>
                <w:b/>
                <w:bCs/>
                <w:i/>
                <w:iCs/>
                <w:color w:val="000000"/>
                <w:sz w:val="20"/>
                <w:szCs w:val="20"/>
                <w:lang w:eastAsia="ru-RU"/>
              </w:rPr>
            </w:pPr>
            <w:r w:rsidRPr="00427BCD">
              <w:rPr>
                <w:rFonts w:eastAsia="Times New Roman"/>
                <w:b/>
                <w:bCs/>
                <w:i/>
                <w:iCs/>
                <w:color w:val="000000"/>
                <w:sz w:val="20"/>
                <w:szCs w:val="20"/>
                <w:lang w:eastAsia="ru-RU"/>
              </w:rPr>
              <w:t>4,9</w:t>
            </w:r>
          </w:p>
        </w:tc>
      </w:tr>
    </w:tbl>
    <w:p w:rsidR="00AD7B79" w:rsidRPr="00427BCD" w:rsidRDefault="00AD7B79" w:rsidP="00AD7B79"/>
    <w:p w:rsidR="00E33FBE" w:rsidRPr="00427BCD" w:rsidRDefault="002066A3" w:rsidP="005D57FA">
      <w:pPr>
        <w:pStyle w:val="20"/>
      </w:pPr>
      <w:bookmarkStart w:id="4" w:name="_Toc133415528"/>
      <w:r w:rsidRPr="00427BCD">
        <w:t>С</w:t>
      </w:r>
      <w:r w:rsidR="008721D0" w:rsidRPr="00427BCD">
        <w:t>уществующие и перспективные объё</w:t>
      </w:r>
      <w:r w:rsidR="00E33FBE" w:rsidRPr="00427BCD">
        <w:t>мы потребления тепловой энергии (мощности) и теплоносителя с разделением по видам</w:t>
      </w:r>
      <w:r w:rsidR="008721D0" w:rsidRPr="00427BCD">
        <w:t xml:space="preserve"> теплопотребления в каждом расчё</w:t>
      </w:r>
      <w:r w:rsidR="00E33FBE" w:rsidRPr="00427BCD">
        <w:t>тном элементе территори</w:t>
      </w:r>
      <w:r w:rsidRPr="00427BCD">
        <w:t>ального деления на каждом этапе</w:t>
      </w:r>
      <w:bookmarkEnd w:id="4"/>
    </w:p>
    <w:p w:rsidR="00C17EAC" w:rsidRPr="00427BCD" w:rsidRDefault="00C17EAC" w:rsidP="00856C32">
      <w:pPr>
        <w:pStyle w:val="aa"/>
      </w:pPr>
      <w:bookmarkStart w:id="5" w:name="_Toc40786320"/>
    </w:p>
    <w:p w:rsidR="00856C32" w:rsidRPr="00427BCD" w:rsidRDefault="00856C32" w:rsidP="0029183F">
      <w:bookmarkStart w:id="6" w:name="_Toc130300599"/>
      <w:r w:rsidRPr="00427BCD">
        <w:t xml:space="preserve">Таблица </w:t>
      </w:r>
      <w:fldSimple w:instr=" STYLEREF 1 \s ">
        <w:r w:rsidR="0038060E" w:rsidRPr="00427BCD">
          <w:rPr>
            <w:noProof/>
          </w:rPr>
          <w:t>1</w:t>
        </w:r>
      </w:fldSimple>
      <w:r w:rsidR="00865DC6" w:rsidRPr="00427BCD">
        <w:t>.</w:t>
      </w:r>
      <w:fldSimple w:instr=" SEQ Таблица \* ARABIC \s 1 ">
        <w:r w:rsidR="0038060E" w:rsidRPr="00427BCD">
          <w:rPr>
            <w:noProof/>
          </w:rPr>
          <w:t>1</w:t>
        </w:r>
      </w:fldSimple>
      <w:r w:rsidR="0029183F" w:rsidRPr="00427BCD">
        <w:t>.</w:t>
      </w:r>
      <w:r w:rsidRPr="00427BCD">
        <w:t xml:space="preserve"> Существующие и перспективные объёмы потребления тепловой энергии (мощности) и теплоносителя в каждом расчётном элементе территориального деления</w:t>
      </w:r>
      <w:bookmarkEnd w:id="5"/>
      <w:bookmarkEnd w:id="6"/>
    </w:p>
    <w:tbl>
      <w:tblPr>
        <w:tblStyle w:val="TableNormal"/>
        <w:tblW w:w="9623"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627"/>
        <w:gridCol w:w="857"/>
        <w:gridCol w:w="857"/>
        <w:gridCol w:w="854"/>
        <w:gridCol w:w="856"/>
        <w:gridCol w:w="857"/>
        <w:gridCol w:w="854"/>
        <w:gridCol w:w="861"/>
      </w:tblGrid>
      <w:tr w:rsidR="0029183F" w:rsidRPr="00427BCD" w:rsidTr="0029183F">
        <w:trPr>
          <w:trHeight w:val="229"/>
        </w:trPr>
        <w:tc>
          <w:tcPr>
            <w:tcW w:w="3627" w:type="dxa"/>
          </w:tcPr>
          <w:p w:rsidR="0029183F" w:rsidRPr="00427BCD" w:rsidRDefault="0029183F" w:rsidP="0029183F">
            <w:pPr>
              <w:pStyle w:val="TableParagraph"/>
              <w:spacing w:before="117"/>
              <w:rPr>
                <w:b/>
                <w:i/>
                <w:sz w:val="20"/>
              </w:rPr>
            </w:pPr>
            <w:r w:rsidRPr="00427BCD">
              <w:rPr>
                <w:b/>
                <w:i/>
                <w:spacing w:val="-2"/>
                <w:sz w:val="20"/>
              </w:rPr>
              <w:t>Наименование</w:t>
            </w:r>
            <w:r w:rsidRPr="00427BCD">
              <w:rPr>
                <w:b/>
                <w:i/>
                <w:spacing w:val="8"/>
                <w:sz w:val="20"/>
              </w:rPr>
              <w:t xml:space="preserve"> </w:t>
            </w:r>
            <w:r w:rsidRPr="00427BCD">
              <w:rPr>
                <w:b/>
                <w:i/>
                <w:spacing w:val="-2"/>
                <w:sz w:val="20"/>
              </w:rPr>
              <w:t>показателя</w:t>
            </w:r>
          </w:p>
        </w:tc>
        <w:tc>
          <w:tcPr>
            <w:tcW w:w="857" w:type="dxa"/>
          </w:tcPr>
          <w:p w:rsidR="0029183F" w:rsidRPr="00427BCD" w:rsidRDefault="0029183F" w:rsidP="0029183F">
            <w:pPr>
              <w:pStyle w:val="TableParagraph"/>
              <w:spacing w:line="230" w:lineRule="atLeast"/>
              <w:ind w:hanging="17"/>
              <w:rPr>
                <w:b/>
                <w:i/>
                <w:spacing w:val="-4"/>
                <w:sz w:val="20"/>
              </w:rPr>
            </w:pPr>
            <w:r w:rsidRPr="00427BCD">
              <w:rPr>
                <w:b/>
                <w:i/>
                <w:spacing w:val="-4"/>
                <w:sz w:val="20"/>
              </w:rPr>
              <w:t xml:space="preserve">Сущ. </w:t>
            </w:r>
          </w:p>
          <w:p w:rsidR="0029183F" w:rsidRPr="00427BCD" w:rsidRDefault="0029183F" w:rsidP="0029183F">
            <w:pPr>
              <w:pStyle w:val="TableParagraph"/>
              <w:spacing w:line="230" w:lineRule="atLeast"/>
              <w:ind w:hanging="17"/>
              <w:rPr>
                <w:b/>
                <w:i/>
                <w:sz w:val="20"/>
              </w:rPr>
            </w:pPr>
            <w:r w:rsidRPr="00427BCD">
              <w:rPr>
                <w:b/>
                <w:i/>
                <w:spacing w:val="-4"/>
                <w:sz w:val="20"/>
              </w:rPr>
              <w:t>2022</w:t>
            </w:r>
          </w:p>
        </w:tc>
        <w:tc>
          <w:tcPr>
            <w:tcW w:w="857" w:type="dxa"/>
            <w:vAlign w:val="center"/>
          </w:tcPr>
          <w:p w:rsidR="0029183F" w:rsidRPr="00427BCD" w:rsidRDefault="0029183F" w:rsidP="0029183F">
            <w:pPr>
              <w:pStyle w:val="TableParagraph"/>
              <w:rPr>
                <w:b/>
                <w:i/>
                <w:sz w:val="20"/>
              </w:rPr>
            </w:pPr>
            <w:r w:rsidRPr="00427BCD">
              <w:rPr>
                <w:b/>
                <w:i/>
                <w:spacing w:val="-4"/>
                <w:sz w:val="20"/>
              </w:rPr>
              <w:t>2023</w:t>
            </w:r>
          </w:p>
        </w:tc>
        <w:tc>
          <w:tcPr>
            <w:tcW w:w="854" w:type="dxa"/>
            <w:vAlign w:val="center"/>
          </w:tcPr>
          <w:p w:rsidR="0029183F" w:rsidRPr="00427BCD" w:rsidRDefault="0029183F" w:rsidP="0029183F">
            <w:pPr>
              <w:pStyle w:val="TableParagraph"/>
              <w:rPr>
                <w:b/>
                <w:i/>
                <w:sz w:val="20"/>
              </w:rPr>
            </w:pPr>
            <w:r w:rsidRPr="00427BCD">
              <w:rPr>
                <w:b/>
                <w:i/>
                <w:spacing w:val="-4"/>
                <w:sz w:val="20"/>
              </w:rPr>
              <w:t>2024</w:t>
            </w:r>
          </w:p>
        </w:tc>
        <w:tc>
          <w:tcPr>
            <w:tcW w:w="856" w:type="dxa"/>
            <w:vAlign w:val="center"/>
          </w:tcPr>
          <w:p w:rsidR="0029183F" w:rsidRPr="00427BCD" w:rsidRDefault="0029183F" w:rsidP="0029183F">
            <w:pPr>
              <w:pStyle w:val="TableParagraph"/>
              <w:rPr>
                <w:b/>
                <w:i/>
                <w:sz w:val="20"/>
              </w:rPr>
            </w:pPr>
            <w:r w:rsidRPr="00427BCD">
              <w:rPr>
                <w:b/>
                <w:i/>
                <w:spacing w:val="-4"/>
                <w:sz w:val="20"/>
              </w:rPr>
              <w:t>2025</w:t>
            </w:r>
          </w:p>
        </w:tc>
        <w:tc>
          <w:tcPr>
            <w:tcW w:w="857" w:type="dxa"/>
            <w:tcBorders>
              <w:bottom w:val="nil"/>
            </w:tcBorders>
            <w:vAlign w:val="center"/>
          </w:tcPr>
          <w:p w:rsidR="0029183F" w:rsidRPr="00427BCD" w:rsidRDefault="0029183F" w:rsidP="0029183F">
            <w:pPr>
              <w:pStyle w:val="TableParagraph"/>
              <w:rPr>
                <w:b/>
                <w:i/>
                <w:sz w:val="20"/>
              </w:rPr>
            </w:pPr>
            <w:r w:rsidRPr="00427BCD">
              <w:rPr>
                <w:b/>
                <w:i/>
                <w:spacing w:val="-2"/>
                <w:sz w:val="20"/>
              </w:rPr>
              <w:t>2026</w:t>
            </w:r>
          </w:p>
        </w:tc>
        <w:tc>
          <w:tcPr>
            <w:tcW w:w="854" w:type="dxa"/>
            <w:tcBorders>
              <w:bottom w:val="nil"/>
            </w:tcBorders>
            <w:vAlign w:val="center"/>
          </w:tcPr>
          <w:p w:rsidR="0029183F" w:rsidRPr="00427BCD" w:rsidRDefault="0029183F" w:rsidP="0029183F">
            <w:pPr>
              <w:pStyle w:val="TableParagraph"/>
              <w:rPr>
                <w:b/>
                <w:i/>
                <w:sz w:val="20"/>
              </w:rPr>
            </w:pPr>
            <w:r w:rsidRPr="00427BCD">
              <w:rPr>
                <w:b/>
                <w:i/>
                <w:spacing w:val="-2"/>
                <w:sz w:val="20"/>
              </w:rPr>
              <w:t>2027</w:t>
            </w:r>
          </w:p>
        </w:tc>
        <w:tc>
          <w:tcPr>
            <w:tcW w:w="861" w:type="dxa"/>
            <w:tcBorders>
              <w:bottom w:val="nil"/>
            </w:tcBorders>
            <w:vAlign w:val="center"/>
          </w:tcPr>
          <w:p w:rsidR="0029183F" w:rsidRPr="00427BCD" w:rsidRDefault="0029183F" w:rsidP="0029183F">
            <w:pPr>
              <w:pStyle w:val="TableParagraph"/>
              <w:rPr>
                <w:b/>
                <w:i/>
                <w:sz w:val="20"/>
                <w:lang w:val="ru-RU"/>
              </w:rPr>
            </w:pPr>
            <w:r w:rsidRPr="00427BCD">
              <w:rPr>
                <w:b/>
                <w:i/>
                <w:spacing w:val="-2"/>
                <w:sz w:val="20"/>
              </w:rPr>
              <w:t>2028-20</w:t>
            </w:r>
            <w:r w:rsidRPr="00427BCD">
              <w:rPr>
                <w:b/>
                <w:i/>
                <w:spacing w:val="-2"/>
                <w:sz w:val="20"/>
                <w:lang w:val="ru-RU"/>
              </w:rPr>
              <w:t>40</w:t>
            </w:r>
          </w:p>
        </w:tc>
      </w:tr>
      <w:tr w:rsidR="0029183F" w:rsidRPr="00427BCD" w:rsidTr="0029183F">
        <w:trPr>
          <w:trHeight w:val="229"/>
        </w:trPr>
        <w:tc>
          <w:tcPr>
            <w:tcW w:w="9623" w:type="dxa"/>
            <w:gridSpan w:val="8"/>
          </w:tcPr>
          <w:p w:rsidR="0029183F" w:rsidRPr="00427BCD" w:rsidRDefault="0029183F" w:rsidP="0029183F">
            <w:pPr>
              <w:pStyle w:val="TableParagraph"/>
              <w:spacing w:line="210" w:lineRule="exact"/>
              <w:rPr>
                <w:b/>
                <w:i/>
                <w:sz w:val="20"/>
              </w:rPr>
            </w:pPr>
            <w:r w:rsidRPr="00427BCD">
              <w:rPr>
                <w:b/>
                <w:i/>
                <w:sz w:val="20"/>
              </w:rPr>
              <w:t>Котельная</w:t>
            </w:r>
            <w:r w:rsidRPr="00427BCD">
              <w:rPr>
                <w:b/>
                <w:i/>
                <w:spacing w:val="-4"/>
                <w:sz w:val="20"/>
              </w:rPr>
              <w:t xml:space="preserve"> </w:t>
            </w:r>
            <w:r w:rsidRPr="00427BCD">
              <w:rPr>
                <w:b/>
                <w:i/>
                <w:sz w:val="20"/>
              </w:rPr>
              <w:t>№1</w:t>
            </w:r>
            <w:r w:rsidRPr="00427BCD">
              <w:rPr>
                <w:b/>
                <w:i/>
                <w:spacing w:val="-5"/>
                <w:sz w:val="20"/>
              </w:rPr>
              <w:t xml:space="preserve"> </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6"/>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7"/>
        </w:trPr>
        <w:tc>
          <w:tcPr>
            <w:tcW w:w="3627" w:type="dxa"/>
            <w:tcBorders>
              <w:bottom w:val="nil"/>
            </w:tcBorders>
          </w:tcPr>
          <w:p w:rsidR="0029183F" w:rsidRPr="00427BCD" w:rsidRDefault="0029183F" w:rsidP="0029183F">
            <w:pPr>
              <w:pStyle w:val="TableParagraph"/>
              <w:spacing w:line="207"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32"/>
        </w:trPr>
        <w:tc>
          <w:tcPr>
            <w:tcW w:w="3627" w:type="dxa"/>
            <w:tcBorders>
              <w:top w:val="nil"/>
            </w:tcBorders>
          </w:tcPr>
          <w:p w:rsidR="0029183F" w:rsidRPr="00427BCD" w:rsidRDefault="0029183F" w:rsidP="0029183F">
            <w:pPr>
              <w:pStyle w:val="TableParagraph"/>
              <w:spacing w:line="212"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56" w:type="dxa"/>
            <w:vAlign w:val="center"/>
          </w:tcPr>
          <w:p w:rsidR="0029183F" w:rsidRPr="00427BCD" w:rsidRDefault="0029183F" w:rsidP="0029183F">
            <w:pPr>
              <w:ind w:firstLine="0"/>
              <w:jc w:val="center"/>
            </w:pPr>
            <w:r w:rsidRPr="00427BCD">
              <w:rPr>
                <w:sz w:val="20"/>
                <w:szCs w:val="20"/>
              </w:rPr>
              <w:t>2,33</w:t>
            </w:r>
          </w:p>
        </w:tc>
        <w:tc>
          <w:tcPr>
            <w:tcW w:w="857" w:type="dxa"/>
            <w:vAlign w:val="center"/>
          </w:tcPr>
          <w:p w:rsidR="0029183F" w:rsidRPr="00427BCD" w:rsidRDefault="0029183F" w:rsidP="0029183F">
            <w:pPr>
              <w:ind w:firstLine="0"/>
              <w:jc w:val="center"/>
            </w:pPr>
            <w:r w:rsidRPr="00427BCD">
              <w:rPr>
                <w:sz w:val="20"/>
                <w:szCs w:val="20"/>
              </w:rPr>
              <w:t>2,33</w:t>
            </w:r>
          </w:p>
        </w:tc>
        <w:tc>
          <w:tcPr>
            <w:tcW w:w="854" w:type="dxa"/>
            <w:vAlign w:val="center"/>
          </w:tcPr>
          <w:p w:rsidR="0029183F" w:rsidRPr="00427BCD" w:rsidRDefault="0029183F" w:rsidP="0029183F">
            <w:pPr>
              <w:ind w:firstLine="0"/>
              <w:jc w:val="center"/>
            </w:pPr>
            <w:r w:rsidRPr="00427BCD">
              <w:rPr>
                <w:sz w:val="20"/>
                <w:szCs w:val="20"/>
              </w:rPr>
              <w:t>2,33</w:t>
            </w:r>
          </w:p>
        </w:tc>
        <w:tc>
          <w:tcPr>
            <w:tcW w:w="861" w:type="dxa"/>
            <w:vAlign w:val="center"/>
          </w:tcPr>
          <w:p w:rsidR="0029183F" w:rsidRPr="00427BCD" w:rsidRDefault="0029183F" w:rsidP="0029183F">
            <w:pPr>
              <w:ind w:firstLine="0"/>
              <w:jc w:val="center"/>
            </w:pPr>
            <w:r w:rsidRPr="00427BCD">
              <w:rPr>
                <w:sz w:val="20"/>
                <w:szCs w:val="20"/>
              </w:rPr>
              <w:t>2,33</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b/>
                <w:i/>
                <w:sz w:val="20"/>
              </w:rPr>
            </w:pPr>
            <w:r w:rsidRPr="00427BCD">
              <w:rPr>
                <w:b/>
                <w:i/>
                <w:sz w:val="20"/>
              </w:rPr>
              <w:t>Котельная</w:t>
            </w:r>
            <w:r w:rsidRPr="00427BCD">
              <w:rPr>
                <w:b/>
                <w:i/>
                <w:spacing w:val="-4"/>
                <w:sz w:val="20"/>
              </w:rPr>
              <w:t xml:space="preserve"> </w:t>
            </w:r>
            <w:r w:rsidRPr="00427BCD">
              <w:rPr>
                <w:b/>
                <w:i/>
                <w:sz w:val="20"/>
              </w:rPr>
              <w:t>№2</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1,36</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0,34</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ind w:firstLine="2"/>
              <w:jc w:val="center"/>
              <w:rPr>
                <w:color w:val="000000"/>
                <w:sz w:val="20"/>
                <w:szCs w:val="20"/>
                <w:lang w:val="ru-RU"/>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6"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7"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54"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c>
          <w:tcPr>
            <w:tcW w:w="861" w:type="dxa"/>
            <w:vAlign w:val="center"/>
          </w:tcPr>
          <w:p w:rsidR="0029183F" w:rsidRPr="00427BCD" w:rsidRDefault="0029183F" w:rsidP="0029183F">
            <w:pPr>
              <w:ind w:firstLine="2"/>
              <w:jc w:val="center"/>
              <w:rPr>
                <w:color w:val="000000"/>
                <w:sz w:val="20"/>
                <w:szCs w:val="20"/>
              </w:rPr>
            </w:pPr>
            <w:r w:rsidRPr="00427BCD">
              <w:rPr>
                <w:color w:val="000000"/>
                <w:sz w:val="20"/>
                <w:szCs w:val="20"/>
                <w:lang w:val="ru-RU"/>
              </w:rPr>
              <w:t>1,70</w:t>
            </w:r>
          </w:p>
        </w:tc>
      </w:tr>
      <w:tr w:rsidR="0029183F" w:rsidRPr="00427BCD" w:rsidTr="0029183F">
        <w:trPr>
          <w:trHeight w:val="230"/>
        </w:trPr>
        <w:tc>
          <w:tcPr>
            <w:tcW w:w="9623" w:type="dxa"/>
            <w:gridSpan w:val="8"/>
            <w:vAlign w:val="center"/>
          </w:tcPr>
          <w:p w:rsidR="0029183F" w:rsidRPr="00427BCD" w:rsidRDefault="0029183F" w:rsidP="0029183F">
            <w:pPr>
              <w:pStyle w:val="TableParagraph"/>
              <w:spacing w:line="210" w:lineRule="exact"/>
              <w:ind w:firstLine="2"/>
              <w:rPr>
                <w:sz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9"/>
                <w:sz w:val="20"/>
                <w:lang w:val="ru-RU"/>
              </w:rPr>
              <w:t xml:space="preserve"> </w:t>
            </w:r>
            <w:r w:rsidRPr="00427BCD">
              <w:rPr>
                <w:sz w:val="20"/>
                <w:lang w:val="ru-RU"/>
              </w:rPr>
              <w:t>энергия</w:t>
            </w:r>
            <w:r w:rsidRPr="00427BCD">
              <w:rPr>
                <w:spacing w:val="-7"/>
                <w:sz w:val="20"/>
                <w:lang w:val="ru-RU"/>
              </w:rPr>
              <w:t xml:space="preserve"> </w:t>
            </w:r>
            <w:r w:rsidRPr="00427BCD">
              <w:rPr>
                <w:sz w:val="20"/>
                <w:lang w:val="ru-RU"/>
              </w:rPr>
              <w:t>на</w:t>
            </w:r>
            <w:r w:rsidRPr="00427BCD">
              <w:rPr>
                <w:spacing w:val="-8"/>
                <w:sz w:val="20"/>
                <w:lang w:val="ru-RU"/>
              </w:rPr>
              <w:t xml:space="preserve"> </w:t>
            </w:r>
            <w:r w:rsidRPr="00427BCD">
              <w:rPr>
                <w:sz w:val="20"/>
                <w:lang w:val="ru-RU"/>
              </w:rPr>
              <w:t>отопление,</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r w:rsidR="0029183F" w:rsidRPr="00427BCD" w:rsidTr="0029183F">
        <w:trPr>
          <w:trHeight w:val="229"/>
        </w:trPr>
        <w:tc>
          <w:tcPr>
            <w:tcW w:w="3627" w:type="dxa"/>
          </w:tcPr>
          <w:p w:rsidR="0029183F" w:rsidRPr="00427BCD" w:rsidRDefault="0029183F" w:rsidP="0029183F">
            <w:pPr>
              <w:pStyle w:val="TableParagraph"/>
              <w:spacing w:line="210" w:lineRule="exact"/>
              <w:rPr>
                <w:sz w:val="20"/>
                <w:lang w:val="ru-RU"/>
              </w:rPr>
            </w:pPr>
            <w:r w:rsidRPr="00427BCD">
              <w:rPr>
                <w:sz w:val="20"/>
                <w:lang w:val="ru-RU"/>
              </w:rPr>
              <w:t>Тепловая</w:t>
            </w:r>
            <w:r w:rsidRPr="00427BCD">
              <w:rPr>
                <w:spacing w:val="-8"/>
                <w:sz w:val="20"/>
                <w:lang w:val="ru-RU"/>
              </w:rPr>
              <w:t xml:space="preserve"> </w:t>
            </w:r>
            <w:r w:rsidRPr="00427BCD">
              <w:rPr>
                <w:sz w:val="20"/>
                <w:lang w:val="ru-RU"/>
              </w:rPr>
              <w:t>энергия</w:t>
            </w:r>
            <w:r w:rsidRPr="00427BCD">
              <w:rPr>
                <w:spacing w:val="-5"/>
                <w:sz w:val="20"/>
                <w:lang w:val="ru-RU"/>
              </w:rPr>
              <w:t xml:space="preserve"> </w:t>
            </w:r>
            <w:r w:rsidRPr="00427BCD">
              <w:rPr>
                <w:sz w:val="20"/>
                <w:lang w:val="ru-RU"/>
              </w:rPr>
              <w:t>на</w:t>
            </w:r>
            <w:r w:rsidRPr="00427BCD">
              <w:rPr>
                <w:spacing w:val="-7"/>
                <w:sz w:val="20"/>
                <w:lang w:val="ru-RU"/>
              </w:rPr>
              <w:t xml:space="preserve"> </w:t>
            </w:r>
            <w:r w:rsidRPr="00427BCD">
              <w:rPr>
                <w:sz w:val="20"/>
                <w:lang w:val="ru-RU"/>
              </w:rPr>
              <w:t>ГВС,</w:t>
            </w:r>
            <w:r w:rsidRPr="00427BCD">
              <w:rPr>
                <w:spacing w:val="-7"/>
                <w:sz w:val="20"/>
                <w:lang w:val="ru-RU"/>
              </w:rPr>
              <w:t xml:space="preserve"> </w:t>
            </w:r>
            <w:r w:rsidRPr="00427BCD">
              <w:rPr>
                <w:spacing w:val="-2"/>
                <w:sz w:val="20"/>
                <w:lang w:val="ru-RU"/>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bottom w:val="nil"/>
            </w:tcBorders>
          </w:tcPr>
          <w:p w:rsidR="0029183F" w:rsidRPr="00427BCD" w:rsidRDefault="0029183F" w:rsidP="0029183F">
            <w:pPr>
              <w:pStyle w:val="TableParagraph"/>
              <w:spacing w:line="210" w:lineRule="exact"/>
              <w:rPr>
                <w:sz w:val="20"/>
              </w:rPr>
            </w:pPr>
            <w:r w:rsidRPr="00427BCD">
              <w:rPr>
                <w:sz w:val="20"/>
              </w:rPr>
              <w:t>Тепловая</w:t>
            </w:r>
            <w:r w:rsidRPr="00427BCD">
              <w:rPr>
                <w:spacing w:val="-9"/>
                <w:sz w:val="20"/>
              </w:rPr>
              <w:t xml:space="preserve"> </w:t>
            </w:r>
            <w:r w:rsidRPr="00427BCD">
              <w:rPr>
                <w:sz w:val="20"/>
              </w:rPr>
              <w:t>энергия</w:t>
            </w:r>
            <w:r w:rsidRPr="00427BCD">
              <w:rPr>
                <w:spacing w:val="-6"/>
                <w:sz w:val="20"/>
              </w:rPr>
              <w:t xml:space="preserve"> </w:t>
            </w:r>
            <w:r w:rsidRPr="00427BCD">
              <w:rPr>
                <w:sz w:val="20"/>
              </w:rPr>
              <w:t>на</w:t>
            </w:r>
            <w:r w:rsidRPr="00427BCD">
              <w:rPr>
                <w:spacing w:val="-7"/>
                <w:sz w:val="20"/>
              </w:rPr>
              <w:t xml:space="preserve"> </w:t>
            </w:r>
            <w:r w:rsidRPr="00427BCD">
              <w:rPr>
                <w:spacing w:val="-2"/>
                <w:sz w:val="20"/>
              </w:rPr>
              <w:t>вентиляцию,</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6"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7"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54"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c>
          <w:tcPr>
            <w:tcW w:w="861" w:type="dxa"/>
            <w:vMerge w:val="restart"/>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w:t>
            </w:r>
          </w:p>
        </w:tc>
      </w:tr>
      <w:tr w:rsidR="0029183F" w:rsidRPr="00427BCD" w:rsidTr="0029183F">
        <w:trPr>
          <w:trHeight w:val="229"/>
        </w:trPr>
        <w:tc>
          <w:tcPr>
            <w:tcW w:w="3627" w:type="dxa"/>
            <w:tcBorders>
              <w:top w:val="nil"/>
            </w:tcBorders>
          </w:tcPr>
          <w:p w:rsidR="0029183F" w:rsidRPr="00427BCD" w:rsidRDefault="0029183F" w:rsidP="0029183F">
            <w:pPr>
              <w:pStyle w:val="TableParagraph"/>
              <w:spacing w:line="210" w:lineRule="exact"/>
              <w:rPr>
                <w:sz w:val="20"/>
              </w:rPr>
            </w:pPr>
            <w:r w:rsidRPr="00427BCD">
              <w:rPr>
                <w:spacing w:val="-2"/>
                <w:sz w:val="20"/>
              </w:rPr>
              <w:t>Гкал/ч</w:t>
            </w:r>
          </w:p>
        </w:tc>
        <w:tc>
          <w:tcPr>
            <w:tcW w:w="857"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56" w:type="dxa"/>
            <w:vMerge/>
            <w:tcBorders>
              <w:top w:val="nil"/>
            </w:tcBorders>
            <w:vAlign w:val="center"/>
          </w:tcPr>
          <w:p w:rsidR="0029183F" w:rsidRPr="00427BCD" w:rsidRDefault="0029183F" w:rsidP="0029183F">
            <w:pPr>
              <w:ind w:firstLine="2"/>
              <w:jc w:val="center"/>
              <w:rPr>
                <w:sz w:val="2"/>
                <w:szCs w:val="2"/>
              </w:rPr>
            </w:pPr>
          </w:p>
        </w:tc>
        <w:tc>
          <w:tcPr>
            <w:tcW w:w="857" w:type="dxa"/>
            <w:vMerge/>
            <w:tcBorders>
              <w:top w:val="nil"/>
            </w:tcBorders>
            <w:vAlign w:val="center"/>
          </w:tcPr>
          <w:p w:rsidR="0029183F" w:rsidRPr="00427BCD" w:rsidRDefault="0029183F" w:rsidP="0029183F">
            <w:pPr>
              <w:ind w:firstLine="2"/>
              <w:jc w:val="center"/>
              <w:rPr>
                <w:sz w:val="2"/>
                <w:szCs w:val="2"/>
              </w:rPr>
            </w:pPr>
          </w:p>
        </w:tc>
        <w:tc>
          <w:tcPr>
            <w:tcW w:w="854" w:type="dxa"/>
            <w:vMerge/>
            <w:tcBorders>
              <w:top w:val="nil"/>
            </w:tcBorders>
            <w:vAlign w:val="center"/>
          </w:tcPr>
          <w:p w:rsidR="0029183F" w:rsidRPr="00427BCD" w:rsidRDefault="0029183F" w:rsidP="0029183F">
            <w:pPr>
              <w:ind w:firstLine="2"/>
              <w:jc w:val="center"/>
              <w:rPr>
                <w:sz w:val="2"/>
                <w:szCs w:val="2"/>
              </w:rPr>
            </w:pPr>
          </w:p>
        </w:tc>
        <w:tc>
          <w:tcPr>
            <w:tcW w:w="861" w:type="dxa"/>
            <w:vMerge/>
            <w:tcBorders>
              <w:top w:val="nil"/>
            </w:tcBorders>
            <w:vAlign w:val="center"/>
          </w:tcPr>
          <w:p w:rsidR="0029183F" w:rsidRPr="00427BCD" w:rsidRDefault="0029183F" w:rsidP="0029183F">
            <w:pPr>
              <w:ind w:firstLine="2"/>
              <w:jc w:val="center"/>
              <w:rPr>
                <w:sz w:val="2"/>
                <w:szCs w:val="2"/>
              </w:rPr>
            </w:pPr>
          </w:p>
        </w:tc>
      </w:tr>
      <w:tr w:rsidR="0029183F" w:rsidRPr="00427BCD" w:rsidTr="0029183F">
        <w:trPr>
          <w:trHeight w:val="232"/>
        </w:trPr>
        <w:tc>
          <w:tcPr>
            <w:tcW w:w="3627" w:type="dxa"/>
          </w:tcPr>
          <w:p w:rsidR="0029183F" w:rsidRPr="00427BCD" w:rsidRDefault="0029183F" w:rsidP="0029183F">
            <w:pPr>
              <w:pStyle w:val="TableParagraph"/>
              <w:spacing w:line="212" w:lineRule="exact"/>
              <w:rPr>
                <w:sz w:val="20"/>
              </w:rPr>
            </w:pPr>
            <w:r w:rsidRPr="00427BCD">
              <w:rPr>
                <w:sz w:val="20"/>
              </w:rPr>
              <w:t>Всего,</w:t>
            </w:r>
            <w:r w:rsidRPr="00427BCD">
              <w:rPr>
                <w:spacing w:val="-6"/>
                <w:sz w:val="20"/>
              </w:rPr>
              <w:t xml:space="preserve"> </w:t>
            </w:r>
            <w:r w:rsidRPr="00427BCD">
              <w:rPr>
                <w:spacing w:val="-2"/>
                <w:sz w:val="20"/>
              </w:rPr>
              <w:t>Гкал/ч</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1,006</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6"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0,98</w:t>
            </w:r>
          </w:p>
        </w:tc>
        <w:tc>
          <w:tcPr>
            <w:tcW w:w="857"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0,87</w:t>
            </w:r>
          </w:p>
        </w:tc>
        <w:tc>
          <w:tcPr>
            <w:tcW w:w="854"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c>
          <w:tcPr>
            <w:tcW w:w="861" w:type="dxa"/>
            <w:vAlign w:val="center"/>
          </w:tcPr>
          <w:p w:rsidR="0029183F" w:rsidRPr="00427BCD" w:rsidRDefault="0029183F" w:rsidP="0029183F">
            <w:pPr>
              <w:pStyle w:val="TableParagraph"/>
              <w:spacing w:line="210" w:lineRule="exact"/>
              <w:ind w:firstLine="2"/>
              <w:rPr>
                <w:sz w:val="20"/>
                <w:lang w:val="ru-RU"/>
              </w:rPr>
            </w:pPr>
            <w:r w:rsidRPr="00427BCD">
              <w:rPr>
                <w:sz w:val="20"/>
                <w:lang w:val="ru-RU"/>
              </w:rPr>
              <w:t>0,69</w:t>
            </w:r>
          </w:p>
        </w:tc>
      </w:tr>
    </w:tbl>
    <w:p w:rsidR="005904EF" w:rsidRPr="00427BCD" w:rsidRDefault="005904EF" w:rsidP="005904EF"/>
    <w:p w:rsidR="00E33FBE" w:rsidRPr="00427BCD" w:rsidRDefault="002066A3" w:rsidP="005D57FA">
      <w:pPr>
        <w:pStyle w:val="20"/>
      </w:pPr>
      <w:bookmarkStart w:id="7" w:name="_Toc133415529"/>
      <w:r w:rsidRPr="00427BCD">
        <w:t>С</w:t>
      </w:r>
      <w:r w:rsidR="008721D0" w:rsidRPr="00427BCD">
        <w:t>уществующие и перспективные объё</w:t>
      </w:r>
      <w:r w:rsidR="00E33FBE" w:rsidRPr="00427BCD">
        <w:t>мы потребления тепловой энергии (мощности) и теплоносителя объектами, расположенными в производ</w:t>
      </w:r>
      <w:r w:rsidRPr="00427BCD">
        <w:t>ственных зонах, на каждом этапе</w:t>
      </w:r>
      <w:bookmarkEnd w:id="7"/>
    </w:p>
    <w:p w:rsidR="005904EF" w:rsidRPr="00427BCD" w:rsidRDefault="00272FC3" w:rsidP="005904EF">
      <w:r w:rsidRPr="00427BCD">
        <w:t xml:space="preserve">Объекты потребления тепловой энергии (мощности) и теплоносителя в производственных зонах на производственные нужды на территории </w:t>
      </w:r>
      <w:r w:rsidR="0029183F" w:rsidRPr="00427BCD">
        <w:t xml:space="preserve">Чернолучинского </w:t>
      </w:r>
      <w:r w:rsidR="0029183F" w:rsidRPr="00427BCD">
        <w:lastRenderedPageBreak/>
        <w:t>городского поселения</w:t>
      </w:r>
      <w:r w:rsidRPr="00427BCD">
        <w:t xml:space="preserve"> отсутствуют. Возможное изменение производственных зон и их перепрофилирование не предусматривается. Приросты потребления на производственные нужды тепловой энергии (мощности), теплоносителя отсутствуют.</w:t>
      </w:r>
    </w:p>
    <w:p w:rsidR="005904EF" w:rsidRPr="00427BCD" w:rsidRDefault="005904EF" w:rsidP="005904EF"/>
    <w:p w:rsidR="0095701A" w:rsidRPr="00427BCD" w:rsidRDefault="0095701A" w:rsidP="005D57FA">
      <w:pPr>
        <w:pStyle w:val="20"/>
      </w:pPr>
      <w:bookmarkStart w:id="8" w:name="_Toc133415530"/>
      <w:r w:rsidRPr="00427BCD">
        <w:t xml:space="preserve">Существующие и перспективные величины средневзвешенной плотности </w:t>
      </w:r>
      <w:r w:rsidR="008721D0" w:rsidRPr="00427BCD">
        <w:t>тепловой нагрузки в каждом расчё</w:t>
      </w:r>
      <w:r w:rsidRPr="00427BCD">
        <w:t>тном элементе территориального деления, зоне действия каждого источника тепловой энергии, каждой системе теплоснабжения и по поселению</w:t>
      </w:r>
      <w:bookmarkEnd w:id="8"/>
    </w:p>
    <w:p w:rsidR="00F315F1" w:rsidRPr="00427BCD" w:rsidRDefault="00F315F1" w:rsidP="005904EF"/>
    <w:p w:rsidR="00893233" w:rsidRPr="00427BCD" w:rsidRDefault="00893233" w:rsidP="001C7153">
      <w:bookmarkStart w:id="9" w:name="_Toc40786321"/>
      <w:bookmarkStart w:id="10" w:name="_Toc130300600"/>
      <w:r w:rsidRPr="00427BCD">
        <w:t xml:space="preserve">Таблица </w:t>
      </w:r>
      <w:fldSimple w:instr=" STYLEREF 1 \s ">
        <w:r w:rsidR="0038060E" w:rsidRPr="00427BCD">
          <w:rPr>
            <w:noProof/>
          </w:rPr>
          <w:t>1</w:t>
        </w:r>
      </w:fldSimple>
      <w:r w:rsidR="00865DC6" w:rsidRPr="00427BCD">
        <w:t>.</w:t>
      </w:r>
      <w:fldSimple w:instr=" SEQ Таблица \* ARABIC \s 1 ">
        <w:r w:rsidR="0038060E" w:rsidRPr="00427BCD">
          <w:rPr>
            <w:noProof/>
          </w:rPr>
          <w:t>2</w:t>
        </w:r>
      </w:fldSimple>
      <w:r w:rsidR="001C7153" w:rsidRPr="00427BCD">
        <w:t>.</w:t>
      </w:r>
      <w:r w:rsidRPr="00427BCD">
        <w:t xml:space="preserve"> Существующие и перспективные величины средневзвешенной плотности тепловой нагрузки</w:t>
      </w:r>
      <w:bookmarkEnd w:id="9"/>
      <w:bookmarkEnd w:id="10"/>
    </w:p>
    <w:tbl>
      <w:tblPr>
        <w:tblW w:w="5000" w:type="pct"/>
        <w:tblLook w:val="04A0" w:firstRow="1" w:lastRow="0" w:firstColumn="1" w:lastColumn="0" w:noHBand="0" w:noVBand="1"/>
      </w:tblPr>
      <w:tblGrid>
        <w:gridCol w:w="2321"/>
        <w:gridCol w:w="905"/>
        <w:gridCol w:w="1541"/>
        <w:gridCol w:w="849"/>
        <w:gridCol w:w="849"/>
        <w:gridCol w:w="849"/>
        <w:gridCol w:w="849"/>
        <w:gridCol w:w="849"/>
        <w:gridCol w:w="842"/>
      </w:tblGrid>
      <w:tr w:rsidR="00F315F1" w:rsidRPr="00427BCD" w:rsidTr="00EB1DD2">
        <w:trPr>
          <w:trHeight w:val="20"/>
        </w:trPr>
        <w:tc>
          <w:tcPr>
            <w:tcW w:w="1177"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Наименование параметра</w:t>
            </w:r>
          </w:p>
        </w:tc>
        <w:tc>
          <w:tcPr>
            <w:tcW w:w="459" w:type="pct"/>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Ед.</w:t>
            </w:r>
            <w:r w:rsidRPr="00427BCD">
              <w:rPr>
                <w:rFonts w:eastAsia="Times New Roman" w:cs="Times New Roman"/>
                <w:b/>
                <w:i/>
                <w:color w:val="000000"/>
                <w:sz w:val="20"/>
                <w:szCs w:val="20"/>
                <w:lang w:eastAsia="ru-RU"/>
              </w:rPr>
              <w:br/>
              <w:t>изм.</w:t>
            </w:r>
          </w:p>
        </w:tc>
        <w:tc>
          <w:tcPr>
            <w:tcW w:w="3364" w:type="pct"/>
            <w:gridSpan w:val="7"/>
            <w:tcBorders>
              <w:top w:val="single" w:sz="4" w:space="0" w:color="auto"/>
              <w:left w:val="nil"/>
              <w:bottom w:val="single" w:sz="4" w:space="0" w:color="auto"/>
              <w:right w:val="single" w:sz="4" w:space="0" w:color="auto"/>
            </w:tcBorders>
            <w:shd w:val="clear" w:color="auto" w:fill="auto"/>
            <w:vAlign w:val="center"/>
            <w:hideMark/>
          </w:tcPr>
          <w:p w:rsidR="00F315F1" w:rsidRPr="00427BCD" w:rsidRDefault="00F315F1"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Величина показателя по годам</w:t>
            </w:r>
          </w:p>
        </w:tc>
      </w:tr>
      <w:tr w:rsidR="00DD1092" w:rsidRPr="00427BCD" w:rsidTr="00EB1DD2">
        <w:trPr>
          <w:trHeight w:val="20"/>
        </w:trPr>
        <w:tc>
          <w:tcPr>
            <w:tcW w:w="1177"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459" w:type="pct"/>
            <w:vMerge/>
            <w:tcBorders>
              <w:top w:val="single" w:sz="4" w:space="0" w:color="auto"/>
              <w:left w:val="single" w:sz="4" w:space="0" w:color="auto"/>
              <w:bottom w:val="single" w:sz="4" w:space="0" w:color="auto"/>
              <w:right w:val="single" w:sz="4" w:space="0" w:color="auto"/>
            </w:tcBorders>
            <w:vAlign w:val="center"/>
            <w:hideMark/>
          </w:tcPr>
          <w:p w:rsidR="00944F0E" w:rsidRPr="00427BCD" w:rsidRDefault="00944F0E" w:rsidP="00F315F1">
            <w:pPr>
              <w:widowControl/>
              <w:ind w:firstLine="0"/>
              <w:jc w:val="left"/>
              <w:rPr>
                <w:rFonts w:eastAsia="Times New Roman" w:cs="Times New Roman"/>
                <w:b/>
                <w:i/>
                <w:color w:val="000000"/>
                <w:sz w:val="20"/>
                <w:szCs w:val="20"/>
                <w:lang w:eastAsia="ru-RU"/>
              </w:rPr>
            </w:pPr>
          </w:p>
        </w:tc>
        <w:tc>
          <w:tcPr>
            <w:tcW w:w="782" w:type="pct"/>
            <w:tcBorders>
              <w:top w:val="nil"/>
              <w:left w:val="nil"/>
              <w:bottom w:val="single" w:sz="4" w:space="0" w:color="auto"/>
              <w:right w:val="single" w:sz="4" w:space="0" w:color="auto"/>
            </w:tcBorders>
            <w:shd w:val="clear" w:color="auto" w:fill="auto"/>
            <w:vAlign w:val="center"/>
            <w:hideMark/>
          </w:tcPr>
          <w:p w:rsidR="00056FE9" w:rsidRPr="00427BCD" w:rsidRDefault="00056FE9"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Существ.</w:t>
            </w:r>
          </w:p>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2022</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2023</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2024</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C17EAC" w:rsidP="00F315F1">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2025</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A554D4"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6</w:t>
            </w:r>
          </w:p>
        </w:tc>
        <w:tc>
          <w:tcPr>
            <w:tcW w:w="431"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202</w:t>
            </w:r>
            <w:r w:rsidR="00C17EAC" w:rsidRPr="00427BCD">
              <w:rPr>
                <w:rFonts w:eastAsia="Times New Roman" w:cs="Times New Roman"/>
                <w:b/>
                <w:i/>
                <w:color w:val="000000"/>
                <w:sz w:val="20"/>
                <w:szCs w:val="20"/>
                <w:lang w:eastAsia="ru-RU"/>
              </w:rPr>
              <w:t>7</w:t>
            </w:r>
          </w:p>
        </w:tc>
        <w:tc>
          <w:tcPr>
            <w:tcW w:w="428" w:type="pct"/>
            <w:tcBorders>
              <w:top w:val="nil"/>
              <w:left w:val="nil"/>
              <w:bottom w:val="single" w:sz="4" w:space="0" w:color="auto"/>
              <w:right w:val="single" w:sz="4" w:space="0" w:color="auto"/>
            </w:tcBorders>
            <w:shd w:val="clear" w:color="auto" w:fill="auto"/>
            <w:vAlign w:val="center"/>
            <w:hideMark/>
          </w:tcPr>
          <w:p w:rsidR="00944F0E" w:rsidRPr="00427BCD" w:rsidRDefault="00944F0E" w:rsidP="00C17EAC">
            <w:pPr>
              <w:widowControl/>
              <w:ind w:firstLine="0"/>
              <w:jc w:val="center"/>
              <w:rPr>
                <w:rFonts w:eastAsia="Times New Roman" w:cs="Times New Roman"/>
                <w:b/>
                <w:i/>
                <w:color w:val="000000"/>
                <w:sz w:val="20"/>
                <w:szCs w:val="20"/>
                <w:lang w:eastAsia="ru-RU"/>
              </w:rPr>
            </w:pPr>
            <w:r w:rsidRPr="00427BCD">
              <w:rPr>
                <w:rFonts w:eastAsia="Times New Roman" w:cs="Times New Roman"/>
                <w:b/>
                <w:i/>
                <w:color w:val="000000"/>
                <w:sz w:val="20"/>
                <w:szCs w:val="20"/>
                <w:lang w:eastAsia="ru-RU"/>
              </w:rPr>
              <w:t>20</w:t>
            </w:r>
            <w:r w:rsidR="00C17EAC" w:rsidRPr="00427BCD">
              <w:rPr>
                <w:rFonts w:eastAsia="Times New Roman" w:cs="Times New Roman"/>
                <w:b/>
                <w:i/>
                <w:color w:val="000000"/>
                <w:sz w:val="20"/>
                <w:szCs w:val="20"/>
                <w:lang w:eastAsia="ru-RU"/>
              </w:rPr>
              <w:t>28</w:t>
            </w:r>
            <w:r w:rsidR="0029183F" w:rsidRPr="00427BCD">
              <w:rPr>
                <w:rFonts w:eastAsia="Times New Roman" w:cs="Times New Roman"/>
                <w:b/>
                <w:i/>
                <w:color w:val="000000"/>
                <w:sz w:val="20"/>
                <w:szCs w:val="20"/>
                <w:lang w:eastAsia="ru-RU"/>
              </w:rPr>
              <w:t>-2040</w:t>
            </w:r>
          </w:p>
        </w:tc>
      </w:tr>
      <w:tr w:rsidR="00F315F1"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F315F1" w:rsidRPr="00427BCD" w:rsidRDefault="0029183F" w:rsidP="00F315F1">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№1</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sz w:val="20"/>
                <w:szCs w:val="20"/>
              </w:rPr>
            </w:pPr>
            <w:r w:rsidRPr="00427BCD">
              <w:rPr>
                <w:rFonts w:cs="Times New Roman"/>
                <w:sz w:val="20"/>
                <w:szCs w:val="20"/>
              </w:rPr>
              <w:t>2,33</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22,286</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0,105</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Котельная</w:t>
            </w:r>
            <w:r w:rsidRPr="00427BCD">
              <w:rPr>
                <w:rFonts w:cs="Times New Roman"/>
                <w:b/>
                <w:i/>
                <w:spacing w:val="-4"/>
                <w:sz w:val="20"/>
                <w:szCs w:val="20"/>
              </w:rPr>
              <w:t xml:space="preserve"> </w:t>
            </w:r>
            <w:r w:rsidRPr="00427BCD">
              <w:rPr>
                <w:rFonts w:cs="Times New Roman"/>
                <w:b/>
                <w:i/>
                <w:sz w:val="20"/>
                <w:szCs w:val="20"/>
              </w:rPr>
              <w:t>№2</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1,36</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10,012</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r>
      <w:tr w:rsidR="00DD1092" w:rsidRPr="00427BCD" w:rsidTr="00DD1092">
        <w:trPr>
          <w:trHeight w:val="20"/>
        </w:trPr>
        <w:tc>
          <w:tcPr>
            <w:tcW w:w="5000" w:type="pct"/>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b/>
                <w:bCs/>
                <w:color w:val="000000"/>
                <w:sz w:val="20"/>
                <w:szCs w:val="20"/>
                <w:lang w:eastAsia="ru-RU"/>
              </w:rPr>
            </w:pPr>
            <w:r w:rsidRPr="00427BCD">
              <w:rPr>
                <w:rFonts w:cs="Times New Roman"/>
                <w:b/>
                <w:i/>
                <w:sz w:val="20"/>
                <w:szCs w:val="20"/>
              </w:rPr>
              <w:t>Блочная</w:t>
            </w:r>
            <w:r w:rsidRPr="00427BCD">
              <w:rPr>
                <w:rFonts w:cs="Times New Roman"/>
                <w:b/>
                <w:i/>
                <w:spacing w:val="1"/>
                <w:sz w:val="20"/>
                <w:szCs w:val="20"/>
              </w:rPr>
              <w:t xml:space="preserve"> </w:t>
            </w:r>
            <w:r w:rsidRPr="00427BCD">
              <w:rPr>
                <w:rFonts w:cs="Times New Roman"/>
                <w:b/>
                <w:i/>
                <w:sz w:val="20"/>
                <w:szCs w:val="20"/>
              </w:rPr>
              <w:t>котельная</w:t>
            </w:r>
            <w:r w:rsidRPr="00427BCD">
              <w:rPr>
                <w:rFonts w:cs="Times New Roman"/>
                <w:b/>
                <w:i/>
                <w:spacing w:val="1"/>
                <w:sz w:val="20"/>
                <w:szCs w:val="20"/>
              </w:rPr>
              <w:t xml:space="preserve"> </w:t>
            </w:r>
            <w:r w:rsidRPr="00427BCD">
              <w:rPr>
                <w:rFonts w:cs="Times New Roman"/>
                <w:b/>
                <w:i/>
                <w:sz w:val="20"/>
                <w:szCs w:val="20"/>
              </w:rPr>
              <w:t>санатория-</w:t>
            </w:r>
            <w:r w:rsidRPr="00427BCD">
              <w:rPr>
                <w:rFonts w:cs="Times New Roman"/>
                <w:b/>
                <w:i/>
                <w:spacing w:val="1"/>
                <w:sz w:val="20"/>
                <w:szCs w:val="20"/>
              </w:rPr>
              <w:t xml:space="preserve"> </w:t>
            </w:r>
            <w:r w:rsidRPr="00427BCD">
              <w:rPr>
                <w:rFonts w:cs="Times New Roman"/>
                <w:b/>
                <w:i/>
                <w:sz w:val="20"/>
                <w:szCs w:val="20"/>
              </w:rPr>
              <w:t>профилактория</w:t>
            </w:r>
            <w:r w:rsidRPr="00427BCD">
              <w:rPr>
                <w:rFonts w:cs="Times New Roman"/>
                <w:b/>
                <w:i/>
                <w:spacing w:val="1"/>
                <w:sz w:val="20"/>
                <w:szCs w:val="20"/>
              </w:rPr>
              <w:t xml:space="preserve"> </w:t>
            </w:r>
            <w:r w:rsidRPr="00427BCD">
              <w:rPr>
                <w:rFonts w:cs="Times New Roman"/>
                <w:b/>
                <w:i/>
                <w:sz w:val="20"/>
                <w:szCs w:val="20"/>
              </w:rPr>
              <w:t>БУЗОО «Центр медицинской реабилитации»</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Тепловая нагрузка</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Гкал/ч</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1,006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0,98</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0,87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pStyle w:val="TableParagraph"/>
              <w:spacing w:line="210" w:lineRule="exact"/>
              <w:ind w:firstLine="2"/>
              <w:rPr>
                <w:sz w:val="20"/>
                <w:szCs w:val="20"/>
              </w:rPr>
            </w:pPr>
            <w:r w:rsidRPr="00427BCD">
              <w:rPr>
                <w:sz w:val="20"/>
                <w:szCs w:val="20"/>
              </w:rPr>
              <w:t>0,69</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Отапливаемая площадь</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3,663</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3,500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0,136</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2,245</w:t>
            </w:r>
          </w:p>
        </w:tc>
      </w:tr>
      <w:tr w:rsidR="00DD1092" w:rsidRPr="00427BCD" w:rsidTr="00EB1DD2">
        <w:trPr>
          <w:trHeight w:val="20"/>
        </w:trPr>
        <w:tc>
          <w:tcPr>
            <w:tcW w:w="1177" w:type="pct"/>
            <w:tcBorders>
              <w:top w:val="nil"/>
              <w:left w:val="single" w:sz="4" w:space="0" w:color="auto"/>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left"/>
              <w:rPr>
                <w:rFonts w:eastAsia="Times New Roman" w:cs="Times New Roman"/>
                <w:color w:val="000000"/>
                <w:sz w:val="20"/>
                <w:szCs w:val="20"/>
                <w:lang w:eastAsia="ru-RU"/>
              </w:rPr>
            </w:pPr>
            <w:r w:rsidRPr="00427BCD">
              <w:rPr>
                <w:rFonts w:eastAsia="Times New Roman" w:cs="Times New Roman"/>
                <w:color w:val="000000"/>
                <w:sz w:val="20"/>
                <w:szCs w:val="20"/>
                <w:lang w:eastAsia="ru-RU"/>
              </w:rPr>
              <w:t>Средневзвешенная плотность</w:t>
            </w:r>
            <w:r w:rsidRPr="00427BCD">
              <w:rPr>
                <w:rFonts w:eastAsia="Times New Roman" w:cs="Times New Roman"/>
                <w:color w:val="000000"/>
                <w:sz w:val="20"/>
                <w:szCs w:val="20"/>
                <w:lang w:eastAsia="ru-RU"/>
              </w:rPr>
              <w:br/>
              <w:t>тепловой нагрузки</w:t>
            </w:r>
          </w:p>
        </w:tc>
        <w:tc>
          <w:tcPr>
            <w:tcW w:w="459" w:type="pct"/>
            <w:tcBorders>
              <w:top w:val="nil"/>
              <w:left w:val="nil"/>
              <w:bottom w:val="single" w:sz="4" w:space="0" w:color="auto"/>
              <w:right w:val="single" w:sz="4" w:space="0" w:color="auto"/>
            </w:tcBorders>
            <w:shd w:val="clear" w:color="auto" w:fill="auto"/>
            <w:vAlign w:val="center"/>
            <w:hideMark/>
          </w:tcPr>
          <w:p w:rsidR="00DD1092" w:rsidRPr="00427BCD" w:rsidRDefault="00DD1092" w:rsidP="00DD1092">
            <w:pPr>
              <w:widowControl/>
              <w:ind w:firstLine="0"/>
              <w:jc w:val="center"/>
              <w:rPr>
                <w:rFonts w:eastAsia="Times New Roman" w:cs="Times New Roman"/>
                <w:color w:val="000000"/>
                <w:sz w:val="20"/>
                <w:szCs w:val="20"/>
                <w:lang w:eastAsia="ru-RU"/>
              </w:rPr>
            </w:pPr>
            <w:r w:rsidRPr="00427BCD">
              <w:rPr>
                <w:rFonts w:eastAsia="Times New Roman" w:cs="Times New Roman"/>
                <w:color w:val="000000"/>
                <w:sz w:val="20"/>
                <w:szCs w:val="20"/>
                <w:lang w:eastAsia="ru-RU"/>
              </w:rPr>
              <w:t>Гкал/</w:t>
            </w:r>
            <w:r w:rsidRPr="00427BCD">
              <w:rPr>
                <w:rFonts w:eastAsia="Times New Roman" w:cs="Times New Roman"/>
                <w:color w:val="000000"/>
                <w:sz w:val="20"/>
                <w:szCs w:val="20"/>
                <w:lang w:eastAsia="ru-RU"/>
              </w:rPr>
              <w:br/>
              <w:t>(ч·тыс. м2)</w:t>
            </w:r>
          </w:p>
        </w:tc>
        <w:tc>
          <w:tcPr>
            <w:tcW w:w="782"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widowControl/>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0,275</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0,280</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6,397</w:t>
            </w:r>
          </w:p>
        </w:tc>
        <w:tc>
          <w:tcPr>
            <w:tcW w:w="431"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c>
          <w:tcPr>
            <w:tcW w:w="428" w:type="pct"/>
            <w:tcBorders>
              <w:top w:val="nil"/>
              <w:left w:val="nil"/>
              <w:bottom w:val="single" w:sz="4" w:space="0" w:color="auto"/>
              <w:right w:val="single" w:sz="4" w:space="0" w:color="auto"/>
            </w:tcBorders>
            <w:shd w:val="clear" w:color="auto" w:fill="auto"/>
            <w:vAlign w:val="center"/>
          </w:tcPr>
          <w:p w:rsidR="00DD1092" w:rsidRPr="00427BCD" w:rsidRDefault="00DD1092" w:rsidP="00DD1092">
            <w:pPr>
              <w:ind w:firstLine="0"/>
              <w:jc w:val="center"/>
              <w:rPr>
                <w:rFonts w:cs="Times New Roman"/>
                <w:color w:val="000000"/>
                <w:sz w:val="20"/>
                <w:szCs w:val="20"/>
              </w:rPr>
            </w:pPr>
            <w:r w:rsidRPr="00427BCD">
              <w:rPr>
                <w:rFonts w:cs="Times New Roman"/>
                <w:color w:val="000000"/>
                <w:sz w:val="20"/>
                <w:szCs w:val="20"/>
              </w:rPr>
              <w:t>0,307</w:t>
            </w:r>
          </w:p>
        </w:tc>
      </w:tr>
    </w:tbl>
    <w:p w:rsidR="0095701A" w:rsidRPr="00427BCD" w:rsidRDefault="0095701A" w:rsidP="005904EF"/>
    <w:p w:rsidR="00E33FBE" w:rsidRPr="00427BCD" w:rsidRDefault="00E33FBE" w:rsidP="005D57FA">
      <w:pPr>
        <w:pStyle w:val="10"/>
        <w:tabs>
          <w:tab w:val="left" w:pos="1985"/>
        </w:tabs>
      </w:pPr>
      <w:bookmarkStart w:id="11" w:name="_Toc133415531"/>
      <w:r w:rsidRPr="00427BCD">
        <w:lastRenderedPageBreak/>
        <w:t>Существующие и перспективные балансы тепловой мощности источников тепловой энергии и тепловой нагрузки потребителей</w:t>
      </w:r>
      <w:bookmarkEnd w:id="11"/>
    </w:p>
    <w:p w:rsidR="002066A3" w:rsidRPr="00427BCD" w:rsidRDefault="002066A3" w:rsidP="005D57FA">
      <w:pPr>
        <w:pStyle w:val="20"/>
      </w:pPr>
      <w:bookmarkStart w:id="12" w:name="_Toc133415532"/>
      <w:r w:rsidRPr="00427BCD">
        <w:t>Описание существующих и перспективных зон действия систем теплоснабжения и источников тепловой энергии</w:t>
      </w:r>
      <w:bookmarkEnd w:id="12"/>
    </w:p>
    <w:p w:rsidR="00E35ACA" w:rsidRPr="00427BCD" w:rsidRDefault="00E35ACA" w:rsidP="00E35ACA">
      <w:r w:rsidRPr="00427BCD">
        <w:t>К перспективному спросу на тепловую мощность и тепловую энергию для теплоснабжения относятся потребности всех объектов капитального строительства в тепловой мощности и тепловой энергии на цели отопления, вентиляции, горячего водоснабжения и технологические нужды.</w:t>
      </w:r>
    </w:p>
    <w:p w:rsidR="00E35ACA" w:rsidRPr="00427BCD" w:rsidRDefault="00E35ACA" w:rsidP="00E35ACA">
      <w:r w:rsidRPr="00427BCD">
        <w:t>На территории Чернолучинского городского поселения тепловая мощность и тепловая энергия используется на отопление и горячее водоснабжение (ГВС). Вентиляция и затраты тепла на технологические нужды не имеются.</w:t>
      </w:r>
    </w:p>
    <w:p w:rsidR="00E35ACA" w:rsidRPr="00427BCD" w:rsidRDefault="00E35ACA" w:rsidP="00E35ACA">
      <w:r w:rsidRPr="00427BCD">
        <w:t>Единственным используемым видом теплоносителя является вода, теплоноситель в виде водяного пара не используется.</w:t>
      </w:r>
    </w:p>
    <w:p w:rsidR="00E35ACA" w:rsidRPr="00427BCD" w:rsidRDefault="00E35ACA" w:rsidP="00E35ACA">
      <w:r w:rsidRPr="00427BCD">
        <w:t>Теплоснабжение жилой и общественной застройки на территории Чернолучинского городского поселения осуществляется по смешанной схеме. Многоквартирная жилая застройка и часть мелких общественных и коммунально-бытовых потребителей в д.п.Чернолучинский подключены к централизованным источникам теплоснабжения. Жилые дома, не подключенные к данным источникам, оборудованы автономными газовыми теплогенераторами и источниками тепла на твердом топливе. Поставки горячего водоснабжения осуществляется индивидуальными источниками теплоснабжения (двухконтурные котлы) и электрическими водонагревателями, а так же от централизованных теплоисточников.</w:t>
      </w:r>
    </w:p>
    <w:p w:rsidR="00E35ACA" w:rsidRPr="00427BCD" w:rsidRDefault="00E35ACA" w:rsidP="00E35ACA">
      <w:r w:rsidRPr="00427BCD">
        <w:t xml:space="preserve">Централизованное теплоснабжение жилищного фонда, объектов соцкультбыта и прочих объектов Чернолучинского городского поселения осуществляется </w:t>
      </w:r>
      <w:r w:rsidR="00EB1DD2">
        <w:t>3</w:t>
      </w:r>
      <w:r w:rsidRPr="00427BCD">
        <w:t>-мя котельными, из них 2 котельные МУП «Районные системы теплоснабжения» Омского муници</w:t>
      </w:r>
      <w:r w:rsidR="00EB1DD2">
        <w:t xml:space="preserve">пального района Омской области </w:t>
      </w:r>
      <w:r w:rsidRPr="00427BCD">
        <w:t>и котельная БУЗОО «Центр медицинской реабилитации».</w:t>
      </w:r>
    </w:p>
    <w:p w:rsidR="00E35ACA" w:rsidRPr="00427BCD" w:rsidRDefault="00E35ACA" w:rsidP="00E35ACA">
      <w:r w:rsidRPr="00427BCD">
        <w:t>Котельные «Районные системы теплоснабжения» Омского муниципального района Омской области обслуживают 2 больших жилых массива не связанными между собой, расстояние между которыми составляет 6 км, остальные вышеперечисленные котельные привязаны к своим здравницам, где имеется жилой фонд для обслуживающего персонала, т.е. жилой фонд поселения состоит из 4 основных жилых массивов, удаленных друг от друга на расстоянии от 1 до 6 км.</w:t>
      </w:r>
    </w:p>
    <w:p w:rsidR="00E35ACA" w:rsidRPr="00427BCD" w:rsidRDefault="00E35ACA" w:rsidP="00E35ACA">
      <w:r w:rsidRPr="00427BCD">
        <w:t>Площади существующих строительных фондов, а также приросты площади в расчётных элементах территориального деления представлены в следующей таблице.</w:t>
      </w:r>
    </w:p>
    <w:p w:rsidR="00E35ACA" w:rsidRPr="00427BCD" w:rsidRDefault="00E35ACA" w:rsidP="00E35ACA"/>
    <w:p w:rsidR="00E35ACA" w:rsidRPr="00427BCD" w:rsidRDefault="00E35ACA" w:rsidP="00E35ACA">
      <w:bookmarkStart w:id="13" w:name="_Toc40786319"/>
      <w:bookmarkStart w:id="14" w:name="_Toc130300598"/>
      <w:r w:rsidRPr="00427BCD">
        <w:t>Таблица</w:t>
      </w:r>
      <w:r w:rsidR="001C7153" w:rsidRPr="00427BCD">
        <w:t xml:space="preserve"> 2.1</w:t>
      </w:r>
      <w:r w:rsidRPr="00427BCD">
        <w:t>. Существующие и перспективные площади строительных фондов по расчётным элементам территориального деления</w:t>
      </w:r>
      <w:bookmarkEnd w:id="13"/>
      <w:bookmarkEnd w:id="14"/>
    </w:p>
    <w:tbl>
      <w:tblPr>
        <w:tblStyle w:val="TableNormal"/>
        <w:tblW w:w="9621"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2792"/>
        <w:gridCol w:w="1036"/>
        <w:gridCol w:w="993"/>
        <w:gridCol w:w="992"/>
        <w:gridCol w:w="850"/>
        <w:gridCol w:w="1006"/>
        <w:gridCol w:w="979"/>
        <w:gridCol w:w="973"/>
      </w:tblGrid>
      <w:tr w:rsidR="00E35ACA" w:rsidRPr="00427BCD" w:rsidTr="006D5878">
        <w:trPr>
          <w:trHeight w:val="229"/>
        </w:trPr>
        <w:tc>
          <w:tcPr>
            <w:tcW w:w="2792" w:type="dxa"/>
            <w:vMerge w:val="restart"/>
            <w:tcBorders>
              <w:right w:val="single" w:sz="4" w:space="0" w:color="000000"/>
            </w:tcBorders>
          </w:tcPr>
          <w:p w:rsidR="00E35ACA" w:rsidRPr="00427BCD" w:rsidRDefault="00E35ACA" w:rsidP="006D5878">
            <w:pPr>
              <w:pStyle w:val="TableParagraph"/>
              <w:spacing w:before="8"/>
              <w:ind w:left="1" w:hanging="1"/>
              <w:rPr>
                <w:b/>
                <w:i/>
                <w:sz w:val="30"/>
                <w:lang w:val="ru-RU"/>
              </w:rPr>
            </w:pPr>
          </w:p>
          <w:p w:rsidR="00E35ACA" w:rsidRPr="00427BCD" w:rsidRDefault="00E35ACA" w:rsidP="006D5878">
            <w:pPr>
              <w:pStyle w:val="TableParagraph"/>
              <w:ind w:left="1" w:hanging="1"/>
              <w:rPr>
                <w:b/>
                <w:i/>
                <w:sz w:val="20"/>
              </w:rPr>
            </w:pPr>
            <w:r w:rsidRPr="00427BCD">
              <w:rPr>
                <w:b/>
                <w:i/>
                <w:spacing w:val="-2"/>
                <w:sz w:val="20"/>
              </w:rPr>
              <w:t>Показатель</w:t>
            </w:r>
          </w:p>
        </w:tc>
        <w:tc>
          <w:tcPr>
            <w:tcW w:w="6829" w:type="dxa"/>
            <w:gridSpan w:val="7"/>
            <w:tcBorders>
              <w:left w:val="single" w:sz="4" w:space="0" w:color="000000"/>
            </w:tcBorders>
          </w:tcPr>
          <w:p w:rsidR="00E35ACA" w:rsidRPr="00427BCD" w:rsidRDefault="00E35ACA" w:rsidP="006D5878">
            <w:pPr>
              <w:pStyle w:val="TableParagraph"/>
              <w:spacing w:line="210" w:lineRule="exact"/>
              <w:ind w:left="1" w:hanging="1"/>
              <w:rPr>
                <w:b/>
                <w:i/>
                <w:sz w:val="20"/>
                <w:lang w:val="ru-RU"/>
              </w:rPr>
            </w:pPr>
            <w:r w:rsidRPr="00427BCD">
              <w:rPr>
                <w:b/>
                <w:i/>
                <w:sz w:val="20"/>
              </w:rPr>
              <w:t>Площадь</w:t>
            </w:r>
            <w:r w:rsidRPr="00427BCD">
              <w:rPr>
                <w:b/>
                <w:i/>
                <w:spacing w:val="-11"/>
                <w:sz w:val="20"/>
              </w:rPr>
              <w:t xml:space="preserve"> </w:t>
            </w:r>
            <w:r w:rsidRPr="00427BCD">
              <w:rPr>
                <w:b/>
                <w:i/>
                <w:sz w:val="20"/>
              </w:rPr>
              <w:t>строительных</w:t>
            </w:r>
            <w:r w:rsidRPr="00427BCD">
              <w:rPr>
                <w:b/>
                <w:i/>
                <w:spacing w:val="-11"/>
                <w:sz w:val="20"/>
              </w:rPr>
              <w:t xml:space="preserve"> </w:t>
            </w:r>
            <w:r w:rsidRPr="00427BCD">
              <w:rPr>
                <w:b/>
                <w:i/>
                <w:spacing w:val="-2"/>
                <w:sz w:val="20"/>
              </w:rPr>
              <w:t>фондов</w:t>
            </w:r>
            <w:r w:rsidRPr="00427BCD">
              <w:rPr>
                <w:b/>
                <w:i/>
                <w:spacing w:val="-2"/>
                <w:sz w:val="20"/>
                <w:lang w:val="ru-RU"/>
              </w:rPr>
              <w:t xml:space="preserve"> (отапливаемая)</w:t>
            </w:r>
          </w:p>
        </w:tc>
      </w:tr>
      <w:tr w:rsidR="00E35ACA" w:rsidRPr="00427BCD" w:rsidTr="006D5878">
        <w:trPr>
          <w:trHeight w:val="460"/>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23" w:lineRule="exact"/>
              <w:ind w:left="1" w:hanging="1"/>
              <w:rPr>
                <w:b/>
                <w:i/>
                <w:sz w:val="20"/>
              </w:rPr>
            </w:pPr>
            <w:r w:rsidRPr="00427BCD">
              <w:rPr>
                <w:b/>
                <w:i/>
                <w:spacing w:val="-2"/>
                <w:sz w:val="20"/>
              </w:rPr>
              <w:t>Сущест-</w:t>
            </w:r>
          </w:p>
          <w:p w:rsidR="00E35ACA" w:rsidRPr="00427BCD" w:rsidRDefault="00E35ACA" w:rsidP="006D5878">
            <w:pPr>
              <w:pStyle w:val="TableParagraph"/>
              <w:spacing w:line="217" w:lineRule="exact"/>
              <w:ind w:left="1" w:hanging="1"/>
              <w:rPr>
                <w:b/>
                <w:i/>
                <w:sz w:val="20"/>
              </w:rPr>
            </w:pPr>
            <w:r w:rsidRPr="00427BCD">
              <w:rPr>
                <w:b/>
                <w:i/>
                <w:spacing w:val="-2"/>
                <w:sz w:val="20"/>
              </w:rPr>
              <w:t>вующая</w:t>
            </w:r>
          </w:p>
        </w:tc>
        <w:tc>
          <w:tcPr>
            <w:tcW w:w="5793" w:type="dxa"/>
            <w:gridSpan w:val="6"/>
          </w:tcPr>
          <w:p w:rsidR="00E35ACA" w:rsidRPr="00427BCD" w:rsidRDefault="00E35ACA" w:rsidP="006D5878">
            <w:pPr>
              <w:pStyle w:val="TableParagraph"/>
              <w:spacing w:before="108"/>
              <w:ind w:left="1" w:hanging="1"/>
              <w:rPr>
                <w:b/>
                <w:i/>
                <w:sz w:val="20"/>
              </w:rPr>
            </w:pPr>
            <w:r w:rsidRPr="00427BCD">
              <w:rPr>
                <w:b/>
                <w:i/>
                <w:spacing w:val="-2"/>
                <w:sz w:val="20"/>
              </w:rPr>
              <w:t>Перспективная</w:t>
            </w:r>
          </w:p>
        </w:tc>
      </w:tr>
      <w:tr w:rsidR="00E35ACA" w:rsidRPr="00427BCD" w:rsidTr="006D5878">
        <w:trPr>
          <w:trHeight w:val="229"/>
        </w:trPr>
        <w:tc>
          <w:tcPr>
            <w:tcW w:w="2792" w:type="dxa"/>
            <w:vMerge/>
            <w:tcBorders>
              <w:top w:val="nil"/>
              <w:right w:val="single" w:sz="4" w:space="0" w:color="000000"/>
            </w:tcBorders>
          </w:tcPr>
          <w:p w:rsidR="00E35ACA" w:rsidRPr="00427BCD" w:rsidRDefault="00E35ACA" w:rsidP="006D5878">
            <w:pPr>
              <w:ind w:left="1" w:hanging="1"/>
              <w:jc w:val="center"/>
              <w:rPr>
                <w:b/>
                <w:i/>
                <w:sz w:val="2"/>
                <w:szCs w:val="2"/>
              </w:rPr>
            </w:pPr>
          </w:p>
        </w:tc>
        <w:tc>
          <w:tcPr>
            <w:tcW w:w="1036" w:type="dxa"/>
            <w:tcBorders>
              <w:left w:val="single" w:sz="4" w:space="0" w:color="000000"/>
            </w:tcBorders>
          </w:tcPr>
          <w:p w:rsidR="00E35ACA" w:rsidRPr="00427BCD" w:rsidRDefault="00E35ACA" w:rsidP="006D5878">
            <w:pPr>
              <w:pStyle w:val="TableParagraph"/>
              <w:spacing w:line="210" w:lineRule="exact"/>
              <w:ind w:left="1" w:hanging="1"/>
              <w:rPr>
                <w:b/>
                <w:i/>
                <w:sz w:val="20"/>
              </w:rPr>
            </w:pPr>
            <w:r w:rsidRPr="00427BCD">
              <w:rPr>
                <w:b/>
                <w:i/>
                <w:spacing w:val="-4"/>
                <w:sz w:val="20"/>
              </w:rPr>
              <w:t>2022</w:t>
            </w:r>
          </w:p>
        </w:tc>
        <w:tc>
          <w:tcPr>
            <w:tcW w:w="993" w:type="dxa"/>
          </w:tcPr>
          <w:p w:rsidR="00E35ACA" w:rsidRPr="00427BCD" w:rsidRDefault="00E35ACA" w:rsidP="006D5878">
            <w:pPr>
              <w:pStyle w:val="TableParagraph"/>
              <w:spacing w:line="210" w:lineRule="exact"/>
              <w:ind w:left="1" w:hanging="1"/>
              <w:rPr>
                <w:b/>
                <w:i/>
                <w:sz w:val="20"/>
              </w:rPr>
            </w:pPr>
            <w:r w:rsidRPr="00427BCD">
              <w:rPr>
                <w:b/>
                <w:i/>
                <w:spacing w:val="-4"/>
                <w:sz w:val="20"/>
              </w:rPr>
              <w:t>2023</w:t>
            </w:r>
          </w:p>
        </w:tc>
        <w:tc>
          <w:tcPr>
            <w:tcW w:w="992" w:type="dxa"/>
          </w:tcPr>
          <w:p w:rsidR="00E35ACA" w:rsidRPr="00427BCD" w:rsidRDefault="00E35ACA" w:rsidP="006D5878">
            <w:pPr>
              <w:pStyle w:val="TableParagraph"/>
              <w:spacing w:line="210" w:lineRule="exact"/>
              <w:ind w:left="1" w:hanging="1"/>
              <w:rPr>
                <w:b/>
                <w:i/>
                <w:sz w:val="20"/>
              </w:rPr>
            </w:pPr>
            <w:r w:rsidRPr="00427BCD">
              <w:rPr>
                <w:b/>
                <w:i/>
                <w:spacing w:val="-4"/>
                <w:sz w:val="20"/>
              </w:rPr>
              <w:t>2024</w:t>
            </w:r>
          </w:p>
        </w:tc>
        <w:tc>
          <w:tcPr>
            <w:tcW w:w="850" w:type="dxa"/>
          </w:tcPr>
          <w:p w:rsidR="00E35ACA" w:rsidRPr="00427BCD" w:rsidRDefault="00E35ACA" w:rsidP="006D5878">
            <w:pPr>
              <w:pStyle w:val="TableParagraph"/>
              <w:spacing w:line="210" w:lineRule="exact"/>
              <w:ind w:left="1" w:hanging="1"/>
              <w:rPr>
                <w:b/>
                <w:i/>
                <w:sz w:val="20"/>
              </w:rPr>
            </w:pPr>
            <w:r w:rsidRPr="00427BCD">
              <w:rPr>
                <w:b/>
                <w:i/>
                <w:spacing w:val="-4"/>
                <w:sz w:val="20"/>
              </w:rPr>
              <w:t>2025</w:t>
            </w:r>
          </w:p>
        </w:tc>
        <w:tc>
          <w:tcPr>
            <w:tcW w:w="1006" w:type="dxa"/>
          </w:tcPr>
          <w:p w:rsidR="00E35ACA" w:rsidRPr="00427BCD" w:rsidRDefault="00E35ACA" w:rsidP="006D5878">
            <w:pPr>
              <w:pStyle w:val="TableParagraph"/>
              <w:spacing w:line="210" w:lineRule="exact"/>
              <w:ind w:left="1" w:hanging="1"/>
              <w:rPr>
                <w:b/>
                <w:i/>
                <w:sz w:val="20"/>
              </w:rPr>
            </w:pPr>
            <w:r w:rsidRPr="00427BCD">
              <w:rPr>
                <w:b/>
                <w:i/>
                <w:spacing w:val="-2"/>
                <w:sz w:val="20"/>
              </w:rPr>
              <w:t>2026</w:t>
            </w:r>
          </w:p>
        </w:tc>
        <w:tc>
          <w:tcPr>
            <w:tcW w:w="979" w:type="dxa"/>
          </w:tcPr>
          <w:p w:rsidR="00E35ACA" w:rsidRPr="00427BCD" w:rsidRDefault="00E35ACA" w:rsidP="006D5878">
            <w:pPr>
              <w:pStyle w:val="TableParagraph"/>
              <w:spacing w:line="210" w:lineRule="exact"/>
              <w:ind w:left="1" w:hanging="1"/>
              <w:rPr>
                <w:b/>
                <w:i/>
                <w:sz w:val="20"/>
              </w:rPr>
            </w:pPr>
            <w:r w:rsidRPr="00427BCD">
              <w:rPr>
                <w:b/>
                <w:i/>
                <w:spacing w:val="-2"/>
                <w:sz w:val="20"/>
              </w:rPr>
              <w:t>2027</w:t>
            </w:r>
          </w:p>
        </w:tc>
        <w:tc>
          <w:tcPr>
            <w:tcW w:w="973" w:type="dxa"/>
          </w:tcPr>
          <w:p w:rsidR="00E35ACA" w:rsidRPr="00427BCD" w:rsidRDefault="00E35ACA" w:rsidP="006D5878">
            <w:pPr>
              <w:pStyle w:val="TableParagraph"/>
              <w:spacing w:line="210" w:lineRule="exact"/>
              <w:ind w:left="1" w:hanging="1"/>
              <w:rPr>
                <w:b/>
                <w:i/>
                <w:sz w:val="20"/>
                <w:lang w:val="ru-RU"/>
              </w:rPr>
            </w:pPr>
            <w:r w:rsidRPr="00427BCD">
              <w:rPr>
                <w:b/>
                <w:i/>
                <w:spacing w:val="-2"/>
                <w:sz w:val="20"/>
              </w:rPr>
              <w:t>2028-</w:t>
            </w:r>
            <w:r w:rsidRPr="00427BCD">
              <w:rPr>
                <w:b/>
                <w:i/>
                <w:spacing w:val="-4"/>
                <w:sz w:val="20"/>
              </w:rPr>
              <w:t>20</w:t>
            </w:r>
            <w:r w:rsidRPr="00427BCD">
              <w:rPr>
                <w:b/>
                <w:i/>
                <w:spacing w:val="-4"/>
                <w:sz w:val="20"/>
                <w:lang w:val="ru-RU"/>
              </w:rPr>
              <w:t>40</w:t>
            </w:r>
          </w:p>
        </w:tc>
      </w:tr>
      <w:tr w:rsidR="00E35ACA" w:rsidRPr="00427BCD" w:rsidTr="006D5878">
        <w:trPr>
          <w:trHeight w:val="254"/>
        </w:trPr>
        <w:tc>
          <w:tcPr>
            <w:tcW w:w="9621" w:type="dxa"/>
            <w:gridSpan w:val="8"/>
          </w:tcPr>
          <w:p w:rsidR="00E35ACA" w:rsidRPr="00427BCD" w:rsidRDefault="00E35ACA" w:rsidP="006D5878">
            <w:pPr>
              <w:pStyle w:val="TableParagraph"/>
              <w:spacing w:line="234" w:lineRule="exact"/>
              <w:ind w:left="143"/>
              <w:rPr>
                <w:b/>
                <w:i/>
              </w:rPr>
            </w:pPr>
            <w:r w:rsidRPr="00427BCD">
              <w:rPr>
                <w:b/>
                <w:i/>
              </w:rPr>
              <w:t>Котельная</w:t>
            </w:r>
            <w:r w:rsidRPr="00427BCD">
              <w:rPr>
                <w:b/>
                <w:i/>
                <w:spacing w:val="-3"/>
              </w:rPr>
              <w:t xml:space="preserve"> </w:t>
            </w:r>
            <w:r w:rsidRPr="00427BCD">
              <w:rPr>
                <w:b/>
                <w:i/>
              </w:rPr>
              <w:t>№1</w:t>
            </w:r>
          </w:p>
        </w:tc>
      </w:tr>
      <w:tr w:rsidR="00E35ACA" w:rsidRPr="00427BCD" w:rsidTr="006D5878">
        <w:trPr>
          <w:trHeight w:val="457"/>
        </w:trPr>
        <w:tc>
          <w:tcPr>
            <w:tcW w:w="2792" w:type="dxa"/>
          </w:tcPr>
          <w:p w:rsidR="00E35ACA" w:rsidRPr="00427BCD" w:rsidRDefault="00E35ACA" w:rsidP="006D5878">
            <w:pPr>
              <w:pStyle w:val="TableParagraph"/>
              <w:spacing w:line="223"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4"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14118,3</w:t>
            </w:r>
          </w:p>
        </w:tc>
        <w:tc>
          <w:tcPr>
            <w:tcW w:w="993" w:type="dxa"/>
            <w:vAlign w:val="center"/>
          </w:tcPr>
          <w:p w:rsidR="00E35ACA" w:rsidRPr="00427BCD" w:rsidRDefault="00E35ACA" w:rsidP="006D5878">
            <w:pPr>
              <w:pStyle w:val="TableParagraph"/>
              <w:spacing w:before="108"/>
              <w:rPr>
                <w:sz w:val="20"/>
              </w:rPr>
            </w:pPr>
            <w:r w:rsidRPr="00427BCD">
              <w:rPr>
                <w:sz w:val="20"/>
                <w:lang w:val="ru-RU"/>
              </w:rPr>
              <w:t>14118,3</w:t>
            </w:r>
          </w:p>
        </w:tc>
        <w:tc>
          <w:tcPr>
            <w:tcW w:w="992" w:type="dxa"/>
            <w:vAlign w:val="center"/>
          </w:tcPr>
          <w:p w:rsidR="00E35ACA" w:rsidRPr="00427BCD" w:rsidRDefault="00E35ACA" w:rsidP="006D5878">
            <w:pPr>
              <w:pStyle w:val="TableParagraph"/>
              <w:spacing w:before="108"/>
              <w:ind w:left="174"/>
              <w:rPr>
                <w:sz w:val="20"/>
              </w:rPr>
            </w:pPr>
            <w:r w:rsidRPr="00427BCD">
              <w:rPr>
                <w:sz w:val="20"/>
                <w:lang w:val="ru-RU"/>
              </w:rPr>
              <w:t>14118,3</w:t>
            </w:r>
          </w:p>
        </w:tc>
        <w:tc>
          <w:tcPr>
            <w:tcW w:w="850" w:type="dxa"/>
            <w:vAlign w:val="center"/>
          </w:tcPr>
          <w:p w:rsidR="00E35ACA" w:rsidRPr="00427BCD" w:rsidRDefault="00E35ACA" w:rsidP="006D5878">
            <w:pPr>
              <w:pStyle w:val="TableParagraph"/>
              <w:spacing w:before="108"/>
              <w:ind w:left="40"/>
              <w:rPr>
                <w:sz w:val="20"/>
              </w:rPr>
            </w:pPr>
            <w:r w:rsidRPr="00427BCD">
              <w:rPr>
                <w:sz w:val="20"/>
                <w:lang w:val="ru-RU"/>
              </w:rPr>
              <w:t>14118,3</w:t>
            </w:r>
          </w:p>
        </w:tc>
        <w:tc>
          <w:tcPr>
            <w:tcW w:w="1006" w:type="dxa"/>
            <w:vAlign w:val="center"/>
          </w:tcPr>
          <w:p w:rsidR="00E35ACA" w:rsidRPr="00427BCD" w:rsidRDefault="00E35ACA" w:rsidP="006D5878">
            <w:pPr>
              <w:pStyle w:val="TableParagraph"/>
              <w:spacing w:before="108"/>
              <w:ind w:left="49"/>
              <w:rPr>
                <w:sz w:val="20"/>
              </w:rPr>
            </w:pPr>
            <w:r w:rsidRPr="00427BCD">
              <w:rPr>
                <w:sz w:val="20"/>
                <w:lang w:val="ru-RU"/>
              </w:rPr>
              <w:t>14118,3</w:t>
            </w:r>
          </w:p>
        </w:tc>
        <w:tc>
          <w:tcPr>
            <w:tcW w:w="979" w:type="dxa"/>
            <w:vAlign w:val="center"/>
          </w:tcPr>
          <w:p w:rsidR="00E35ACA" w:rsidRPr="00427BCD" w:rsidRDefault="00E35ACA" w:rsidP="006D5878">
            <w:pPr>
              <w:pStyle w:val="TableParagraph"/>
              <w:spacing w:before="108"/>
              <w:ind w:left="48"/>
              <w:rPr>
                <w:sz w:val="20"/>
              </w:rPr>
            </w:pPr>
            <w:r w:rsidRPr="00427BCD">
              <w:rPr>
                <w:sz w:val="20"/>
                <w:lang w:val="ru-RU"/>
              </w:rPr>
              <w:t>14118,3</w:t>
            </w:r>
          </w:p>
        </w:tc>
        <w:tc>
          <w:tcPr>
            <w:tcW w:w="973" w:type="dxa"/>
            <w:vAlign w:val="center"/>
          </w:tcPr>
          <w:p w:rsidR="00E35ACA" w:rsidRPr="00427BCD" w:rsidRDefault="00E35ACA" w:rsidP="006D5878">
            <w:pPr>
              <w:pStyle w:val="TableParagraph"/>
              <w:spacing w:before="108"/>
              <w:ind w:left="48"/>
              <w:rPr>
                <w:sz w:val="20"/>
              </w:rPr>
            </w:pPr>
            <w:r w:rsidRPr="00427BCD">
              <w:rPr>
                <w:sz w:val="20"/>
                <w:lang w:val="ru-RU"/>
              </w:rPr>
              <w:t>14118,3</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8167,8</w:t>
            </w:r>
          </w:p>
        </w:tc>
        <w:tc>
          <w:tcPr>
            <w:tcW w:w="993" w:type="dxa"/>
            <w:vAlign w:val="center"/>
          </w:tcPr>
          <w:p w:rsidR="00E35ACA" w:rsidRPr="00427BCD" w:rsidRDefault="00E35ACA" w:rsidP="006D5878">
            <w:pPr>
              <w:pStyle w:val="TableParagraph"/>
              <w:rPr>
                <w:sz w:val="20"/>
              </w:rPr>
            </w:pPr>
            <w:r w:rsidRPr="00427BCD">
              <w:rPr>
                <w:sz w:val="20"/>
                <w:lang w:val="ru-RU"/>
              </w:rPr>
              <w:t>8167,8</w:t>
            </w:r>
          </w:p>
        </w:tc>
        <w:tc>
          <w:tcPr>
            <w:tcW w:w="992" w:type="dxa"/>
            <w:vAlign w:val="center"/>
          </w:tcPr>
          <w:p w:rsidR="00E35ACA" w:rsidRPr="00427BCD" w:rsidRDefault="00E35ACA" w:rsidP="006D5878">
            <w:pPr>
              <w:pStyle w:val="TableParagraph"/>
              <w:ind w:left="174"/>
              <w:rPr>
                <w:sz w:val="20"/>
              </w:rPr>
            </w:pPr>
            <w:r w:rsidRPr="00427BCD">
              <w:rPr>
                <w:sz w:val="20"/>
                <w:lang w:val="ru-RU"/>
              </w:rPr>
              <w:t>8167,8</w:t>
            </w:r>
          </w:p>
        </w:tc>
        <w:tc>
          <w:tcPr>
            <w:tcW w:w="850" w:type="dxa"/>
            <w:vAlign w:val="center"/>
          </w:tcPr>
          <w:p w:rsidR="00E35ACA" w:rsidRPr="00427BCD" w:rsidRDefault="00E35ACA" w:rsidP="006D5878">
            <w:pPr>
              <w:pStyle w:val="TableParagraph"/>
              <w:ind w:left="40"/>
              <w:rPr>
                <w:sz w:val="20"/>
              </w:rPr>
            </w:pPr>
            <w:r w:rsidRPr="00427BCD">
              <w:rPr>
                <w:sz w:val="20"/>
                <w:lang w:val="ru-RU"/>
              </w:rPr>
              <w:t>8167,8</w:t>
            </w:r>
          </w:p>
        </w:tc>
        <w:tc>
          <w:tcPr>
            <w:tcW w:w="1006" w:type="dxa"/>
            <w:vAlign w:val="center"/>
          </w:tcPr>
          <w:p w:rsidR="00E35ACA" w:rsidRPr="00427BCD" w:rsidRDefault="00E35ACA" w:rsidP="006D5878">
            <w:pPr>
              <w:pStyle w:val="TableParagraph"/>
              <w:ind w:left="49"/>
              <w:rPr>
                <w:sz w:val="20"/>
              </w:rPr>
            </w:pPr>
            <w:r w:rsidRPr="00427BCD">
              <w:rPr>
                <w:sz w:val="20"/>
                <w:lang w:val="ru-RU"/>
              </w:rPr>
              <w:t>8167,8</w:t>
            </w:r>
          </w:p>
        </w:tc>
        <w:tc>
          <w:tcPr>
            <w:tcW w:w="979" w:type="dxa"/>
            <w:vAlign w:val="center"/>
          </w:tcPr>
          <w:p w:rsidR="00E35ACA" w:rsidRPr="00427BCD" w:rsidRDefault="00E35ACA" w:rsidP="006D5878">
            <w:pPr>
              <w:pStyle w:val="TableParagraph"/>
              <w:ind w:left="48"/>
              <w:rPr>
                <w:sz w:val="20"/>
              </w:rPr>
            </w:pPr>
            <w:r w:rsidRPr="00427BCD">
              <w:rPr>
                <w:sz w:val="20"/>
                <w:lang w:val="ru-RU"/>
              </w:rPr>
              <w:t>8167,8</w:t>
            </w:r>
          </w:p>
        </w:tc>
        <w:tc>
          <w:tcPr>
            <w:tcW w:w="973" w:type="dxa"/>
            <w:vAlign w:val="center"/>
          </w:tcPr>
          <w:p w:rsidR="00E35ACA" w:rsidRPr="00427BCD" w:rsidRDefault="00E35ACA" w:rsidP="006D5878">
            <w:pPr>
              <w:pStyle w:val="TableParagraph"/>
              <w:ind w:left="48"/>
              <w:rPr>
                <w:sz w:val="20"/>
              </w:rPr>
            </w:pPr>
            <w:r w:rsidRPr="00427BCD">
              <w:rPr>
                <w:sz w:val="20"/>
                <w:lang w:val="ru-RU"/>
              </w:rPr>
              <w:t>8167,8</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rPr>
            </w:pPr>
            <w:r w:rsidRPr="00427BCD">
              <w:rPr>
                <w:spacing w:val="-2"/>
                <w:sz w:val="20"/>
              </w:rPr>
              <w:lastRenderedPageBreak/>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6"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921"/>
        </w:trPr>
        <w:tc>
          <w:tcPr>
            <w:tcW w:w="2792" w:type="dxa"/>
          </w:tcPr>
          <w:p w:rsidR="00E35ACA" w:rsidRPr="00427BCD" w:rsidRDefault="00E35ACA" w:rsidP="006D5878">
            <w:pPr>
              <w:pStyle w:val="TableParagraph"/>
              <w:spacing w:line="237" w:lineRule="auto"/>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30" w:lineRule="atLeas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220"/>
        </w:trPr>
        <w:tc>
          <w:tcPr>
            <w:tcW w:w="2792" w:type="dxa"/>
            <w:tcBorders>
              <w:bottom w:val="nil"/>
            </w:tcBorders>
          </w:tcPr>
          <w:p w:rsidR="00E35ACA" w:rsidRPr="00427BCD" w:rsidRDefault="00E35ACA" w:rsidP="006D5878">
            <w:pPr>
              <w:pStyle w:val="TableParagraph"/>
              <w:spacing w:line="200" w:lineRule="exact"/>
              <w:ind w:left="40"/>
              <w:rPr>
                <w:sz w:val="20"/>
              </w:rPr>
            </w:pPr>
            <w:r w:rsidRPr="00427BCD">
              <w:rPr>
                <w:spacing w:val="-2"/>
                <w:sz w:val="20"/>
              </w:rPr>
              <w:t>производственные</w:t>
            </w:r>
            <w:r w:rsidRPr="00427BCD">
              <w:rPr>
                <w:spacing w:val="13"/>
                <w:sz w:val="20"/>
              </w:rPr>
              <w:t xml:space="preserve"> </w:t>
            </w:r>
            <w:r w:rsidRPr="00427BCD">
              <w:rPr>
                <w:spacing w:val="-2"/>
                <w:sz w:val="20"/>
              </w:rPr>
              <w:t>здания</w:t>
            </w:r>
          </w:p>
        </w:tc>
        <w:tc>
          <w:tcPr>
            <w:tcW w:w="1036" w:type="dxa"/>
            <w:vMerge w:val="restart"/>
            <w:vAlign w:val="center"/>
          </w:tcPr>
          <w:p w:rsidR="00E35ACA" w:rsidRPr="00427BCD" w:rsidRDefault="00E35ACA" w:rsidP="006D5878">
            <w:pPr>
              <w:pStyle w:val="TableParagraph"/>
              <w:spacing w:line="225" w:lineRule="exact"/>
              <w:ind w:left="33"/>
              <w:rPr>
                <w:sz w:val="20"/>
                <w:lang w:val="ru-RU"/>
              </w:rPr>
            </w:pPr>
            <w:r w:rsidRPr="00427BCD">
              <w:rPr>
                <w:sz w:val="20"/>
                <w:lang w:val="ru-RU"/>
              </w:rPr>
              <w:t>0</w:t>
            </w:r>
          </w:p>
        </w:tc>
        <w:tc>
          <w:tcPr>
            <w:tcW w:w="993" w:type="dxa"/>
            <w:vMerge w:val="restart"/>
            <w:vAlign w:val="center"/>
          </w:tcPr>
          <w:p w:rsidR="00E35ACA" w:rsidRPr="00427BCD" w:rsidRDefault="00E35ACA" w:rsidP="006D5878">
            <w:pPr>
              <w:pStyle w:val="TableParagraph"/>
              <w:spacing w:line="225" w:lineRule="exact"/>
              <w:ind w:left="36"/>
              <w:rPr>
                <w:sz w:val="20"/>
                <w:lang w:val="ru-RU"/>
              </w:rPr>
            </w:pPr>
            <w:r w:rsidRPr="00427BCD">
              <w:rPr>
                <w:sz w:val="20"/>
                <w:lang w:val="ru-RU"/>
              </w:rPr>
              <w:t>0</w:t>
            </w:r>
          </w:p>
        </w:tc>
        <w:tc>
          <w:tcPr>
            <w:tcW w:w="992" w:type="dxa"/>
            <w:vMerge w:val="restart"/>
            <w:vAlign w:val="center"/>
          </w:tcPr>
          <w:p w:rsidR="00E35ACA" w:rsidRPr="00427BCD" w:rsidRDefault="00E35ACA" w:rsidP="006D5878">
            <w:pPr>
              <w:pStyle w:val="TableParagraph"/>
              <w:spacing w:line="225" w:lineRule="exact"/>
              <w:ind w:left="31"/>
              <w:rPr>
                <w:sz w:val="20"/>
                <w:lang w:val="ru-RU"/>
              </w:rPr>
            </w:pPr>
            <w:r w:rsidRPr="00427BCD">
              <w:rPr>
                <w:sz w:val="20"/>
                <w:lang w:val="ru-RU"/>
              </w:rPr>
              <w:t>0</w:t>
            </w:r>
          </w:p>
        </w:tc>
        <w:tc>
          <w:tcPr>
            <w:tcW w:w="850" w:type="dxa"/>
            <w:vMerge w:val="restart"/>
            <w:vAlign w:val="center"/>
          </w:tcPr>
          <w:p w:rsidR="00E35ACA" w:rsidRPr="00427BCD" w:rsidRDefault="00E35ACA" w:rsidP="006D5878">
            <w:pPr>
              <w:pStyle w:val="TableParagraph"/>
              <w:spacing w:line="225" w:lineRule="exact"/>
              <w:ind w:left="28"/>
              <w:rPr>
                <w:sz w:val="20"/>
                <w:lang w:val="ru-RU"/>
              </w:rPr>
            </w:pPr>
            <w:r w:rsidRPr="00427BCD">
              <w:rPr>
                <w:sz w:val="20"/>
                <w:lang w:val="ru-RU"/>
              </w:rPr>
              <w:t>0</w:t>
            </w:r>
          </w:p>
        </w:tc>
        <w:tc>
          <w:tcPr>
            <w:tcW w:w="1006"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9"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c>
          <w:tcPr>
            <w:tcW w:w="973" w:type="dxa"/>
            <w:vMerge w:val="restart"/>
            <w:vAlign w:val="center"/>
          </w:tcPr>
          <w:p w:rsidR="00E35ACA" w:rsidRPr="00427BCD" w:rsidRDefault="00E35ACA" w:rsidP="006D5878">
            <w:pPr>
              <w:pStyle w:val="TableParagraph"/>
              <w:spacing w:line="225" w:lineRule="exact"/>
              <w:ind w:left="19"/>
              <w:rPr>
                <w:sz w:val="20"/>
                <w:lang w:val="ru-RU"/>
              </w:rPr>
            </w:pPr>
            <w:r w:rsidRPr="00427BCD">
              <w:rPr>
                <w:sz w:val="20"/>
                <w:lang w:val="ru-RU"/>
              </w:rPr>
              <w:t>0</w:t>
            </w:r>
          </w:p>
        </w:tc>
      </w:tr>
      <w:tr w:rsidR="00E35ACA" w:rsidRPr="00427BCD" w:rsidTr="006D5878">
        <w:trPr>
          <w:trHeight w:val="455"/>
        </w:trPr>
        <w:tc>
          <w:tcPr>
            <w:tcW w:w="2792" w:type="dxa"/>
            <w:tcBorders>
              <w:top w:val="nil"/>
            </w:tcBorders>
          </w:tcPr>
          <w:p w:rsidR="00E35ACA" w:rsidRPr="00427BCD" w:rsidRDefault="00E35ACA" w:rsidP="006D5878">
            <w:pPr>
              <w:pStyle w:val="TableParagraph"/>
              <w:spacing w:line="218" w:lineRule="exact"/>
              <w:ind w:left="40"/>
              <w:rPr>
                <w:sz w:val="20"/>
              </w:rPr>
            </w:pPr>
            <w:r w:rsidRPr="00427BCD">
              <w:rPr>
                <w:spacing w:val="-2"/>
                <w:sz w:val="20"/>
              </w:rPr>
              <w:t>промышленных</w:t>
            </w:r>
            <w:r w:rsidRPr="00427BCD">
              <w:rPr>
                <w:spacing w:val="11"/>
                <w:sz w:val="20"/>
              </w:rPr>
              <w:t xml:space="preserve"> </w:t>
            </w:r>
            <w:r w:rsidRPr="00427BCD">
              <w:rPr>
                <w:spacing w:val="-2"/>
                <w:sz w:val="20"/>
              </w:rPr>
              <w:t>предприятий</w:t>
            </w:r>
          </w:p>
          <w:p w:rsidR="00E35ACA" w:rsidRPr="00427BCD" w:rsidRDefault="00E35ACA" w:rsidP="006D5878">
            <w:pPr>
              <w:pStyle w:val="TableParagraph"/>
              <w:spacing w:line="217"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Merge/>
            <w:tcBorders>
              <w:top w:val="nil"/>
            </w:tcBorders>
          </w:tcPr>
          <w:p w:rsidR="00E35ACA" w:rsidRPr="00427BCD" w:rsidRDefault="00E35ACA" w:rsidP="006D5878">
            <w:pPr>
              <w:jc w:val="center"/>
              <w:rPr>
                <w:sz w:val="2"/>
                <w:szCs w:val="2"/>
              </w:rPr>
            </w:pPr>
          </w:p>
        </w:tc>
        <w:tc>
          <w:tcPr>
            <w:tcW w:w="993" w:type="dxa"/>
            <w:vMerge/>
            <w:tcBorders>
              <w:top w:val="nil"/>
            </w:tcBorders>
          </w:tcPr>
          <w:p w:rsidR="00E35ACA" w:rsidRPr="00427BCD" w:rsidRDefault="00E35ACA" w:rsidP="006D5878">
            <w:pPr>
              <w:jc w:val="center"/>
              <w:rPr>
                <w:sz w:val="2"/>
                <w:szCs w:val="2"/>
              </w:rPr>
            </w:pPr>
          </w:p>
        </w:tc>
        <w:tc>
          <w:tcPr>
            <w:tcW w:w="992" w:type="dxa"/>
            <w:vMerge/>
            <w:tcBorders>
              <w:top w:val="nil"/>
            </w:tcBorders>
          </w:tcPr>
          <w:p w:rsidR="00E35ACA" w:rsidRPr="00427BCD" w:rsidRDefault="00E35ACA" w:rsidP="006D5878">
            <w:pPr>
              <w:jc w:val="center"/>
              <w:rPr>
                <w:sz w:val="2"/>
                <w:szCs w:val="2"/>
              </w:rPr>
            </w:pPr>
          </w:p>
        </w:tc>
        <w:tc>
          <w:tcPr>
            <w:tcW w:w="850" w:type="dxa"/>
            <w:vMerge/>
            <w:tcBorders>
              <w:top w:val="nil"/>
            </w:tcBorders>
          </w:tcPr>
          <w:p w:rsidR="00E35ACA" w:rsidRPr="00427BCD" w:rsidRDefault="00E35ACA" w:rsidP="006D5878">
            <w:pPr>
              <w:jc w:val="center"/>
              <w:rPr>
                <w:sz w:val="2"/>
                <w:szCs w:val="2"/>
              </w:rPr>
            </w:pPr>
          </w:p>
        </w:tc>
        <w:tc>
          <w:tcPr>
            <w:tcW w:w="1006" w:type="dxa"/>
            <w:vMerge/>
            <w:tcBorders>
              <w:top w:val="nil"/>
            </w:tcBorders>
          </w:tcPr>
          <w:p w:rsidR="00E35ACA" w:rsidRPr="00427BCD" w:rsidRDefault="00E35ACA" w:rsidP="006D5878">
            <w:pPr>
              <w:jc w:val="center"/>
              <w:rPr>
                <w:sz w:val="2"/>
                <w:szCs w:val="2"/>
              </w:rPr>
            </w:pPr>
          </w:p>
        </w:tc>
        <w:tc>
          <w:tcPr>
            <w:tcW w:w="979" w:type="dxa"/>
            <w:vMerge/>
            <w:tcBorders>
              <w:top w:val="nil"/>
            </w:tcBorders>
          </w:tcPr>
          <w:p w:rsidR="00E35ACA" w:rsidRPr="00427BCD" w:rsidRDefault="00E35ACA" w:rsidP="006D5878">
            <w:pPr>
              <w:jc w:val="center"/>
              <w:rPr>
                <w:sz w:val="2"/>
                <w:szCs w:val="2"/>
              </w:rPr>
            </w:pPr>
          </w:p>
        </w:tc>
        <w:tc>
          <w:tcPr>
            <w:tcW w:w="973" w:type="dxa"/>
            <w:vMerge/>
            <w:tcBorders>
              <w:top w:val="nil"/>
            </w:tcBorders>
          </w:tcPr>
          <w:p w:rsidR="00E35ACA" w:rsidRPr="00427BCD" w:rsidRDefault="00E35ACA" w:rsidP="006D5878">
            <w:pPr>
              <w:jc w:val="center"/>
              <w:rPr>
                <w:sz w:val="2"/>
                <w:szCs w:val="2"/>
              </w:rPr>
            </w:pPr>
          </w:p>
        </w:tc>
      </w:tr>
      <w:tr w:rsidR="00E35ACA" w:rsidRPr="00427BCD" w:rsidTr="006D5878">
        <w:trPr>
          <w:trHeight w:val="229"/>
        </w:trPr>
        <w:tc>
          <w:tcPr>
            <w:tcW w:w="2792" w:type="dxa"/>
          </w:tcPr>
          <w:p w:rsidR="00E35ACA" w:rsidRPr="00427BCD" w:rsidRDefault="00E35ACA" w:rsidP="006D5878">
            <w:pPr>
              <w:pStyle w:val="TableParagraph"/>
              <w:spacing w:line="210"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tcPr>
          <w:p w:rsidR="00E35ACA" w:rsidRPr="00427BCD" w:rsidRDefault="00E35ACA" w:rsidP="006D5878">
            <w:pPr>
              <w:pStyle w:val="TableParagraph"/>
              <w:spacing w:line="210" w:lineRule="exact"/>
              <w:rPr>
                <w:sz w:val="20"/>
                <w:lang w:val="ru-RU"/>
              </w:rPr>
            </w:pPr>
            <w:r w:rsidRPr="00427BCD">
              <w:rPr>
                <w:sz w:val="20"/>
                <w:lang w:val="ru-RU"/>
              </w:rPr>
              <w:t>22286,1</w:t>
            </w:r>
          </w:p>
        </w:tc>
        <w:tc>
          <w:tcPr>
            <w:tcW w:w="993" w:type="dxa"/>
          </w:tcPr>
          <w:p w:rsidR="00E35ACA" w:rsidRPr="00427BCD" w:rsidRDefault="00E35ACA" w:rsidP="006D5878">
            <w:pPr>
              <w:pStyle w:val="TableParagraph"/>
              <w:spacing w:line="210" w:lineRule="exact"/>
              <w:ind w:right="260"/>
              <w:rPr>
                <w:sz w:val="20"/>
              </w:rPr>
            </w:pPr>
            <w:r w:rsidRPr="00427BCD">
              <w:rPr>
                <w:sz w:val="20"/>
                <w:lang w:val="ru-RU"/>
              </w:rPr>
              <w:t>22286,1</w:t>
            </w:r>
          </w:p>
        </w:tc>
        <w:tc>
          <w:tcPr>
            <w:tcW w:w="992" w:type="dxa"/>
          </w:tcPr>
          <w:p w:rsidR="00E35ACA" w:rsidRPr="00427BCD" w:rsidRDefault="00E35ACA" w:rsidP="006D5878">
            <w:pPr>
              <w:pStyle w:val="TableParagraph"/>
              <w:spacing w:line="210" w:lineRule="exact"/>
              <w:ind w:left="174" w:right="141"/>
              <w:rPr>
                <w:sz w:val="20"/>
              </w:rPr>
            </w:pPr>
            <w:r w:rsidRPr="00427BCD">
              <w:rPr>
                <w:sz w:val="20"/>
                <w:lang w:val="ru-RU"/>
              </w:rPr>
              <w:t>22286,1</w:t>
            </w:r>
          </w:p>
        </w:tc>
        <w:tc>
          <w:tcPr>
            <w:tcW w:w="850" w:type="dxa"/>
          </w:tcPr>
          <w:p w:rsidR="00E35ACA" w:rsidRPr="00427BCD" w:rsidRDefault="00E35ACA" w:rsidP="006D5878">
            <w:pPr>
              <w:pStyle w:val="TableParagraph"/>
              <w:spacing w:line="210" w:lineRule="exact"/>
              <w:ind w:left="40" w:right="11"/>
              <w:rPr>
                <w:sz w:val="20"/>
              </w:rPr>
            </w:pPr>
            <w:r w:rsidRPr="00427BCD">
              <w:rPr>
                <w:sz w:val="20"/>
                <w:lang w:val="ru-RU"/>
              </w:rPr>
              <w:t>22286,1</w:t>
            </w:r>
          </w:p>
        </w:tc>
        <w:tc>
          <w:tcPr>
            <w:tcW w:w="1006" w:type="dxa"/>
          </w:tcPr>
          <w:p w:rsidR="00E35ACA" w:rsidRPr="00427BCD" w:rsidRDefault="00E35ACA" w:rsidP="006D5878">
            <w:pPr>
              <w:pStyle w:val="TableParagraph"/>
              <w:spacing w:line="210" w:lineRule="exact"/>
              <w:ind w:left="49" w:right="24"/>
              <w:rPr>
                <w:sz w:val="20"/>
              </w:rPr>
            </w:pPr>
            <w:r w:rsidRPr="00427BCD">
              <w:rPr>
                <w:sz w:val="20"/>
                <w:lang w:val="ru-RU"/>
              </w:rPr>
              <w:t>22286,1</w:t>
            </w:r>
          </w:p>
        </w:tc>
        <w:tc>
          <w:tcPr>
            <w:tcW w:w="979"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c>
          <w:tcPr>
            <w:tcW w:w="973" w:type="dxa"/>
          </w:tcPr>
          <w:p w:rsidR="00E35ACA" w:rsidRPr="00427BCD" w:rsidRDefault="00E35ACA" w:rsidP="006D5878">
            <w:pPr>
              <w:pStyle w:val="TableParagraph"/>
              <w:spacing w:line="210" w:lineRule="exact"/>
              <w:ind w:left="48" w:right="28"/>
              <w:rPr>
                <w:sz w:val="20"/>
              </w:rPr>
            </w:pPr>
            <w:r w:rsidRPr="00427BCD">
              <w:rPr>
                <w:sz w:val="20"/>
                <w:lang w:val="ru-RU"/>
              </w:rPr>
              <w:t>22286,1</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i/>
                <w:lang w:val="ru-RU"/>
              </w:rPr>
            </w:pPr>
            <w:r w:rsidRPr="00427BCD">
              <w:rPr>
                <w:b/>
                <w:i/>
              </w:rPr>
              <w:t>Котельная</w:t>
            </w:r>
            <w:r w:rsidRPr="00427BCD">
              <w:rPr>
                <w:b/>
                <w:i/>
                <w:spacing w:val="-3"/>
              </w:rPr>
              <w:t xml:space="preserve"> </w:t>
            </w:r>
            <w:r w:rsidRPr="00427BCD">
              <w:rPr>
                <w:b/>
                <w:i/>
              </w:rPr>
              <w:t>№</w:t>
            </w:r>
            <w:r w:rsidRPr="00427BCD">
              <w:rPr>
                <w:b/>
                <w:i/>
                <w:lang w:val="ru-RU"/>
              </w:rPr>
              <w:t>2</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ind w:left="44"/>
              <w:rPr>
                <w:sz w:val="20"/>
                <w:lang w:val="ru-RU"/>
              </w:rPr>
            </w:pPr>
            <w:r w:rsidRPr="00427BCD">
              <w:rPr>
                <w:sz w:val="20"/>
                <w:lang w:val="ru-RU"/>
              </w:rPr>
              <w:t>6556,6</w:t>
            </w:r>
          </w:p>
        </w:tc>
        <w:tc>
          <w:tcPr>
            <w:tcW w:w="993"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92"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850"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1006"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9" w:type="dxa"/>
            <w:vAlign w:val="center"/>
          </w:tcPr>
          <w:p w:rsidR="00E35ACA" w:rsidRPr="00427BCD" w:rsidRDefault="00E35ACA" w:rsidP="006D5878">
            <w:pPr>
              <w:pStyle w:val="TableParagraph"/>
              <w:spacing w:before="108"/>
              <w:ind w:left="44"/>
              <w:rPr>
                <w:sz w:val="20"/>
              </w:rPr>
            </w:pPr>
            <w:r w:rsidRPr="00427BCD">
              <w:rPr>
                <w:sz w:val="20"/>
                <w:lang w:val="ru-RU"/>
              </w:rPr>
              <w:t>6556,6</w:t>
            </w:r>
          </w:p>
        </w:tc>
        <w:tc>
          <w:tcPr>
            <w:tcW w:w="973" w:type="dxa"/>
            <w:vAlign w:val="center"/>
          </w:tcPr>
          <w:p w:rsidR="00E35ACA" w:rsidRPr="00427BCD" w:rsidRDefault="00E35ACA" w:rsidP="006D5878">
            <w:pPr>
              <w:pStyle w:val="TableParagraph"/>
              <w:spacing w:before="108"/>
              <w:ind w:left="44"/>
              <w:rPr>
                <w:sz w:val="20"/>
              </w:rPr>
            </w:pPr>
            <w:r w:rsidRPr="00427BCD">
              <w:rPr>
                <w:sz w:val="20"/>
                <w:lang w:val="ru-RU"/>
              </w:rPr>
              <w:t>6556,6</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ind w:left="44"/>
              <w:jc w:val="center"/>
              <w:rPr>
                <w:sz w:val="2"/>
                <w:szCs w:val="2"/>
                <w:lang w:val="ru-RU"/>
              </w:rPr>
            </w:pPr>
          </w:p>
        </w:tc>
        <w:tc>
          <w:tcPr>
            <w:tcW w:w="993" w:type="dxa"/>
            <w:vAlign w:val="center"/>
          </w:tcPr>
          <w:p w:rsidR="00E35ACA" w:rsidRPr="00427BCD" w:rsidRDefault="00E35ACA" w:rsidP="006D5878">
            <w:pPr>
              <w:ind w:left="44"/>
              <w:jc w:val="center"/>
              <w:rPr>
                <w:sz w:val="2"/>
                <w:szCs w:val="2"/>
                <w:lang w:val="ru-RU"/>
              </w:rPr>
            </w:pPr>
          </w:p>
        </w:tc>
        <w:tc>
          <w:tcPr>
            <w:tcW w:w="992" w:type="dxa"/>
            <w:vAlign w:val="center"/>
          </w:tcPr>
          <w:p w:rsidR="00E35ACA" w:rsidRPr="00427BCD" w:rsidRDefault="00E35ACA" w:rsidP="006D5878">
            <w:pPr>
              <w:ind w:left="44"/>
              <w:jc w:val="center"/>
              <w:rPr>
                <w:sz w:val="2"/>
                <w:szCs w:val="2"/>
                <w:lang w:val="ru-RU"/>
              </w:rPr>
            </w:pPr>
          </w:p>
        </w:tc>
        <w:tc>
          <w:tcPr>
            <w:tcW w:w="850" w:type="dxa"/>
            <w:vAlign w:val="center"/>
          </w:tcPr>
          <w:p w:rsidR="00E35ACA" w:rsidRPr="00427BCD" w:rsidRDefault="00E35ACA" w:rsidP="006D5878">
            <w:pPr>
              <w:ind w:left="44"/>
              <w:jc w:val="center"/>
              <w:rPr>
                <w:sz w:val="2"/>
                <w:szCs w:val="2"/>
                <w:lang w:val="ru-RU"/>
              </w:rPr>
            </w:pPr>
          </w:p>
        </w:tc>
        <w:tc>
          <w:tcPr>
            <w:tcW w:w="1006" w:type="dxa"/>
            <w:vAlign w:val="center"/>
          </w:tcPr>
          <w:p w:rsidR="00E35ACA" w:rsidRPr="00427BCD" w:rsidRDefault="00E35ACA" w:rsidP="006D5878">
            <w:pPr>
              <w:ind w:left="44"/>
              <w:jc w:val="center"/>
              <w:rPr>
                <w:sz w:val="2"/>
                <w:szCs w:val="2"/>
                <w:lang w:val="ru-RU"/>
              </w:rPr>
            </w:pPr>
          </w:p>
        </w:tc>
        <w:tc>
          <w:tcPr>
            <w:tcW w:w="979" w:type="dxa"/>
            <w:vAlign w:val="center"/>
          </w:tcPr>
          <w:p w:rsidR="00E35ACA" w:rsidRPr="00427BCD" w:rsidRDefault="00E35ACA" w:rsidP="006D5878">
            <w:pPr>
              <w:ind w:left="44"/>
              <w:jc w:val="center"/>
              <w:rPr>
                <w:sz w:val="2"/>
                <w:szCs w:val="2"/>
                <w:lang w:val="ru-RU"/>
              </w:rPr>
            </w:pPr>
          </w:p>
        </w:tc>
        <w:tc>
          <w:tcPr>
            <w:tcW w:w="973" w:type="dxa"/>
            <w:vAlign w:val="center"/>
          </w:tcPr>
          <w:p w:rsidR="00E35ACA" w:rsidRPr="00427BCD" w:rsidRDefault="00E35ACA" w:rsidP="006D5878">
            <w:pPr>
              <w:ind w:left="44"/>
              <w:jc w:val="center"/>
              <w:rPr>
                <w:sz w:val="2"/>
                <w:szCs w:val="2"/>
                <w:lang w:val="ru-RU"/>
              </w:rPr>
            </w:pP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ind w:left="44"/>
              <w:rPr>
                <w:sz w:val="20"/>
                <w:lang w:val="ru-RU"/>
              </w:rPr>
            </w:pPr>
            <w:r w:rsidRPr="00427BCD">
              <w:rPr>
                <w:sz w:val="20"/>
                <w:lang w:val="ru-RU"/>
              </w:rPr>
              <w:t>3455,2</w:t>
            </w:r>
          </w:p>
        </w:tc>
        <w:tc>
          <w:tcPr>
            <w:tcW w:w="993" w:type="dxa"/>
            <w:vAlign w:val="center"/>
          </w:tcPr>
          <w:p w:rsidR="00E35ACA" w:rsidRPr="00427BCD" w:rsidRDefault="00E35ACA" w:rsidP="006D5878">
            <w:pPr>
              <w:pStyle w:val="TableParagraph"/>
              <w:ind w:left="44"/>
              <w:rPr>
                <w:sz w:val="20"/>
              </w:rPr>
            </w:pPr>
            <w:r w:rsidRPr="00427BCD">
              <w:rPr>
                <w:sz w:val="20"/>
                <w:lang w:val="ru-RU"/>
              </w:rPr>
              <w:t>3455,2</w:t>
            </w:r>
          </w:p>
        </w:tc>
        <w:tc>
          <w:tcPr>
            <w:tcW w:w="992" w:type="dxa"/>
            <w:vAlign w:val="center"/>
          </w:tcPr>
          <w:p w:rsidR="00E35ACA" w:rsidRPr="00427BCD" w:rsidRDefault="00E35ACA" w:rsidP="006D5878">
            <w:pPr>
              <w:pStyle w:val="TableParagraph"/>
              <w:ind w:left="44"/>
              <w:rPr>
                <w:sz w:val="20"/>
              </w:rPr>
            </w:pPr>
            <w:r w:rsidRPr="00427BCD">
              <w:rPr>
                <w:sz w:val="20"/>
                <w:lang w:val="ru-RU"/>
              </w:rPr>
              <w:t>3455,2</w:t>
            </w:r>
          </w:p>
        </w:tc>
        <w:tc>
          <w:tcPr>
            <w:tcW w:w="850" w:type="dxa"/>
            <w:vAlign w:val="center"/>
          </w:tcPr>
          <w:p w:rsidR="00E35ACA" w:rsidRPr="00427BCD" w:rsidRDefault="00E35ACA" w:rsidP="006D5878">
            <w:pPr>
              <w:pStyle w:val="TableParagraph"/>
              <w:ind w:left="44"/>
              <w:rPr>
                <w:sz w:val="20"/>
              </w:rPr>
            </w:pPr>
            <w:r w:rsidRPr="00427BCD">
              <w:rPr>
                <w:sz w:val="20"/>
                <w:lang w:val="ru-RU"/>
              </w:rPr>
              <w:t>3455,2</w:t>
            </w:r>
          </w:p>
        </w:tc>
        <w:tc>
          <w:tcPr>
            <w:tcW w:w="1006" w:type="dxa"/>
            <w:vAlign w:val="center"/>
          </w:tcPr>
          <w:p w:rsidR="00E35ACA" w:rsidRPr="00427BCD" w:rsidRDefault="00E35ACA" w:rsidP="006D5878">
            <w:pPr>
              <w:pStyle w:val="TableParagraph"/>
              <w:ind w:left="44"/>
              <w:rPr>
                <w:sz w:val="20"/>
              </w:rPr>
            </w:pPr>
            <w:r w:rsidRPr="00427BCD">
              <w:rPr>
                <w:sz w:val="20"/>
                <w:lang w:val="ru-RU"/>
              </w:rPr>
              <w:t>3455,2</w:t>
            </w:r>
          </w:p>
        </w:tc>
        <w:tc>
          <w:tcPr>
            <w:tcW w:w="979" w:type="dxa"/>
            <w:vAlign w:val="center"/>
          </w:tcPr>
          <w:p w:rsidR="00E35ACA" w:rsidRPr="00427BCD" w:rsidRDefault="00E35ACA" w:rsidP="006D5878">
            <w:pPr>
              <w:pStyle w:val="TableParagraph"/>
              <w:ind w:left="44"/>
              <w:rPr>
                <w:sz w:val="20"/>
              </w:rPr>
            </w:pPr>
            <w:r w:rsidRPr="00427BCD">
              <w:rPr>
                <w:sz w:val="20"/>
                <w:lang w:val="ru-RU"/>
              </w:rPr>
              <w:t>3455,2</w:t>
            </w:r>
          </w:p>
        </w:tc>
        <w:tc>
          <w:tcPr>
            <w:tcW w:w="973" w:type="dxa"/>
            <w:vAlign w:val="center"/>
          </w:tcPr>
          <w:p w:rsidR="00E35ACA" w:rsidRPr="00427BCD" w:rsidRDefault="00E35ACA" w:rsidP="006D5878">
            <w:pPr>
              <w:pStyle w:val="TableParagraph"/>
              <w:ind w:left="44"/>
              <w:rPr>
                <w:sz w:val="20"/>
              </w:rPr>
            </w:pPr>
            <w:r w:rsidRPr="00427BCD">
              <w:rPr>
                <w:sz w:val="20"/>
                <w:lang w:val="ru-RU"/>
              </w:rPr>
              <w:t>3455,2</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96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ind w:left="44"/>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13" w:lineRule="exact"/>
              <w:ind w:left="44"/>
              <w:rPr>
                <w:sz w:val="20"/>
                <w:lang w:val="ru-RU"/>
              </w:rPr>
            </w:pPr>
            <w:r w:rsidRPr="00427BCD">
              <w:rPr>
                <w:sz w:val="20"/>
                <w:lang w:val="ru-RU"/>
              </w:rPr>
              <w:t>10011,8</w:t>
            </w:r>
          </w:p>
        </w:tc>
        <w:tc>
          <w:tcPr>
            <w:tcW w:w="99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92"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850"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1006"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9"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c>
          <w:tcPr>
            <w:tcW w:w="973" w:type="dxa"/>
            <w:vAlign w:val="center"/>
          </w:tcPr>
          <w:p w:rsidR="00E35ACA" w:rsidRPr="00427BCD" w:rsidRDefault="00E35ACA" w:rsidP="006D5878">
            <w:pPr>
              <w:pStyle w:val="TableParagraph"/>
              <w:spacing w:line="213" w:lineRule="exact"/>
              <w:ind w:left="44"/>
              <w:rPr>
                <w:sz w:val="20"/>
              </w:rPr>
            </w:pPr>
            <w:r w:rsidRPr="00427BCD">
              <w:rPr>
                <w:sz w:val="20"/>
                <w:lang w:val="ru-RU"/>
              </w:rPr>
              <w:t>10011,8</w:t>
            </w:r>
          </w:p>
        </w:tc>
      </w:tr>
      <w:tr w:rsidR="00E35ACA" w:rsidRPr="00427BCD" w:rsidTr="006D5878">
        <w:trPr>
          <w:trHeight w:val="251"/>
        </w:trPr>
        <w:tc>
          <w:tcPr>
            <w:tcW w:w="9621" w:type="dxa"/>
            <w:gridSpan w:val="8"/>
          </w:tcPr>
          <w:p w:rsidR="00E35ACA" w:rsidRPr="00427BCD" w:rsidRDefault="00E35ACA" w:rsidP="006D5878">
            <w:pPr>
              <w:pStyle w:val="TableParagraph"/>
              <w:spacing w:line="231" w:lineRule="exact"/>
              <w:ind w:left="1"/>
              <w:rPr>
                <w:b/>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35ACA" w:rsidRPr="00427BCD" w:rsidTr="006D5878">
        <w:trPr>
          <w:trHeight w:val="460"/>
        </w:trPr>
        <w:tc>
          <w:tcPr>
            <w:tcW w:w="2792" w:type="dxa"/>
          </w:tcPr>
          <w:p w:rsidR="00E35ACA" w:rsidRPr="00427BCD" w:rsidRDefault="00E35ACA" w:rsidP="006D5878">
            <w:pPr>
              <w:pStyle w:val="TableParagraph"/>
              <w:spacing w:line="224" w:lineRule="exact"/>
              <w:ind w:left="40"/>
              <w:rPr>
                <w:sz w:val="20"/>
                <w:lang w:val="ru-RU"/>
              </w:rPr>
            </w:pPr>
            <w:r w:rsidRPr="00427BCD">
              <w:rPr>
                <w:spacing w:val="-2"/>
                <w:sz w:val="20"/>
                <w:lang w:val="ru-RU"/>
              </w:rPr>
              <w:t>многоквартирные</w:t>
            </w:r>
            <w:r w:rsidRPr="00427BCD">
              <w:rPr>
                <w:spacing w:val="8"/>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9"/>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3" w:type="dxa"/>
            <w:vAlign w:val="center"/>
          </w:tcPr>
          <w:p w:rsidR="00E35ACA" w:rsidRPr="00427BCD" w:rsidRDefault="00E35ACA" w:rsidP="006D5878">
            <w:pPr>
              <w:pStyle w:val="TableParagraph"/>
              <w:spacing w:before="108"/>
              <w:rPr>
                <w:sz w:val="20"/>
                <w:lang w:val="ru-RU"/>
              </w:rPr>
            </w:pPr>
            <w:r w:rsidRPr="00427BCD">
              <w:rPr>
                <w:sz w:val="20"/>
                <w:lang w:val="ru-RU"/>
              </w:rPr>
              <w:t>1418,03</w:t>
            </w:r>
          </w:p>
        </w:tc>
        <w:tc>
          <w:tcPr>
            <w:tcW w:w="992"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850" w:type="dxa"/>
            <w:vAlign w:val="center"/>
          </w:tcPr>
          <w:p w:rsidR="00E35ACA" w:rsidRPr="00427BCD" w:rsidRDefault="00E35ACA" w:rsidP="006D5878">
            <w:pPr>
              <w:pStyle w:val="TableParagraph"/>
              <w:spacing w:before="108"/>
              <w:rPr>
                <w:sz w:val="20"/>
                <w:lang w:val="ru-RU"/>
              </w:rPr>
            </w:pPr>
            <w:r w:rsidRPr="00427BCD">
              <w:rPr>
                <w:sz w:val="20"/>
                <w:lang w:val="ru-RU"/>
              </w:rPr>
              <w:t>1255,08</w:t>
            </w:r>
          </w:p>
        </w:tc>
        <w:tc>
          <w:tcPr>
            <w:tcW w:w="1006" w:type="dxa"/>
            <w:vAlign w:val="center"/>
          </w:tcPr>
          <w:p w:rsidR="00E35ACA" w:rsidRPr="00427BCD" w:rsidRDefault="00E35ACA" w:rsidP="006D5878">
            <w:pPr>
              <w:pStyle w:val="TableParagraph"/>
              <w:spacing w:before="108"/>
              <w:rPr>
                <w:sz w:val="20"/>
                <w:lang w:val="ru-RU"/>
              </w:rPr>
            </w:pPr>
            <w:r w:rsidRPr="00427BCD">
              <w:rPr>
                <w:sz w:val="20"/>
                <w:lang w:val="ru-RU"/>
              </w:rPr>
              <w:t>135,50</w:t>
            </w:r>
          </w:p>
        </w:tc>
        <w:tc>
          <w:tcPr>
            <w:tcW w:w="979" w:type="dxa"/>
            <w:vAlign w:val="center"/>
          </w:tcPr>
          <w:p w:rsidR="00E35ACA" w:rsidRPr="00427BCD" w:rsidRDefault="00E35ACA" w:rsidP="006D5878">
            <w:pPr>
              <w:pStyle w:val="TableParagraph"/>
              <w:spacing w:before="108"/>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08"/>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многоквартирные</w:t>
            </w:r>
            <w:r w:rsidRPr="00427BCD">
              <w:rPr>
                <w:spacing w:val="8"/>
                <w:sz w:val="20"/>
              </w:rPr>
              <w:t xml:space="preserve"> </w:t>
            </w:r>
            <w:r w:rsidRPr="00427BCD">
              <w:rPr>
                <w:spacing w:val="-4"/>
                <w:sz w:val="20"/>
              </w:rPr>
              <w:t>дома</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lang w:val="ru-RU"/>
              </w:rPr>
            </w:pPr>
            <w:r w:rsidRPr="00427BCD">
              <w:rPr>
                <w:sz w:val="20"/>
                <w:lang w:val="ru-RU"/>
              </w:rPr>
              <w:t>жилые</w:t>
            </w:r>
            <w:r w:rsidRPr="00427BCD">
              <w:rPr>
                <w:spacing w:val="-7"/>
                <w:sz w:val="20"/>
                <w:lang w:val="ru-RU"/>
              </w:rPr>
              <w:t xml:space="preserve"> </w:t>
            </w:r>
            <w:r w:rsidRPr="00427BCD">
              <w:rPr>
                <w:spacing w:val="-4"/>
                <w:sz w:val="20"/>
                <w:lang w:val="ru-RU"/>
              </w:rPr>
              <w:t>дома</w:t>
            </w:r>
          </w:p>
          <w:p w:rsidR="00E35ACA" w:rsidRPr="00427BCD" w:rsidRDefault="00E35ACA" w:rsidP="006D5878">
            <w:pPr>
              <w:pStyle w:val="TableParagraph"/>
              <w:spacing w:line="216" w:lineRule="exact"/>
              <w:ind w:left="40"/>
              <w:rPr>
                <w:sz w:val="20"/>
                <w:lang w:val="ru-RU"/>
              </w:rPr>
            </w:pPr>
            <w:r w:rsidRPr="00427BCD">
              <w:rPr>
                <w:sz w:val="20"/>
                <w:lang w:val="ru-RU"/>
              </w:rPr>
              <w:t>(сохраняемая</w:t>
            </w:r>
            <w:r w:rsidRPr="00427BCD">
              <w:rPr>
                <w:spacing w:val="-11"/>
                <w:sz w:val="20"/>
                <w:lang w:val="ru-RU"/>
              </w:rPr>
              <w:t xml:space="preserve"> </w:t>
            </w:r>
            <w:r w:rsidRPr="00427BCD">
              <w:rPr>
                <w:sz w:val="20"/>
                <w:lang w:val="ru-RU"/>
              </w:rPr>
              <w:t>площадь),</w:t>
            </w:r>
            <w:r w:rsidRPr="00427BCD">
              <w:rPr>
                <w:spacing w:val="-9"/>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299"/>
        </w:trPr>
        <w:tc>
          <w:tcPr>
            <w:tcW w:w="2792" w:type="dxa"/>
          </w:tcPr>
          <w:p w:rsidR="00E35ACA" w:rsidRPr="00427BCD" w:rsidRDefault="00E35ACA" w:rsidP="006D5878">
            <w:pPr>
              <w:pStyle w:val="TableParagraph"/>
              <w:spacing w:line="279" w:lineRule="exact"/>
              <w:ind w:left="40"/>
              <w:rPr>
                <w:sz w:val="17"/>
              </w:rPr>
            </w:pPr>
            <w:r w:rsidRPr="00427BCD">
              <w:rPr>
                <w:sz w:val="20"/>
              </w:rPr>
              <w:t>жилые</w:t>
            </w:r>
            <w:r w:rsidRPr="00427BCD">
              <w:rPr>
                <w:spacing w:val="-7"/>
                <w:sz w:val="20"/>
              </w:rPr>
              <w:t xml:space="preserve"> </w:t>
            </w:r>
            <w:r w:rsidRPr="00427BCD">
              <w:rPr>
                <w:sz w:val="20"/>
              </w:rPr>
              <w:t>дома</w:t>
            </w:r>
            <w:r w:rsidRPr="00427BCD">
              <w:rPr>
                <w:spacing w:val="-6"/>
                <w:sz w:val="20"/>
              </w:rPr>
              <w:t xml:space="preserve"> </w:t>
            </w:r>
            <w:r w:rsidRPr="00427BCD">
              <w:rPr>
                <w:sz w:val="20"/>
              </w:rPr>
              <w:t>(прирост),</w:t>
            </w:r>
            <w:r w:rsidRPr="00427BCD">
              <w:rPr>
                <w:spacing w:val="-6"/>
                <w:sz w:val="20"/>
              </w:rPr>
              <w:t xml:space="preserve"> </w:t>
            </w:r>
            <w:r w:rsidRPr="00427BCD">
              <w:rPr>
                <w:spacing w:val="-5"/>
                <w:sz w:val="20"/>
              </w:rPr>
              <w:t>м</w:t>
            </w:r>
            <w:r w:rsidRPr="00427BCD">
              <w:rPr>
                <w:spacing w:val="-5"/>
                <w:position w:val="9"/>
                <w:sz w:val="17"/>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712"/>
        </w:trPr>
        <w:tc>
          <w:tcPr>
            <w:tcW w:w="2792" w:type="dxa"/>
          </w:tcPr>
          <w:p w:rsidR="00E35ACA" w:rsidRPr="00427BCD" w:rsidRDefault="00E35ACA" w:rsidP="006D5878">
            <w:pPr>
              <w:pStyle w:val="TableParagraph"/>
              <w:ind w:left="40"/>
              <w:rPr>
                <w:sz w:val="20"/>
                <w:lang w:val="ru-RU"/>
              </w:rPr>
            </w:pPr>
            <w:r w:rsidRPr="00427BCD">
              <w:rPr>
                <w:sz w:val="20"/>
                <w:lang w:val="ru-RU"/>
              </w:rPr>
              <w:t>общественные здания (сохраняемая</w:t>
            </w:r>
            <w:r w:rsidRPr="00427BCD">
              <w:rPr>
                <w:spacing w:val="-13"/>
                <w:sz w:val="20"/>
                <w:lang w:val="ru-RU"/>
              </w:rPr>
              <w:t xml:space="preserve"> </w:t>
            </w:r>
            <w:r w:rsidRPr="00427BCD">
              <w:rPr>
                <w:sz w:val="20"/>
                <w:lang w:val="ru-RU"/>
              </w:rPr>
              <w:t>площадь),</w:t>
            </w:r>
          </w:p>
          <w:p w:rsidR="00E35ACA" w:rsidRPr="00427BCD" w:rsidRDefault="00E35ACA" w:rsidP="006D5878">
            <w:pPr>
              <w:pStyle w:val="TableParagraph"/>
              <w:spacing w:before="37" w:line="148" w:lineRule="auto"/>
              <w:ind w:left="40"/>
              <w:rPr>
                <w:sz w:val="14"/>
                <w:lang w:val="ru-RU"/>
              </w:rPr>
            </w:pPr>
            <w:r w:rsidRPr="00427BCD">
              <w:rPr>
                <w:spacing w:val="-5"/>
                <w:position w:val="-7"/>
                <w:lang w:val="ru-RU"/>
              </w:rPr>
              <w:t>м</w:t>
            </w:r>
            <w:r w:rsidRPr="00427BCD">
              <w:rPr>
                <w:spacing w:val="-5"/>
                <w:sz w:val="14"/>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1860,00</w:t>
            </w:r>
          </w:p>
        </w:tc>
        <w:tc>
          <w:tcPr>
            <w:tcW w:w="993" w:type="dxa"/>
            <w:vAlign w:val="center"/>
          </w:tcPr>
          <w:p w:rsidR="00E35ACA" w:rsidRPr="00427BCD" w:rsidRDefault="00E35ACA" w:rsidP="006D5878">
            <w:pPr>
              <w:pStyle w:val="TableParagraph"/>
              <w:rPr>
                <w:sz w:val="20"/>
                <w:lang w:val="ru-RU"/>
              </w:rPr>
            </w:pPr>
            <w:r w:rsidRPr="00427BCD">
              <w:rPr>
                <w:sz w:val="20"/>
                <w:lang w:val="ru-RU"/>
              </w:rPr>
              <w:t>1860,00</w:t>
            </w:r>
          </w:p>
        </w:tc>
        <w:tc>
          <w:tcPr>
            <w:tcW w:w="992" w:type="dxa"/>
            <w:vAlign w:val="center"/>
          </w:tcPr>
          <w:p w:rsidR="00E35ACA" w:rsidRPr="00427BCD" w:rsidRDefault="00E35ACA" w:rsidP="006D5878">
            <w:pPr>
              <w:pStyle w:val="TableParagraph"/>
              <w:rPr>
                <w:sz w:val="20"/>
                <w:lang w:val="ru-RU"/>
              </w:rPr>
            </w:pPr>
            <w:r w:rsidRPr="00427BCD">
              <w:rPr>
                <w:sz w:val="20"/>
                <w:lang w:val="ru-RU"/>
              </w:rPr>
              <w:t>1860,00</w:t>
            </w:r>
          </w:p>
        </w:tc>
        <w:tc>
          <w:tcPr>
            <w:tcW w:w="850" w:type="dxa"/>
            <w:vAlign w:val="center"/>
          </w:tcPr>
          <w:p w:rsidR="00E35ACA" w:rsidRPr="00427BCD" w:rsidRDefault="00E35ACA" w:rsidP="006D5878">
            <w:pPr>
              <w:pStyle w:val="TableParagraph"/>
              <w:rPr>
                <w:sz w:val="20"/>
                <w:lang w:val="ru-RU"/>
              </w:rPr>
            </w:pPr>
            <w:r w:rsidRPr="00427BCD">
              <w:rPr>
                <w:sz w:val="20"/>
                <w:lang w:val="ru-RU"/>
              </w:rPr>
              <w:t>1860,00</w:t>
            </w:r>
          </w:p>
        </w:tc>
        <w:tc>
          <w:tcPr>
            <w:tcW w:w="1006" w:type="dxa"/>
            <w:vAlign w:val="center"/>
          </w:tcPr>
          <w:p w:rsidR="00E35ACA" w:rsidRPr="00427BCD" w:rsidRDefault="00E35ACA" w:rsidP="006D5878">
            <w:pPr>
              <w:pStyle w:val="TableParagraph"/>
              <w:rPr>
                <w:sz w:val="20"/>
                <w:lang w:val="ru-RU"/>
              </w:rPr>
            </w:pPr>
            <w:r w:rsidRPr="00427BCD">
              <w:rPr>
                <w:sz w:val="20"/>
                <w:lang w:val="ru-RU"/>
              </w:rPr>
              <w:t>1860,00</w:t>
            </w:r>
          </w:p>
        </w:tc>
        <w:tc>
          <w:tcPr>
            <w:tcW w:w="979" w:type="dxa"/>
            <w:vAlign w:val="center"/>
          </w:tcPr>
          <w:p w:rsidR="00E35ACA" w:rsidRPr="00427BCD" w:rsidRDefault="00E35ACA" w:rsidP="006D5878">
            <w:pPr>
              <w:pStyle w:val="TableParagraph"/>
              <w:rPr>
                <w:sz w:val="20"/>
                <w:lang w:val="ru-RU"/>
              </w:rPr>
            </w:pPr>
            <w:r w:rsidRPr="00427BCD">
              <w:rPr>
                <w:sz w:val="20"/>
                <w:lang w:val="ru-RU"/>
              </w:rPr>
              <w:t>1860,00</w:t>
            </w:r>
          </w:p>
        </w:tc>
        <w:tc>
          <w:tcPr>
            <w:tcW w:w="973" w:type="dxa"/>
            <w:vAlign w:val="center"/>
          </w:tcPr>
          <w:p w:rsidR="00E35ACA" w:rsidRPr="00427BCD" w:rsidRDefault="00E35ACA" w:rsidP="006D5878">
            <w:pPr>
              <w:pStyle w:val="TableParagraph"/>
              <w:rPr>
                <w:sz w:val="20"/>
                <w:lang w:val="ru-RU"/>
              </w:rPr>
            </w:pPr>
            <w:r w:rsidRPr="00427BCD">
              <w:rPr>
                <w:sz w:val="20"/>
                <w:lang w:val="ru-RU"/>
              </w:rPr>
              <w:t>1860,00</w:t>
            </w:r>
          </w:p>
        </w:tc>
      </w:tr>
      <w:tr w:rsidR="00E35ACA" w:rsidRPr="00427BCD" w:rsidTr="006D5878">
        <w:trPr>
          <w:trHeight w:val="460"/>
        </w:trPr>
        <w:tc>
          <w:tcPr>
            <w:tcW w:w="2792" w:type="dxa"/>
          </w:tcPr>
          <w:p w:rsidR="00E35ACA" w:rsidRPr="00427BCD" w:rsidRDefault="00E35ACA" w:rsidP="006D5878">
            <w:pPr>
              <w:pStyle w:val="TableParagraph"/>
              <w:spacing w:line="225" w:lineRule="exact"/>
              <w:ind w:left="40"/>
              <w:rPr>
                <w:sz w:val="20"/>
              </w:rPr>
            </w:pPr>
            <w:r w:rsidRPr="00427BCD">
              <w:rPr>
                <w:spacing w:val="-2"/>
                <w:sz w:val="20"/>
              </w:rPr>
              <w:t>общественные</w:t>
            </w:r>
            <w:r w:rsidRPr="00427BCD">
              <w:rPr>
                <w:spacing w:val="9"/>
                <w:sz w:val="20"/>
              </w:rPr>
              <w:t xml:space="preserve"> </w:t>
            </w:r>
            <w:r w:rsidRPr="00427BCD">
              <w:rPr>
                <w:spacing w:val="-2"/>
                <w:sz w:val="20"/>
              </w:rPr>
              <w:t>здания</w:t>
            </w:r>
          </w:p>
          <w:p w:rsidR="00E35ACA" w:rsidRPr="00427BCD" w:rsidRDefault="00E35ACA" w:rsidP="006D5878">
            <w:pPr>
              <w:pStyle w:val="TableParagraph"/>
              <w:spacing w:line="214" w:lineRule="exact"/>
              <w:ind w:left="40"/>
              <w:rPr>
                <w:sz w:val="20"/>
              </w:rPr>
            </w:pPr>
            <w:r w:rsidRPr="00427BCD">
              <w:rPr>
                <w:sz w:val="20"/>
              </w:rPr>
              <w:t>(прирост),</w:t>
            </w:r>
            <w:r w:rsidRPr="00427BCD">
              <w:rPr>
                <w:spacing w:val="-9"/>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line="225" w:lineRule="exact"/>
              <w:rPr>
                <w:sz w:val="20"/>
                <w:lang w:val="ru-RU"/>
              </w:rPr>
            </w:pPr>
            <w:r w:rsidRPr="00427BCD">
              <w:rPr>
                <w:sz w:val="20"/>
                <w:lang w:val="ru-RU"/>
              </w:rPr>
              <w:t>0</w:t>
            </w:r>
          </w:p>
        </w:tc>
      </w:tr>
      <w:tr w:rsidR="00E35ACA" w:rsidRPr="00427BCD" w:rsidTr="006D5878">
        <w:trPr>
          <w:trHeight w:val="881"/>
        </w:trPr>
        <w:tc>
          <w:tcPr>
            <w:tcW w:w="2792" w:type="dxa"/>
          </w:tcPr>
          <w:p w:rsidR="00E35ACA" w:rsidRPr="00427BCD" w:rsidRDefault="00E35ACA" w:rsidP="006D5878">
            <w:pPr>
              <w:pStyle w:val="TableParagraph"/>
              <w:ind w:left="40"/>
              <w:rPr>
                <w:sz w:val="20"/>
                <w:lang w:val="ru-RU"/>
              </w:rPr>
            </w:pPr>
            <w:r w:rsidRPr="00427BCD">
              <w:rPr>
                <w:spacing w:val="-2"/>
                <w:sz w:val="20"/>
                <w:lang w:val="ru-RU"/>
              </w:rPr>
              <w:t>производственные здания промышленных</w:t>
            </w:r>
          </w:p>
          <w:p w:rsidR="00E35ACA" w:rsidRPr="00427BCD" w:rsidRDefault="00E35ACA" w:rsidP="006D5878">
            <w:pPr>
              <w:pStyle w:val="TableParagraph"/>
              <w:spacing w:line="230" w:lineRule="exact"/>
              <w:ind w:left="40"/>
              <w:rPr>
                <w:sz w:val="20"/>
                <w:lang w:val="ru-RU"/>
              </w:rPr>
            </w:pPr>
            <w:r w:rsidRPr="00427BCD">
              <w:rPr>
                <w:sz w:val="20"/>
                <w:lang w:val="ru-RU"/>
              </w:rPr>
              <w:t>предприятий</w:t>
            </w:r>
            <w:r w:rsidRPr="00427BCD">
              <w:rPr>
                <w:spacing w:val="-13"/>
                <w:sz w:val="20"/>
                <w:lang w:val="ru-RU"/>
              </w:rPr>
              <w:t xml:space="preserve"> </w:t>
            </w:r>
            <w:r w:rsidRPr="00427BCD">
              <w:rPr>
                <w:sz w:val="20"/>
                <w:lang w:val="ru-RU"/>
              </w:rPr>
              <w:t>(сохраняемая площадь), м</w:t>
            </w:r>
            <w:r w:rsidRPr="00427BCD">
              <w:rPr>
                <w:sz w:val="20"/>
                <w:vertAlign w:val="superscript"/>
                <w:lang w:val="ru-RU"/>
              </w:rPr>
              <w:t>2</w:t>
            </w:r>
          </w:p>
        </w:tc>
        <w:tc>
          <w:tcPr>
            <w:tcW w:w="1036" w:type="dxa"/>
            <w:vAlign w:val="center"/>
          </w:tcPr>
          <w:p w:rsidR="00E35ACA" w:rsidRPr="00427BCD" w:rsidRDefault="00E35ACA" w:rsidP="006D5878">
            <w:pPr>
              <w:pStyle w:val="TableParagraph"/>
              <w:rPr>
                <w:sz w:val="20"/>
                <w:lang w:val="ru-RU"/>
              </w:rPr>
            </w:pPr>
            <w:r w:rsidRPr="00427BCD">
              <w:rPr>
                <w:sz w:val="20"/>
                <w:lang w:val="ru-RU"/>
              </w:rPr>
              <w:t>384,76</w:t>
            </w:r>
          </w:p>
        </w:tc>
        <w:tc>
          <w:tcPr>
            <w:tcW w:w="993" w:type="dxa"/>
            <w:vAlign w:val="center"/>
          </w:tcPr>
          <w:p w:rsidR="00E35ACA" w:rsidRPr="00427BCD" w:rsidRDefault="00E35ACA" w:rsidP="006D5878">
            <w:pPr>
              <w:pStyle w:val="TableParagraph"/>
              <w:rPr>
                <w:sz w:val="20"/>
                <w:lang w:val="ru-RU"/>
              </w:rPr>
            </w:pPr>
            <w:r w:rsidRPr="00427BCD">
              <w:rPr>
                <w:sz w:val="20"/>
                <w:lang w:val="ru-RU"/>
              </w:rPr>
              <w:t>384,76</w:t>
            </w:r>
          </w:p>
        </w:tc>
        <w:tc>
          <w:tcPr>
            <w:tcW w:w="992" w:type="dxa"/>
            <w:vAlign w:val="center"/>
          </w:tcPr>
          <w:p w:rsidR="00E35ACA" w:rsidRPr="00427BCD" w:rsidRDefault="00E35ACA" w:rsidP="006D5878">
            <w:pPr>
              <w:pStyle w:val="TableParagraph"/>
              <w:rPr>
                <w:sz w:val="20"/>
                <w:lang w:val="ru-RU"/>
              </w:rPr>
            </w:pPr>
            <w:r w:rsidRPr="00427BCD">
              <w:rPr>
                <w:sz w:val="20"/>
                <w:lang w:val="ru-RU"/>
              </w:rPr>
              <w:t>384,76</w:t>
            </w:r>
          </w:p>
        </w:tc>
        <w:tc>
          <w:tcPr>
            <w:tcW w:w="850" w:type="dxa"/>
            <w:vAlign w:val="center"/>
          </w:tcPr>
          <w:p w:rsidR="00E35ACA" w:rsidRPr="00427BCD" w:rsidRDefault="00E35ACA" w:rsidP="006D5878">
            <w:pPr>
              <w:pStyle w:val="TableParagraph"/>
              <w:rPr>
                <w:sz w:val="20"/>
                <w:lang w:val="ru-RU"/>
              </w:rPr>
            </w:pPr>
            <w:r w:rsidRPr="00427BCD">
              <w:rPr>
                <w:sz w:val="20"/>
                <w:lang w:val="ru-RU"/>
              </w:rPr>
              <w:t>384,76</w:t>
            </w:r>
          </w:p>
        </w:tc>
        <w:tc>
          <w:tcPr>
            <w:tcW w:w="1006" w:type="dxa"/>
            <w:vAlign w:val="center"/>
          </w:tcPr>
          <w:p w:rsidR="00E35ACA" w:rsidRPr="00427BCD" w:rsidRDefault="00E35ACA" w:rsidP="006D5878">
            <w:pPr>
              <w:pStyle w:val="TableParagraph"/>
              <w:rPr>
                <w:sz w:val="20"/>
                <w:lang w:val="ru-RU"/>
              </w:rPr>
            </w:pPr>
            <w:r w:rsidRPr="00427BCD">
              <w:rPr>
                <w:sz w:val="20"/>
                <w:lang w:val="ru-RU"/>
              </w:rPr>
              <w:t>384,76</w:t>
            </w:r>
          </w:p>
        </w:tc>
        <w:tc>
          <w:tcPr>
            <w:tcW w:w="979" w:type="dxa"/>
            <w:vAlign w:val="center"/>
          </w:tcPr>
          <w:p w:rsidR="00E35ACA" w:rsidRPr="00427BCD" w:rsidRDefault="00E35ACA" w:rsidP="006D5878">
            <w:pPr>
              <w:pStyle w:val="TableParagraph"/>
              <w:rPr>
                <w:sz w:val="20"/>
                <w:lang w:val="ru-RU"/>
              </w:rPr>
            </w:pPr>
            <w:r w:rsidRPr="00427BCD">
              <w:rPr>
                <w:sz w:val="20"/>
                <w:lang w:val="ru-RU"/>
              </w:rPr>
              <w:t>384,76</w:t>
            </w:r>
          </w:p>
        </w:tc>
        <w:tc>
          <w:tcPr>
            <w:tcW w:w="973" w:type="dxa"/>
            <w:vAlign w:val="center"/>
          </w:tcPr>
          <w:p w:rsidR="00E35ACA" w:rsidRPr="00427BCD" w:rsidRDefault="00E35ACA" w:rsidP="006D5878">
            <w:pPr>
              <w:pStyle w:val="TableParagraph"/>
              <w:rPr>
                <w:sz w:val="20"/>
                <w:lang w:val="ru-RU"/>
              </w:rPr>
            </w:pPr>
            <w:r w:rsidRPr="00427BCD">
              <w:rPr>
                <w:sz w:val="20"/>
                <w:lang w:val="ru-RU"/>
              </w:rPr>
              <w:t>384,76</w:t>
            </w:r>
          </w:p>
        </w:tc>
      </w:tr>
      <w:tr w:rsidR="00E35ACA" w:rsidRPr="00427BCD" w:rsidTr="006D5878">
        <w:trPr>
          <w:trHeight w:val="688"/>
        </w:trPr>
        <w:tc>
          <w:tcPr>
            <w:tcW w:w="2792" w:type="dxa"/>
          </w:tcPr>
          <w:p w:rsidR="00E35ACA" w:rsidRPr="00427BCD" w:rsidRDefault="00E35ACA" w:rsidP="006D5878">
            <w:pPr>
              <w:pStyle w:val="TableParagraph"/>
              <w:ind w:left="40"/>
              <w:rPr>
                <w:sz w:val="20"/>
                <w:lang w:val="ru-RU"/>
              </w:rPr>
            </w:pPr>
            <w:r w:rsidRPr="00427BCD">
              <w:rPr>
                <w:spacing w:val="-2"/>
                <w:sz w:val="20"/>
                <w:lang w:val="ru-RU"/>
              </w:rPr>
              <w:t xml:space="preserve">производственные </w:t>
            </w:r>
            <w:r w:rsidRPr="00427BCD">
              <w:rPr>
                <w:sz w:val="20"/>
                <w:lang w:val="ru-RU"/>
              </w:rPr>
              <w:t>здания</w:t>
            </w:r>
            <w:r w:rsidRPr="00427BCD">
              <w:rPr>
                <w:spacing w:val="-13"/>
                <w:sz w:val="20"/>
                <w:lang w:val="ru-RU"/>
              </w:rPr>
              <w:t xml:space="preserve"> </w:t>
            </w:r>
            <w:r w:rsidRPr="00427BCD">
              <w:rPr>
                <w:sz w:val="20"/>
                <w:lang w:val="ru-RU"/>
              </w:rPr>
              <w:t>промышленных</w:t>
            </w:r>
          </w:p>
          <w:p w:rsidR="00E35ACA" w:rsidRPr="00427BCD" w:rsidRDefault="00E35ACA" w:rsidP="006D5878">
            <w:pPr>
              <w:pStyle w:val="TableParagraph"/>
              <w:spacing w:line="214" w:lineRule="exact"/>
              <w:ind w:left="40"/>
              <w:rPr>
                <w:sz w:val="20"/>
                <w:lang w:val="ru-RU"/>
              </w:rPr>
            </w:pPr>
            <w:r w:rsidRPr="00427BCD">
              <w:rPr>
                <w:sz w:val="20"/>
                <w:lang w:val="ru-RU"/>
              </w:rPr>
              <w:t>предприятий</w:t>
            </w:r>
            <w:r w:rsidRPr="00427BCD">
              <w:rPr>
                <w:spacing w:val="-12"/>
                <w:sz w:val="20"/>
                <w:lang w:val="ru-RU"/>
              </w:rPr>
              <w:t xml:space="preserve"> </w:t>
            </w:r>
            <w:r w:rsidRPr="00427BCD">
              <w:rPr>
                <w:sz w:val="20"/>
                <w:lang w:val="ru-RU"/>
              </w:rPr>
              <w:t>(прирост),</w:t>
            </w:r>
            <w:r w:rsidRPr="00427BCD">
              <w:rPr>
                <w:spacing w:val="-10"/>
                <w:sz w:val="20"/>
                <w:lang w:val="ru-RU"/>
              </w:rPr>
              <w:t xml:space="preserve"> </w:t>
            </w:r>
            <w:r w:rsidRPr="00427BCD">
              <w:rPr>
                <w:spacing w:val="-5"/>
                <w:sz w:val="20"/>
                <w:lang w:val="ru-RU"/>
              </w:rPr>
              <w:t>м</w:t>
            </w:r>
            <w:r w:rsidRPr="00427BCD">
              <w:rPr>
                <w:spacing w:val="-5"/>
                <w:sz w:val="20"/>
                <w:vertAlign w:val="superscript"/>
                <w:lang w:val="ru-RU"/>
              </w:rPr>
              <w:t>2</w:t>
            </w:r>
          </w:p>
        </w:tc>
        <w:tc>
          <w:tcPr>
            <w:tcW w:w="103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3"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92"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850"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1006"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9" w:type="dxa"/>
            <w:vAlign w:val="center"/>
          </w:tcPr>
          <w:p w:rsidR="00E35ACA" w:rsidRPr="00427BCD" w:rsidRDefault="00E35ACA" w:rsidP="006D5878">
            <w:pPr>
              <w:pStyle w:val="TableParagraph"/>
              <w:spacing w:before="1"/>
              <w:rPr>
                <w:sz w:val="20"/>
                <w:lang w:val="ru-RU"/>
              </w:rPr>
            </w:pPr>
            <w:r w:rsidRPr="00427BCD">
              <w:rPr>
                <w:sz w:val="20"/>
                <w:lang w:val="ru-RU"/>
              </w:rPr>
              <w:t>0</w:t>
            </w:r>
          </w:p>
        </w:tc>
        <w:tc>
          <w:tcPr>
            <w:tcW w:w="973" w:type="dxa"/>
            <w:vAlign w:val="center"/>
          </w:tcPr>
          <w:p w:rsidR="00E35ACA" w:rsidRPr="00427BCD" w:rsidRDefault="00E35ACA" w:rsidP="006D5878">
            <w:pPr>
              <w:pStyle w:val="TableParagraph"/>
              <w:spacing w:before="1"/>
              <w:rPr>
                <w:sz w:val="20"/>
                <w:lang w:val="ru-RU"/>
              </w:rPr>
            </w:pPr>
            <w:r w:rsidRPr="00427BCD">
              <w:rPr>
                <w:sz w:val="20"/>
                <w:lang w:val="ru-RU"/>
              </w:rPr>
              <w:t>0</w:t>
            </w:r>
          </w:p>
        </w:tc>
      </w:tr>
      <w:tr w:rsidR="00E35ACA" w:rsidRPr="00427BCD" w:rsidTr="006D5878">
        <w:trPr>
          <w:trHeight w:val="232"/>
        </w:trPr>
        <w:tc>
          <w:tcPr>
            <w:tcW w:w="2792" w:type="dxa"/>
          </w:tcPr>
          <w:p w:rsidR="00E35ACA" w:rsidRPr="00427BCD" w:rsidRDefault="00E35ACA" w:rsidP="006D5878">
            <w:pPr>
              <w:pStyle w:val="TableParagraph"/>
              <w:spacing w:line="213" w:lineRule="exact"/>
              <w:ind w:left="40"/>
              <w:rPr>
                <w:sz w:val="20"/>
              </w:rPr>
            </w:pPr>
            <w:r w:rsidRPr="00427BCD">
              <w:rPr>
                <w:sz w:val="20"/>
              </w:rPr>
              <w:t>Всего,</w:t>
            </w:r>
            <w:r w:rsidRPr="00427BCD">
              <w:rPr>
                <w:spacing w:val="-6"/>
                <w:sz w:val="20"/>
              </w:rPr>
              <w:t xml:space="preserve"> </w:t>
            </w:r>
            <w:r w:rsidRPr="00427BCD">
              <w:rPr>
                <w:spacing w:val="-5"/>
                <w:sz w:val="20"/>
              </w:rPr>
              <w:t>м</w:t>
            </w:r>
            <w:r w:rsidRPr="00427BCD">
              <w:rPr>
                <w:spacing w:val="-5"/>
                <w:sz w:val="20"/>
                <w:vertAlign w:val="superscript"/>
              </w:rPr>
              <w:t>2</w:t>
            </w:r>
          </w:p>
        </w:tc>
        <w:tc>
          <w:tcPr>
            <w:tcW w:w="1036" w:type="dxa"/>
            <w:vAlign w:val="center"/>
          </w:tcPr>
          <w:p w:rsidR="00E35ACA" w:rsidRPr="00427BCD" w:rsidRDefault="00E35ACA" w:rsidP="006D5878">
            <w:pPr>
              <w:widowControl/>
              <w:ind w:firstLine="0"/>
              <w:jc w:val="center"/>
              <w:rPr>
                <w:rFonts w:cs="Times New Roman"/>
                <w:color w:val="000000"/>
                <w:sz w:val="20"/>
                <w:szCs w:val="20"/>
              </w:rPr>
            </w:pPr>
            <w:r w:rsidRPr="00427BCD">
              <w:rPr>
                <w:rFonts w:cs="Times New Roman"/>
                <w:color w:val="000000"/>
                <w:sz w:val="20"/>
                <w:szCs w:val="20"/>
              </w:rPr>
              <w:t>3662,8</w:t>
            </w:r>
          </w:p>
        </w:tc>
        <w:tc>
          <w:tcPr>
            <w:tcW w:w="99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3662,8</w:t>
            </w:r>
          </w:p>
        </w:tc>
        <w:tc>
          <w:tcPr>
            <w:tcW w:w="992"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850"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3499,8</w:t>
            </w:r>
          </w:p>
        </w:tc>
        <w:tc>
          <w:tcPr>
            <w:tcW w:w="1006"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135,5</w:t>
            </w:r>
          </w:p>
        </w:tc>
        <w:tc>
          <w:tcPr>
            <w:tcW w:w="979"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c>
          <w:tcPr>
            <w:tcW w:w="973" w:type="dxa"/>
            <w:vAlign w:val="center"/>
          </w:tcPr>
          <w:p w:rsidR="00E35ACA" w:rsidRPr="00427BCD" w:rsidRDefault="00E35ACA" w:rsidP="006D5878">
            <w:pPr>
              <w:ind w:firstLine="0"/>
              <w:jc w:val="center"/>
              <w:rPr>
                <w:rFonts w:cs="Times New Roman"/>
                <w:color w:val="000000"/>
                <w:sz w:val="20"/>
                <w:szCs w:val="20"/>
              </w:rPr>
            </w:pPr>
            <w:r w:rsidRPr="00427BCD">
              <w:rPr>
                <w:rFonts w:cs="Times New Roman"/>
                <w:color w:val="000000"/>
                <w:sz w:val="20"/>
                <w:szCs w:val="20"/>
              </w:rPr>
              <w:t>2244,8</w:t>
            </w:r>
          </w:p>
        </w:tc>
      </w:tr>
    </w:tbl>
    <w:p w:rsidR="00E35ACA" w:rsidRPr="00427BCD" w:rsidRDefault="00E35ACA" w:rsidP="00893233"/>
    <w:p w:rsidR="002569EB" w:rsidRPr="00427BCD" w:rsidRDefault="002569EB" w:rsidP="005D57FA">
      <w:pPr>
        <w:pStyle w:val="20"/>
      </w:pPr>
      <w:bookmarkStart w:id="15" w:name="_Toc133415533"/>
      <w:r w:rsidRPr="00427BCD">
        <w:t>Описание существующих и перспективных зон действия индивидуальных источников тепловой энергии</w:t>
      </w:r>
      <w:bookmarkEnd w:id="15"/>
    </w:p>
    <w:p w:rsidR="002569EB" w:rsidRPr="00427BCD" w:rsidRDefault="002569EB" w:rsidP="002569EB">
      <w:pPr>
        <w:widowControl/>
        <w:shd w:val="clear" w:color="auto" w:fill="FFFFFF"/>
        <w:rPr>
          <w:color w:val="000000"/>
          <w:szCs w:val="24"/>
          <w:lang w:eastAsia="ru-RU"/>
        </w:rPr>
      </w:pPr>
      <w:r w:rsidRPr="00427BCD">
        <w:t xml:space="preserve">Зоны действия индивидуального теплоснабжения д.п. Чернолучинский </w:t>
      </w:r>
      <w:r w:rsidRPr="00427BCD">
        <w:rPr>
          <w:color w:val="000000"/>
          <w:szCs w:val="24"/>
          <w:lang w:eastAsia="ru-RU"/>
        </w:rPr>
        <w:t>не планируется присоединять к системе централизованного теплоснабжения.</w:t>
      </w:r>
    </w:p>
    <w:p w:rsidR="002569EB" w:rsidRPr="00427BCD" w:rsidRDefault="00EB1DD2" w:rsidP="002569EB">
      <w:pPr>
        <w:widowControl/>
        <w:shd w:val="clear" w:color="auto" w:fill="FFFFFF"/>
        <w:rPr>
          <w:color w:val="000000"/>
          <w:szCs w:val="24"/>
          <w:lang w:eastAsia="ru-RU"/>
        </w:rPr>
      </w:pPr>
      <w:r w:rsidRPr="00427BCD">
        <w:rPr>
          <w:color w:val="000000"/>
          <w:szCs w:val="24"/>
          <w:lang w:eastAsia="ru-RU"/>
        </w:rPr>
        <w:lastRenderedPageBreak/>
        <w:t>Многоквартирные дома,</w:t>
      </w:r>
      <w:r w:rsidR="002569EB" w:rsidRPr="00427BCD">
        <w:rPr>
          <w:color w:val="000000"/>
          <w:szCs w:val="24"/>
          <w:lang w:eastAsia="ru-RU"/>
        </w:rPr>
        <w:t xml:space="preserve"> отапливаемые от блочной котельной санатория- профилактория БУЗОО «</w:t>
      </w:r>
      <w:r>
        <w:rPr>
          <w:color w:val="000000"/>
          <w:szCs w:val="24"/>
          <w:lang w:eastAsia="ru-RU"/>
        </w:rPr>
        <w:t xml:space="preserve">Центр медицинской реабилитации» </w:t>
      </w:r>
      <w:r w:rsidRPr="00427BCD">
        <w:rPr>
          <w:color w:val="000000"/>
          <w:szCs w:val="24"/>
          <w:lang w:eastAsia="ru-RU"/>
        </w:rPr>
        <w:t>в перспективе,</w:t>
      </w:r>
      <w:r w:rsidR="002569EB" w:rsidRPr="00427BCD">
        <w:rPr>
          <w:color w:val="000000"/>
          <w:szCs w:val="24"/>
          <w:lang w:eastAsia="ru-RU"/>
        </w:rPr>
        <w:t xml:space="preserve"> предусматривается перевести на индивидуальные источники теплоснабжения. Теплоснабжение индивидуальных домов с приусадебными земельными участками принимается децентрализованным – от индивидуальных экологически чистых источников тепла, автономных теплогенераторов, использующих в качестве топлива природный газ. Выбор индивидуальных источников тепловой энергии объясняется малой плотностью расселения и незначительной тепловой нагрузкой.</w:t>
      </w:r>
    </w:p>
    <w:p w:rsidR="002569EB" w:rsidRPr="00427BCD" w:rsidRDefault="002569EB" w:rsidP="002569EB">
      <w:pPr>
        <w:widowControl/>
        <w:shd w:val="clear" w:color="auto" w:fill="FFFFFF"/>
        <w:rPr>
          <w:color w:val="000000"/>
          <w:szCs w:val="24"/>
          <w:lang w:eastAsia="ru-RU"/>
        </w:rPr>
      </w:pPr>
      <w:r w:rsidRPr="00427BCD">
        <w:rPr>
          <w:color w:val="000000"/>
          <w:szCs w:val="24"/>
          <w:lang w:eastAsia="ru-RU"/>
        </w:rPr>
        <w:t xml:space="preserve">Децентрализованным теплоснабжением планируется обеспечить планируемые многоквартирные, существующие и планируемые индивидуальные, а также объекты общественного назначения, удалённые от сетей централизованного теплоснабжения. </w:t>
      </w:r>
    </w:p>
    <w:p w:rsidR="002569EB" w:rsidRPr="00427BCD" w:rsidRDefault="002569EB" w:rsidP="002569EB"/>
    <w:p w:rsidR="002066A3" w:rsidRPr="00427BCD" w:rsidRDefault="00BA43A3" w:rsidP="005D57FA">
      <w:pPr>
        <w:pStyle w:val="20"/>
      </w:pPr>
      <w:bookmarkStart w:id="16" w:name="_Toc133415534"/>
      <w:r w:rsidRPr="00427BCD">
        <w:t>С</w:t>
      </w:r>
      <w:r w:rsidR="002066A3" w:rsidRPr="00427BCD">
        <w:t>уществующие и перспективные балансы тепловой мощности и тепловой нагрузки потребителей в зонах действия источников тепловой энергии, в том числе работающих на единую</w:t>
      </w:r>
      <w:r w:rsidRPr="00427BCD">
        <w:t xml:space="preserve"> тепловую сеть, на каждом этапе</w:t>
      </w:r>
      <w:bookmarkEnd w:id="16"/>
    </w:p>
    <w:p w:rsidR="008152EF" w:rsidRPr="00427BCD" w:rsidRDefault="008152EF" w:rsidP="008152EF"/>
    <w:p w:rsidR="008152EF" w:rsidRPr="00427BCD" w:rsidRDefault="00F460D2" w:rsidP="008152EF">
      <w:r w:rsidRPr="00427BCD">
        <w:t>Существующие и перспективные балансы тепловой мощности и тепловой нагрузки потребителей в зонах действия источников тепловой энергии представлены в разделах 2.6-2.13.</w:t>
      </w:r>
    </w:p>
    <w:p w:rsidR="008152EF" w:rsidRPr="00427BCD" w:rsidRDefault="008152EF" w:rsidP="008152EF">
      <w:pPr>
        <w:pStyle w:val="20"/>
      </w:pPr>
      <w:bookmarkStart w:id="17" w:name="_Toc133415535"/>
      <w:r w:rsidRPr="00427BCD">
        <w:t>Перспективные балансы тепловой мощности источников тепловой энергии и тепловой нагрузки потребителей в случае, если зона действия источника тепловой энергии расположена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с указанием величины тепловой нагрузки для потребителей каждого поселения, городского округа, города федерального значения</w:t>
      </w:r>
      <w:bookmarkEnd w:id="17"/>
    </w:p>
    <w:p w:rsidR="008152EF" w:rsidRPr="00427BCD" w:rsidRDefault="008152EF" w:rsidP="008152EF">
      <w:r w:rsidRPr="00427BCD">
        <w:t xml:space="preserve">Зоны действия существующих источников тепловой энергии расположены в границах своих населённых пунктов </w:t>
      </w:r>
      <w:r w:rsidR="00E35ACA" w:rsidRPr="00427BCD">
        <w:t>Чернолучинского городского поселения</w:t>
      </w:r>
      <w:r w:rsidRPr="00427BCD">
        <w:t>.</w:t>
      </w:r>
    </w:p>
    <w:p w:rsidR="008152EF" w:rsidRPr="00427BCD" w:rsidRDefault="008152EF" w:rsidP="008152EF">
      <w:r w:rsidRPr="00427BCD">
        <w:t>Источники тепловой энергии с зоной действия, расположенной в границах двух или более поселений, городских округов либо в границах городского округа (поселения) и города федерального значения или городских округов (поселений) и города федерального значения, отсутствуют. До конца расчётного периода зоны действия суще</w:t>
      </w:r>
      <w:r w:rsidR="005D31A8" w:rsidRPr="00427BCD">
        <w:t xml:space="preserve">ствующих котельных в пределах </w:t>
      </w:r>
      <w:r w:rsidR="00E35ACA" w:rsidRPr="00427BCD">
        <w:t>Чернолучинского городского поселения</w:t>
      </w:r>
      <w:r w:rsidRPr="00427BCD">
        <w:t>.</w:t>
      </w:r>
    </w:p>
    <w:p w:rsidR="008152EF" w:rsidRPr="00427BCD" w:rsidRDefault="008152EF" w:rsidP="008152EF"/>
    <w:p w:rsidR="008152EF" w:rsidRPr="00427BCD" w:rsidRDefault="008152EF" w:rsidP="008152EF">
      <w:pPr>
        <w:pStyle w:val="20"/>
      </w:pPr>
      <w:bookmarkStart w:id="18" w:name="_Toc133415536"/>
      <w:r w:rsidRPr="00427BCD">
        <w:t>Радиус эффективного теплоснабжения, определяемый в соответствии с методическими указаниями по разработке схем теплоснабжения</w:t>
      </w:r>
      <w:bookmarkEnd w:id="18"/>
    </w:p>
    <w:p w:rsidR="00E35ACA" w:rsidRPr="00427BCD" w:rsidRDefault="00E35ACA" w:rsidP="00E35ACA"/>
    <w:p w:rsidR="00E35ACA" w:rsidRPr="00427BCD" w:rsidRDefault="00E35ACA" w:rsidP="00E35ACA">
      <w:r w:rsidRPr="00427BCD">
        <w:t xml:space="preserve">Таблица </w:t>
      </w:r>
      <w:r w:rsidR="001C7153" w:rsidRPr="00427BCD">
        <w:t>2.2</w:t>
      </w:r>
      <w:r w:rsidRPr="00427BCD">
        <w:t>. Результаты расчёта радиуса теплоснабжения котельных Чернолучинского городского поселения</w:t>
      </w:r>
    </w:p>
    <w:tbl>
      <w:tblPr>
        <w:tblStyle w:val="TableNormal"/>
        <w:tblW w:w="8380" w:type="dxa"/>
        <w:tblInd w:w="-8"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4536"/>
        <w:gridCol w:w="1048"/>
        <w:gridCol w:w="1134"/>
        <w:gridCol w:w="1662"/>
      </w:tblGrid>
      <w:tr w:rsidR="00EB1DD2" w:rsidRPr="00427BCD" w:rsidTr="00EB1DD2">
        <w:trPr>
          <w:trHeight w:val="460"/>
        </w:trPr>
        <w:tc>
          <w:tcPr>
            <w:tcW w:w="4536" w:type="dxa"/>
            <w:vAlign w:val="center"/>
          </w:tcPr>
          <w:p w:rsidR="00EB1DD2" w:rsidRPr="00427BCD" w:rsidRDefault="00EB1DD2" w:rsidP="006D5878">
            <w:pPr>
              <w:pStyle w:val="TableParagraph"/>
              <w:spacing w:before="108"/>
              <w:rPr>
                <w:b/>
                <w:i/>
                <w:sz w:val="20"/>
              </w:rPr>
            </w:pPr>
            <w:r w:rsidRPr="00427BCD">
              <w:rPr>
                <w:b/>
                <w:i/>
                <w:spacing w:val="-2"/>
                <w:sz w:val="20"/>
              </w:rPr>
              <w:t>Теплоисточник</w:t>
            </w:r>
          </w:p>
        </w:tc>
        <w:tc>
          <w:tcPr>
            <w:tcW w:w="1048" w:type="dxa"/>
            <w:vAlign w:val="center"/>
          </w:tcPr>
          <w:p w:rsidR="00EB1DD2" w:rsidRPr="00427BCD" w:rsidRDefault="00EB1DD2" w:rsidP="006D5878">
            <w:pPr>
              <w:pStyle w:val="TableParagraph"/>
              <w:rPr>
                <w:b/>
                <w:i/>
                <w:sz w:val="20"/>
                <w:szCs w:val="20"/>
              </w:rPr>
            </w:pPr>
            <w:r w:rsidRPr="00427BCD">
              <w:rPr>
                <w:b/>
                <w:i/>
                <w:sz w:val="20"/>
                <w:szCs w:val="20"/>
              </w:rPr>
              <w:t>Котельная</w:t>
            </w:r>
            <w:r w:rsidRPr="00427BCD">
              <w:rPr>
                <w:b/>
                <w:i/>
                <w:spacing w:val="2"/>
                <w:sz w:val="20"/>
                <w:szCs w:val="20"/>
              </w:rPr>
              <w:t xml:space="preserve"> </w:t>
            </w:r>
            <w:r w:rsidRPr="00427BCD">
              <w:rPr>
                <w:b/>
                <w:i/>
                <w:sz w:val="20"/>
                <w:szCs w:val="20"/>
              </w:rPr>
              <w:t>№1</w:t>
            </w:r>
          </w:p>
        </w:tc>
        <w:tc>
          <w:tcPr>
            <w:tcW w:w="1134" w:type="dxa"/>
            <w:vAlign w:val="center"/>
          </w:tcPr>
          <w:p w:rsidR="00EB1DD2" w:rsidRPr="00427BCD" w:rsidRDefault="00EB1DD2" w:rsidP="006D5878">
            <w:pPr>
              <w:pStyle w:val="TableParagraph"/>
              <w:rPr>
                <w:b/>
                <w:i/>
                <w:sz w:val="20"/>
                <w:szCs w:val="20"/>
                <w:lang w:val="ru-RU"/>
              </w:rPr>
            </w:pP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№2</w:t>
            </w:r>
          </w:p>
        </w:tc>
        <w:tc>
          <w:tcPr>
            <w:tcW w:w="1662" w:type="dxa"/>
            <w:vAlign w:val="center"/>
          </w:tcPr>
          <w:p w:rsidR="00EB1DD2" w:rsidRPr="00427BCD" w:rsidRDefault="00EB1DD2" w:rsidP="006D5878">
            <w:pPr>
              <w:pStyle w:val="TableParagraph"/>
              <w:rPr>
                <w:b/>
                <w:i/>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w:t>
            </w:r>
            <w:r w:rsidRPr="00427BCD">
              <w:rPr>
                <w:b/>
                <w:i/>
                <w:spacing w:val="1"/>
                <w:sz w:val="20"/>
                <w:szCs w:val="20"/>
                <w:lang w:val="ru-RU"/>
              </w:rPr>
              <w:t xml:space="preserve"> </w:t>
            </w:r>
            <w:r w:rsidRPr="00427BCD">
              <w:rPr>
                <w:b/>
                <w:i/>
                <w:sz w:val="20"/>
                <w:szCs w:val="20"/>
                <w:lang w:val="ru-RU"/>
              </w:rPr>
              <w:t>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EB1DD2" w:rsidRPr="00427BCD" w:rsidTr="00EB1DD2">
        <w:trPr>
          <w:trHeight w:val="59"/>
        </w:trPr>
        <w:tc>
          <w:tcPr>
            <w:tcW w:w="4536" w:type="dxa"/>
            <w:vAlign w:val="center"/>
          </w:tcPr>
          <w:p w:rsidR="00EB1DD2" w:rsidRPr="00427BCD" w:rsidRDefault="00EB1DD2" w:rsidP="006D5878">
            <w:pPr>
              <w:pStyle w:val="TableParagraph"/>
              <w:spacing w:line="223" w:lineRule="exact"/>
              <w:ind w:left="40"/>
              <w:rPr>
                <w:sz w:val="20"/>
                <w:lang w:val="ru-RU"/>
              </w:rPr>
            </w:pPr>
            <w:r w:rsidRPr="00427BCD">
              <w:rPr>
                <w:sz w:val="20"/>
                <w:lang w:val="ru-RU"/>
              </w:rPr>
              <w:t>Средний радиус теплоснабжения, км</w:t>
            </w:r>
          </w:p>
        </w:tc>
        <w:tc>
          <w:tcPr>
            <w:tcW w:w="1048" w:type="dxa"/>
            <w:vAlign w:val="center"/>
          </w:tcPr>
          <w:p w:rsidR="00EB1DD2" w:rsidRPr="00427BCD" w:rsidRDefault="00EB1DD2" w:rsidP="006D5878">
            <w:pPr>
              <w:pStyle w:val="TableParagraph"/>
              <w:ind w:right="1"/>
              <w:rPr>
                <w:sz w:val="20"/>
                <w:lang w:val="ru-RU"/>
              </w:rPr>
            </w:pPr>
            <w:r w:rsidRPr="00427BCD">
              <w:rPr>
                <w:sz w:val="20"/>
                <w:lang w:val="ru-RU"/>
              </w:rPr>
              <w:t>0,31</w:t>
            </w:r>
          </w:p>
        </w:tc>
        <w:tc>
          <w:tcPr>
            <w:tcW w:w="1134" w:type="dxa"/>
            <w:vAlign w:val="center"/>
          </w:tcPr>
          <w:p w:rsidR="00EB1DD2" w:rsidRPr="00427BCD" w:rsidRDefault="00EB1DD2" w:rsidP="006D5878">
            <w:pPr>
              <w:pStyle w:val="TableParagraph"/>
              <w:ind w:right="1"/>
              <w:rPr>
                <w:sz w:val="20"/>
                <w:lang w:val="ru-RU"/>
              </w:rPr>
            </w:pPr>
            <w:r w:rsidRPr="00427BCD">
              <w:rPr>
                <w:sz w:val="20"/>
                <w:lang w:val="ru-RU"/>
              </w:rPr>
              <w:t>0,15</w:t>
            </w:r>
          </w:p>
        </w:tc>
        <w:tc>
          <w:tcPr>
            <w:tcW w:w="1662" w:type="dxa"/>
            <w:vAlign w:val="center"/>
          </w:tcPr>
          <w:p w:rsidR="00EB1DD2" w:rsidRPr="00427BCD" w:rsidRDefault="00EB1DD2" w:rsidP="006D5878">
            <w:pPr>
              <w:pStyle w:val="TableParagraph"/>
              <w:ind w:right="1"/>
              <w:rPr>
                <w:sz w:val="20"/>
                <w:lang w:val="ru-RU"/>
              </w:rPr>
            </w:pPr>
            <w:r w:rsidRPr="00427BCD">
              <w:rPr>
                <w:sz w:val="20"/>
                <w:lang w:val="ru-RU"/>
              </w:rPr>
              <w:t>0,03</w:t>
            </w:r>
          </w:p>
        </w:tc>
      </w:tr>
      <w:tr w:rsidR="00EB1DD2" w:rsidRPr="00427BCD" w:rsidTr="00EB1DD2">
        <w:trPr>
          <w:trHeight w:val="190"/>
        </w:trPr>
        <w:tc>
          <w:tcPr>
            <w:tcW w:w="4536" w:type="dxa"/>
            <w:vAlign w:val="center"/>
          </w:tcPr>
          <w:p w:rsidR="00EB1DD2" w:rsidRPr="00427BCD" w:rsidRDefault="00EB1DD2" w:rsidP="006D5878">
            <w:pPr>
              <w:pStyle w:val="TableParagraph"/>
              <w:spacing w:line="223" w:lineRule="exact"/>
              <w:ind w:left="40"/>
              <w:rPr>
                <w:sz w:val="20"/>
                <w:lang w:val="ru-RU"/>
              </w:rPr>
            </w:pPr>
            <w:r w:rsidRPr="00427BCD">
              <w:rPr>
                <w:sz w:val="20"/>
                <w:lang w:val="ru-RU"/>
              </w:rPr>
              <w:t>Радиус действия тепловой сети</w:t>
            </w:r>
            <w:r w:rsidRPr="00427BCD">
              <w:rPr>
                <w:spacing w:val="-2"/>
                <w:sz w:val="20"/>
                <w:lang w:val="ru-RU"/>
              </w:rPr>
              <w:t>,</w:t>
            </w:r>
            <w:r w:rsidRPr="00427BCD">
              <w:rPr>
                <w:sz w:val="20"/>
                <w:lang w:val="ru-RU"/>
              </w:rPr>
              <w:t xml:space="preserve"> </w:t>
            </w:r>
            <w:r w:rsidRPr="00427BCD">
              <w:rPr>
                <w:spacing w:val="-5"/>
                <w:sz w:val="20"/>
                <w:lang w:val="ru-RU"/>
              </w:rPr>
              <w:t>км</w:t>
            </w:r>
          </w:p>
        </w:tc>
        <w:tc>
          <w:tcPr>
            <w:tcW w:w="1048" w:type="dxa"/>
            <w:vAlign w:val="center"/>
          </w:tcPr>
          <w:p w:rsidR="00EB1DD2" w:rsidRPr="00427BCD" w:rsidRDefault="00EB1DD2" w:rsidP="006D5878">
            <w:pPr>
              <w:pStyle w:val="TableParagraph"/>
              <w:ind w:right="1"/>
              <w:rPr>
                <w:sz w:val="20"/>
                <w:lang w:val="ru-RU"/>
              </w:rPr>
            </w:pPr>
            <w:r w:rsidRPr="00427BCD">
              <w:rPr>
                <w:sz w:val="20"/>
                <w:lang w:val="ru-RU"/>
              </w:rPr>
              <w:t>0,73</w:t>
            </w:r>
          </w:p>
        </w:tc>
        <w:tc>
          <w:tcPr>
            <w:tcW w:w="1134" w:type="dxa"/>
            <w:vAlign w:val="center"/>
          </w:tcPr>
          <w:p w:rsidR="00EB1DD2" w:rsidRPr="00427BCD" w:rsidRDefault="00EB1DD2" w:rsidP="006D5878">
            <w:pPr>
              <w:pStyle w:val="TableParagraph"/>
              <w:ind w:right="1"/>
              <w:rPr>
                <w:sz w:val="20"/>
                <w:lang w:val="ru-RU"/>
              </w:rPr>
            </w:pPr>
            <w:r w:rsidRPr="00427BCD">
              <w:rPr>
                <w:sz w:val="20"/>
                <w:lang w:val="ru-RU"/>
              </w:rPr>
              <w:t>0,39</w:t>
            </w:r>
          </w:p>
        </w:tc>
        <w:tc>
          <w:tcPr>
            <w:tcW w:w="1662" w:type="dxa"/>
            <w:vAlign w:val="center"/>
          </w:tcPr>
          <w:p w:rsidR="00EB1DD2" w:rsidRPr="00427BCD" w:rsidRDefault="00EB1DD2" w:rsidP="006D5878">
            <w:pPr>
              <w:pStyle w:val="TableParagraph"/>
              <w:ind w:right="1"/>
              <w:rPr>
                <w:sz w:val="20"/>
                <w:lang w:val="ru-RU"/>
              </w:rPr>
            </w:pPr>
            <w:r w:rsidRPr="00427BCD">
              <w:rPr>
                <w:sz w:val="20"/>
                <w:lang w:val="ru-RU"/>
              </w:rPr>
              <w:t>0,08</w:t>
            </w:r>
          </w:p>
        </w:tc>
      </w:tr>
      <w:tr w:rsidR="00EB1DD2" w:rsidRPr="00427BCD" w:rsidTr="00EB1DD2">
        <w:trPr>
          <w:trHeight w:val="266"/>
        </w:trPr>
        <w:tc>
          <w:tcPr>
            <w:tcW w:w="4536" w:type="dxa"/>
            <w:vAlign w:val="center"/>
          </w:tcPr>
          <w:p w:rsidR="00EB1DD2" w:rsidRPr="00427BCD" w:rsidRDefault="00EB1DD2" w:rsidP="006D5878">
            <w:pPr>
              <w:pStyle w:val="TableParagraph"/>
              <w:spacing w:line="212" w:lineRule="exact"/>
              <w:ind w:left="40"/>
              <w:rPr>
                <w:sz w:val="20"/>
                <w:lang w:val="ru-RU"/>
              </w:rPr>
            </w:pPr>
            <w:r w:rsidRPr="00427BCD">
              <w:rPr>
                <w:sz w:val="20"/>
                <w:lang w:val="ru-RU"/>
              </w:rPr>
              <w:t>Коэффициент конфигурации тепловых сетей</w:t>
            </w:r>
          </w:p>
        </w:tc>
        <w:tc>
          <w:tcPr>
            <w:tcW w:w="1048"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1,25</w:t>
            </w:r>
          </w:p>
        </w:tc>
        <w:tc>
          <w:tcPr>
            <w:tcW w:w="1134"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1,44</w:t>
            </w:r>
          </w:p>
        </w:tc>
        <w:tc>
          <w:tcPr>
            <w:tcW w:w="1662" w:type="dxa"/>
            <w:vAlign w:val="center"/>
          </w:tcPr>
          <w:p w:rsidR="00EB1DD2" w:rsidRPr="00427BCD" w:rsidRDefault="00EB1DD2" w:rsidP="006D5878">
            <w:pPr>
              <w:pStyle w:val="TableParagraph"/>
              <w:spacing w:line="212" w:lineRule="exact"/>
              <w:ind w:right="1"/>
              <w:rPr>
                <w:sz w:val="20"/>
                <w:lang w:val="ru-RU"/>
              </w:rPr>
            </w:pPr>
            <w:r w:rsidRPr="00427BCD">
              <w:rPr>
                <w:sz w:val="20"/>
                <w:lang w:val="ru-RU"/>
              </w:rPr>
              <w:t>1,37</w:t>
            </w:r>
          </w:p>
        </w:tc>
      </w:tr>
    </w:tbl>
    <w:p w:rsidR="008152EF" w:rsidRPr="00427BCD" w:rsidRDefault="008152EF" w:rsidP="008152EF"/>
    <w:p w:rsidR="00231FE6" w:rsidRPr="00427BCD" w:rsidRDefault="00231FE6" w:rsidP="008152EF">
      <w:pPr>
        <w:pStyle w:val="20"/>
      </w:pPr>
      <w:bookmarkStart w:id="19" w:name="_Toc133415537"/>
      <w:r w:rsidRPr="00427BCD">
        <w:t>Существующие и перспективные значения установленной тепловой мощности основного оборудования источника (источников) тепловой энергии</w:t>
      </w:r>
      <w:bookmarkEnd w:id="19"/>
    </w:p>
    <w:p w:rsidR="00053EF2" w:rsidRPr="00427BCD" w:rsidRDefault="009E5C78" w:rsidP="00053EF2">
      <w:r w:rsidRPr="00427BCD">
        <w:t xml:space="preserve">Согласно Постановления Правительства Российской Федерации от 22 февраля 2012 г. </w:t>
      </w:r>
      <w:r w:rsidRPr="00427BCD">
        <w:lastRenderedPageBreak/>
        <w:t>№154 «О требованиях к схемам теплоснабжения, порядку их разработки и утверждения», установленная мощность источника тепловой энергии - сумма номинальных тепловых мощностей всего принятого по акту ввода в эксплуатацию оборудования, предназначенного для отпуска тепловой энергии потребителям на собственные и хозяйственные нужды.</w:t>
      </w:r>
    </w:p>
    <w:p w:rsidR="00053EF2" w:rsidRPr="00427BCD" w:rsidRDefault="009E5C78" w:rsidP="00053EF2">
      <w:r w:rsidRPr="00427BCD">
        <w:t xml:space="preserve">Существующие и перспективные значения установленной тепловой мощности для котельных </w:t>
      </w:r>
      <w:r w:rsidR="005D31A8" w:rsidRPr="00427BCD">
        <w:t>Чернолучинского городского поселения</w:t>
      </w:r>
      <w:r w:rsidRPr="00427BCD">
        <w:t xml:space="preserve"> приведены в следующей таблице.</w:t>
      </w:r>
    </w:p>
    <w:p w:rsidR="009E5C78" w:rsidRPr="00427BCD" w:rsidRDefault="009E5C78" w:rsidP="00053EF2"/>
    <w:p w:rsidR="009E5C78" w:rsidRPr="00427BCD" w:rsidRDefault="009E5C78" w:rsidP="004D5F7B">
      <w:bookmarkStart w:id="20" w:name="_Toc40786324"/>
      <w:bookmarkStart w:id="21" w:name="_Toc130300604"/>
      <w:r w:rsidRPr="00427BCD">
        <w:t xml:space="preserve">Таблица </w:t>
      </w:r>
      <w:fldSimple w:instr=" STYLEREF 1 \s ">
        <w:r w:rsidR="0038060E" w:rsidRPr="00427BCD">
          <w:rPr>
            <w:noProof/>
          </w:rPr>
          <w:t>2</w:t>
        </w:r>
      </w:fldSimple>
      <w:r w:rsidR="00865DC6" w:rsidRPr="00427BCD">
        <w:t>.</w:t>
      </w:r>
      <w:r w:rsidR="001C7153" w:rsidRPr="00427BCD">
        <w:t>3</w:t>
      </w:r>
      <w:r w:rsidR="004D5F7B" w:rsidRPr="00427BCD">
        <w:t xml:space="preserve">. </w:t>
      </w:r>
      <w:r w:rsidRPr="00427BCD">
        <w:t>Существующие и перспективные значения установленной тепловой мощности</w:t>
      </w:r>
      <w:bookmarkEnd w:id="20"/>
      <w:bookmarkEnd w:id="21"/>
    </w:p>
    <w:tbl>
      <w:tblPr>
        <w:tblW w:w="5000" w:type="pct"/>
        <w:tblCellMar>
          <w:left w:w="40" w:type="dxa"/>
          <w:right w:w="40" w:type="dxa"/>
        </w:tblCellMar>
        <w:tblLook w:val="0000" w:firstRow="0" w:lastRow="0" w:firstColumn="0" w:lastColumn="0" w:noHBand="0" w:noVBand="0"/>
      </w:tblPr>
      <w:tblGrid>
        <w:gridCol w:w="3404"/>
        <w:gridCol w:w="879"/>
        <w:gridCol w:w="933"/>
        <w:gridCol w:w="902"/>
        <w:gridCol w:w="902"/>
        <w:gridCol w:w="902"/>
        <w:gridCol w:w="902"/>
        <w:gridCol w:w="894"/>
      </w:tblGrid>
      <w:tr w:rsidR="009E5C78" w:rsidRPr="00427BCD" w:rsidTr="00EB1DD2">
        <w:tc>
          <w:tcPr>
            <w:tcW w:w="1752" w:type="pct"/>
            <w:vMerge w:val="restart"/>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Зона действия источника теплоснабжения</w:t>
            </w:r>
          </w:p>
        </w:tc>
        <w:tc>
          <w:tcPr>
            <w:tcW w:w="3248" w:type="pct"/>
            <w:gridSpan w:val="7"/>
            <w:tcBorders>
              <w:top w:val="single" w:sz="6" w:space="0" w:color="auto"/>
              <w:left w:val="single" w:sz="6" w:space="0" w:color="auto"/>
              <w:bottom w:val="single" w:sz="6" w:space="0" w:color="auto"/>
              <w:right w:val="single" w:sz="6" w:space="0" w:color="auto"/>
            </w:tcBorders>
            <w:vAlign w:val="center"/>
          </w:tcPr>
          <w:p w:rsidR="009E5C78" w:rsidRPr="00427BCD" w:rsidRDefault="009E5C78" w:rsidP="009E5C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Значения установленной тепловой мощности основного оборудования источника, Гкал/час</w:t>
            </w:r>
          </w:p>
        </w:tc>
      </w:tr>
      <w:tr w:rsidR="00F460D2" w:rsidRPr="00427BCD" w:rsidTr="00EB1DD2">
        <w:tc>
          <w:tcPr>
            <w:tcW w:w="1752"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spacing w:line="278"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w:t>
            </w:r>
            <w:r w:rsidRPr="00427BCD">
              <w:rPr>
                <w:rFonts w:eastAsia="Times New Roman" w:cs="Times New Roman"/>
                <w:b/>
                <w:i/>
                <w:sz w:val="20"/>
                <w:szCs w:val="20"/>
                <w:lang w:eastAsia="ru-RU"/>
              </w:rPr>
              <w:softHyphen/>
              <w:t>вующая</w:t>
            </w:r>
          </w:p>
        </w:tc>
        <w:tc>
          <w:tcPr>
            <w:tcW w:w="2795" w:type="pct"/>
            <w:gridSpan w:val="6"/>
            <w:tcBorders>
              <w:top w:val="single" w:sz="6" w:space="0" w:color="auto"/>
              <w:left w:val="single" w:sz="6" w:space="0" w:color="auto"/>
              <w:bottom w:val="single" w:sz="6" w:space="0" w:color="auto"/>
              <w:right w:val="single" w:sz="6" w:space="0" w:color="auto"/>
            </w:tcBorders>
            <w:vAlign w:val="center"/>
          </w:tcPr>
          <w:p w:rsidR="00F460D2" w:rsidRPr="00427BCD" w:rsidRDefault="00F460D2" w:rsidP="00F460D2">
            <w:pPr>
              <w:ind w:left="1238"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F460D2" w:rsidRPr="00427BCD" w:rsidTr="00EB1DD2">
        <w:tc>
          <w:tcPr>
            <w:tcW w:w="1752" w:type="pct"/>
            <w:vMerge/>
            <w:tcBorders>
              <w:top w:val="single" w:sz="6" w:space="0" w:color="auto"/>
              <w:left w:val="single" w:sz="6" w:space="0" w:color="auto"/>
              <w:bottom w:val="single" w:sz="6" w:space="0" w:color="auto"/>
              <w:right w:val="single" w:sz="6" w:space="0" w:color="auto"/>
            </w:tcBorders>
            <w:vAlign w:val="center"/>
          </w:tcPr>
          <w:p w:rsidR="00F460D2" w:rsidRPr="00427BCD" w:rsidRDefault="00F460D2" w:rsidP="009E5C78">
            <w:pPr>
              <w:widowControl/>
              <w:ind w:firstLine="0"/>
              <w:jc w:val="center"/>
              <w:rPr>
                <w:rFonts w:eastAsia="Times New Roman" w:cs="Times New Roman"/>
                <w:b/>
                <w:i/>
                <w:sz w:val="20"/>
                <w:szCs w:val="20"/>
                <w:lang w:eastAsia="ru-RU"/>
              </w:rPr>
            </w:pPr>
          </w:p>
        </w:tc>
        <w:tc>
          <w:tcPr>
            <w:tcW w:w="452"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480"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464"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78"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459" w:type="pct"/>
            <w:tcBorders>
              <w:top w:val="single" w:sz="6" w:space="0" w:color="auto"/>
              <w:left w:val="single" w:sz="6" w:space="0" w:color="auto"/>
              <w:bottom w:val="single" w:sz="6" w:space="0" w:color="auto"/>
              <w:right w:val="single" w:sz="6" w:space="0" w:color="auto"/>
            </w:tcBorders>
            <w:vAlign w:val="center"/>
          </w:tcPr>
          <w:p w:rsidR="00F460D2" w:rsidRPr="00427BCD" w:rsidRDefault="00AA054B" w:rsidP="009E5C78">
            <w:pPr>
              <w:widowControl/>
              <w:spacing w:line="283" w:lineRule="exact"/>
              <w:ind w:left="43" w:hanging="43"/>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080964" w:rsidRPr="00427BCD">
              <w:rPr>
                <w:rFonts w:eastAsia="Times New Roman" w:cs="Times New Roman"/>
                <w:b/>
                <w:i/>
                <w:sz w:val="20"/>
                <w:szCs w:val="20"/>
                <w:lang w:eastAsia="ru-RU"/>
              </w:rPr>
              <w:t>2040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№1</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5,59</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right="46"/>
              <w:rPr>
                <w:sz w:val="20"/>
                <w:szCs w:val="20"/>
              </w:rPr>
            </w:pPr>
            <w:r w:rsidRPr="00427BCD">
              <w:rPr>
                <w:sz w:val="20"/>
                <w:szCs w:val="20"/>
              </w:rPr>
              <w:t>2,50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Котельная №2</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3,10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firstLine="33"/>
              <w:rPr>
                <w:sz w:val="20"/>
                <w:szCs w:val="20"/>
              </w:rPr>
            </w:pPr>
            <w:r w:rsidRPr="00427BCD">
              <w:rPr>
                <w:sz w:val="20"/>
                <w:szCs w:val="20"/>
              </w:rPr>
              <w:t>2,00</w:t>
            </w:r>
          </w:p>
        </w:tc>
      </w:tr>
      <w:tr w:rsidR="00080964" w:rsidRPr="00427BCD" w:rsidTr="00EB1DD2">
        <w:tc>
          <w:tcPr>
            <w:tcW w:w="17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1" w:hanging="1"/>
              <w:rPr>
                <w:sz w:val="20"/>
                <w:szCs w:val="20"/>
              </w:rPr>
            </w:pPr>
            <w:r w:rsidRPr="00427BCD">
              <w:rPr>
                <w:sz w:val="20"/>
                <w:szCs w:val="20"/>
              </w:rPr>
              <w:t>Блочная котельная санатория-профилактория БУЗОО «Центр медицинской реабилитации»</w:t>
            </w:r>
          </w:p>
        </w:tc>
        <w:tc>
          <w:tcPr>
            <w:tcW w:w="452"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80"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64"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c>
          <w:tcPr>
            <w:tcW w:w="459" w:type="pct"/>
            <w:tcBorders>
              <w:top w:val="single" w:sz="6" w:space="0" w:color="auto"/>
              <w:left w:val="single" w:sz="6" w:space="0" w:color="auto"/>
              <w:bottom w:val="single" w:sz="6" w:space="0" w:color="auto"/>
              <w:right w:val="single" w:sz="6" w:space="0" w:color="auto"/>
            </w:tcBorders>
            <w:vAlign w:val="center"/>
          </w:tcPr>
          <w:p w:rsidR="00080964" w:rsidRPr="00427BCD" w:rsidRDefault="00080964" w:rsidP="00080964">
            <w:pPr>
              <w:pStyle w:val="TableParagraph"/>
              <w:spacing w:line="210" w:lineRule="exact"/>
              <w:ind w:left="-33" w:right="46"/>
              <w:rPr>
                <w:sz w:val="20"/>
                <w:szCs w:val="20"/>
              </w:rPr>
            </w:pPr>
            <w:r w:rsidRPr="00427BCD">
              <w:rPr>
                <w:sz w:val="20"/>
                <w:szCs w:val="20"/>
              </w:rPr>
              <w:t>1,006</w:t>
            </w:r>
          </w:p>
        </w:tc>
      </w:tr>
    </w:tbl>
    <w:p w:rsidR="00231FE6" w:rsidRPr="00427BCD" w:rsidRDefault="00231FE6" w:rsidP="008152EF">
      <w:pPr>
        <w:pStyle w:val="20"/>
      </w:pPr>
      <w:bookmarkStart w:id="22" w:name="_Toc133415538"/>
      <w:r w:rsidRPr="00427BCD">
        <w:t>Существующие и перспективные технические ограничения на использование установленной тепловой мощности и значения располагаемой мощности основного оборудования источников тепловой энергии</w:t>
      </w:r>
      <w:bookmarkEnd w:id="22"/>
    </w:p>
    <w:p w:rsidR="00C53016" w:rsidRPr="00427BCD" w:rsidRDefault="00C53016" w:rsidP="00C53016">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располагаемая мощность источника тепловой энергии – величина, равная установленной мощности источника тепловой энергии за вычетом объёмов мощности, не реализуемой по техническим причинам, в том числе по причине снижения тепловой мощности оборудования в результате эксплуатации на продлённом техническом ресурсе (снижение параметров пара перед турбиной, отсутствие рециркуляции в пиковых водогрейных котлоагрегатах и др.).</w:t>
      </w:r>
    </w:p>
    <w:p w:rsidR="00231FE6" w:rsidRPr="00427BCD" w:rsidRDefault="004D5F7B" w:rsidP="00C53016">
      <w:r w:rsidRPr="00427BCD">
        <w:t xml:space="preserve">На </w:t>
      </w:r>
      <w:r w:rsidR="00C53016" w:rsidRPr="00427BCD">
        <w:t>перспектив</w:t>
      </w:r>
      <w:r w:rsidRPr="00427BCD">
        <w:t>у</w:t>
      </w:r>
      <w:r w:rsidR="00C53016" w:rsidRPr="00427BCD">
        <w:t xml:space="preserve"> технические ограничения на использование установленной тепловой мощности основного оборудования для котельных </w:t>
      </w:r>
      <w:r w:rsidRPr="00427BCD">
        <w:t>не предусмотрены.</w:t>
      </w:r>
    </w:p>
    <w:p w:rsidR="00C53016" w:rsidRPr="00427BCD" w:rsidRDefault="00C53016" w:rsidP="00C53016"/>
    <w:p w:rsidR="00231FE6" w:rsidRPr="00427BCD" w:rsidRDefault="00231FE6" w:rsidP="008152EF">
      <w:pPr>
        <w:pStyle w:val="20"/>
      </w:pPr>
      <w:bookmarkStart w:id="23" w:name="_Toc133415539"/>
      <w:r w:rsidRPr="00427BCD">
        <w:t>Существующие и перспективные затраты тепловой мощности на собственные и хозяйственные нужды теплоснабжающей организации в отношении источников тепловой энергии</w:t>
      </w:r>
      <w:bookmarkEnd w:id="23"/>
    </w:p>
    <w:p w:rsidR="00231FE6" w:rsidRPr="00427BCD" w:rsidRDefault="00231FE6" w:rsidP="00053EF2"/>
    <w:p w:rsidR="00BD481A" w:rsidRPr="00427BCD" w:rsidRDefault="00BD481A" w:rsidP="004D5F7B">
      <w:bookmarkStart w:id="24" w:name="_Toc40786326"/>
      <w:bookmarkStart w:id="25" w:name="_Toc130300606"/>
      <w:r w:rsidRPr="00427BCD">
        <w:t xml:space="preserve">Таблица </w:t>
      </w:r>
      <w:fldSimple w:instr=" STYLEREF 1 \s ">
        <w:r w:rsidR="0038060E" w:rsidRPr="00427BCD">
          <w:rPr>
            <w:noProof/>
          </w:rPr>
          <w:t>2</w:t>
        </w:r>
      </w:fldSimple>
      <w:r w:rsidR="00865DC6" w:rsidRPr="00427BCD">
        <w:t>.</w:t>
      </w:r>
      <w:r w:rsidR="001C7153" w:rsidRPr="00427BCD">
        <w:t>4</w:t>
      </w:r>
      <w:r w:rsidR="004D5F7B" w:rsidRPr="00427BCD">
        <w:t xml:space="preserve">. </w:t>
      </w:r>
      <w:r w:rsidRPr="00427BCD">
        <w:t>Существующие и перспективные затраты тепловой мощности на собственные и хозяйственные нужды источников тепловой энергии</w:t>
      </w:r>
      <w:bookmarkEnd w:id="24"/>
      <w:bookmarkEnd w:id="25"/>
    </w:p>
    <w:tbl>
      <w:tblPr>
        <w:tblStyle w:val="TableNormal2"/>
        <w:tblW w:w="5000" w:type="pct"/>
        <w:tblLook w:val="01E0" w:firstRow="1" w:lastRow="1" w:firstColumn="1" w:lastColumn="1" w:noHBand="0" w:noVBand="0"/>
      </w:tblPr>
      <w:tblGrid>
        <w:gridCol w:w="1815"/>
        <w:gridCol w:w="1479"/>
        <w:gridCol w:w="1058"/>
        <w:gridCol w:w="1060"/>
        <w:gridCol w:w="1060"/>
        <w:gridCol w:w="1060"/>
        <w:gridCol w:w="1060"/>
        <w:gridCol w:w="1058"/>
      </w:tblGrid>
      <w:tr w:rsidR="00C53016" w:rsidRPr="00427BCD" w:rsidTr="00EB1DD2">
        <w:trPr>
          <w:trHeight w:val="20"/>
        </w:trPr>
        <w:tc>
          <w:tcPr>
            <w:tcW w:w="941" w:type="pct"/>
            <w:vMerge w:val="restart"/>
            <w:tcBorders>
              <w:top w:val="single" w:sz="5" w:space="0" w:color="000000"/>
              <w:left w:val="single" w:sz="5" w:space="0" w:color="000000"/>
              <w:right w:val="single" w:sz="5" w:space="0" w:color="000000"/>
            </w:tcBorders>
          </w:tcPr>
          <w:p w:rsidR="00C53016" w:rsidRPr="00427BCD" w:rsidRDefault="00C53016" w:rsidP="00C53016">
            <w:pPr>
              <w:ind w:firstLine="0"/>
              <w:jc w:val="left"/>
              <w:rPr>
                <w:rFonts w:eastAsia="Times New Roman" w:cs="Times New Roman"/>
                <w:b/>
                <w:i/>
                <w:sz w:val="20"/>
                <w:szCs w:val="20"/>
                <w:lang w:val="ru-RU"/>
              </w:rPr>
            </w:pPr>
          </w:p>
          <w:p w:rsidR="00BD481A" w:rsidRPr="00427BCD" w:rsidRDefault="00C53016" w:rsidP="00BD481A">
            <w:pPr>
              <w:ind w:left="426" w:right="61" w:hanging="252"/>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C53016" w:rsidRPr="00427BCD" w:rsidRDefault="00BD481A" w:rsidP="00BD481A">
            <w:pPr>
              <w:ind w:left="426" w:right="61" w:hanging="252"/>
              <w:jc w:val="left"/>
              <w:rPr>
                <w:rFonts w:eastAsia="Times New Roman" w:cs="Times New Roman"/>
                <w:b/>
                <w:i/>
                <w:sz w:val="20"/>
                <w:szCs w:val="20"/>
                <w:lang w:val="ru-RU"/>
              </w:rPr>
            </w:pPr>
            <w:r w:rsidRPr="00427BCD">
              <w:rPr>
                <w:rFonts w:eastAsia="Calibri" w:cs="Times New Roman"/>
                <w:b/>
                <w:i/>
                <w:sz w:val="20"/>
                <w:szCs w:val="20"/>
                <w:lang w:val="ru-RU"/>
              </w:rPr>
              <w:t>тепло</w:t>
            </w:r>
            <w:r w:rsidR="00C53016" w:rsidRPr="00427BCD">
              <w:rPr>
                <w:rFonts w:eastAsia="Calibri" w:cs="Times New Roman"/>
                <w:b/>
                <w:i/>
                <w:spacing w:val="-1"/>
                <w:sz w:val="20"/>
                <w:szCs w:val="20"/>
                <w:lang w:val="ru-RU"/>
              </w:rPr>
              <w:t>снабжения</w:t>
            </w:r>
          </w:p>
        </w:tc>
        <w:tc>
          <w:tcPr>
            <w:tcW w:w="4059" w:type="pct"/>
            <w:gridSpan w:val="7"/>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75" w:lineRule="auto"/>
              <w:ind w:left="2605" w:right="163" w:hanging="2437"/>
              <w:jc w:val="left"/>
              <w:rPr>
                <w:rFonts w:eastAsia="Times New Roman" w:cs="Times New Roman"/>
                <w:b/>
                <w:i/>
                <w:sz w:val="20"/>
                <w:szCs w:val="20"/>
                <w:lang w:val="ru-RU"/>
              </w:rPr>
            </w:pPr>
            <w:r w:rsidRPr="00427BCD">
              <w:rPr>
                <w:rFonts w:eastAsia="Calibri" w:cs="Times New Roman"/>
                <w:b/>
                <w:i/>
                <w:spacing w:val="-1"/>
                <w:sz w:val="20"/>
                <w:szCs w:val="20"/>
                <w:lang w:val="ru-RU"/>
              </w:rPr>
              <w:t>Затраты</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на</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собственные</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и</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pacing w:val="1"/>
                <w:sz w:val="20"/>
                <w:szCs w:val="20"/>
                <w:lang w:val="ru-RU"/>
              </w:rPr>
              <w:t xml:space="preserve"> </w:t>
            </w:r>
            <w:r w:rsidR="00BD481A" w:rsidRPr="00427BCD">
              <w:rPr>
                <w:rFonts w:eastAsia="Calibri" w:cs="Times New Roman"/>
                <w:b/>
                <w:i/>
                <w:sz w:val="20"/>
                <w:szCs w:val="20"/>
                <w:lang w:val="ru-RU"/>
              </w:rPr>
              <w:t>источни</w:t>
            </w:r>
            <w:r w:rsidRPr="00427BCD">
              <w:rPr>
                <w:rFonts w:eastAsia="Calibri" w:cs="Times New Roman"/>
                <w:b/>
                <w:i/>
                <w:sz w:val="20"/>
                <w:szCs w:val="20"/>
                <w:lang w:val="ru-RU"/>
              </w:rPr>
              <w:t xml:space="preserve">ков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энергии,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941" w:type="pct"/>
            <w:vMerge/>
            <w:tcBorders>
              <w:left w:val="single" w:sz="5" w:space="0" w:color="000000"/>
              <w:right w:val="single" w:sz="5" w:space="0" w:color="000000"/>
            </w:tcBorders>
          </w:tcPr>
          <w:p w:rsidR="00C53016" w:rsidRPr="00427BCD" w:rsidRDefault="00C53016" w:rsidP="00C53016">
            <w:pPr>
              <w:ind w:firstLine="0"/>
              <w:jc w:val="left"/>
              <w:rPr>
                <w:rFonts w:ascii="Calibri" w:eastAsia="Calibri" w:hAnsi="Calibri" w:cs="Times New Roman"/>
                <w:b/>
                <w:i/>
                <w:sz w:val="20"/>
                <w:szCs w:val="20"/>
                <w:lang w:val="ru-RU"/>
              </w:rPr>
            </w:pPr>
          </w:p>
        </w:tc>
        <w:tc>
          <w:tcPr>
            <w:tcW w:w="767" w:type="pct"/>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2" w:firstLine="0"/>
              <w:jc w:val="left"/>
              <w:rPr>
                <w:rFonts w:eastAsia="Times New Roman" w:cs="Times New Roman"/>
                <w:b/>
                <w:i/>
                <w:sz w:val="20"/>
                <w:szCs w:val="20"/>
              </w:rPr>
            </w:pPr>
            <w:r w:rsidRPr="00427BCD">
              <w:rPr>
                <w:rFonts w:eastAsia="Calibri" w:cs="Times New Roman"/>
                <w:b/>
                <w:i/>
                <w:spacing w:val="-1"/>
                <w:sz w:val="20"/>
                <w:szCs w:val="20"/>
              </w:rPr>
              <w:t>Существующая</w:t>
            </w:r>
          </w:p>
        </w:tc>
        <w:tc>
          <w:tcPr>
            <w:tcW w:w="3291" w:type="pct"/>
            <w:gridSpan w:val="6"/>
            <w:tcBorders>
              <w:top w:val="single" w:sz="5" w:space="0" w:color="000000"/>
              <w:left w:val="single" w:sz="5" w:space="0" w:color="000000"/>
              <w:bottom w:val="single" w:sz="5" w:space="0" w:color="000000"/>
              <w:right w:val="single" w:sz="5" w:space="0" w:color="000000"/>
            </w:tcBorders>
          </w:tcPr>
          <w:p w:rsidR="00C53016" w:rsidRPr="00427BCD" w:rsidRDefault="00C53016" w:rsidP="00C53016">
            <w:pPr>
              <w:spacing w:line="267" w:lineRule="exact"/>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F460D2" w:rsidRPr="00427BCD" w:rsidTr="00EB1DD2">
        <w:trPr>
          <w:trHeight w:val="20"/>
        </w:trPr>
        <w:tc>
          <w:tcPr>
            <w:tcW w:w="941" w:type="pct"/>
            <w:vMerge/>
            <w:tcBorders>
              <w:left w:val="single" w:sz="5" w:space="0" w:color="000000"/>
              <w:bottom w:val="single" w:sz="5" w:space="0" w:color="000000"/>
              <w:right w:val="single" w:sz="5" w:space="0" w:color="000000"/>
            </w:tcBorders>
          </w:tcPr>
          <w:p w:rsidR="00F460D2" w:rsidRPr="00427BCD" w:rsidRDefault="00F460D2" w:rsidP="00BD481A">
            <w:pPr>
              <w:ind w:firstLine="0"/>
              <w:jc w:val="left"/>
              <w:rPr>
                <w:rFonts w:ascii="Calibri" w:eastAsia="Calibri" w:hAnsi="Calibri" w:cs="Times New Roman"/>
                <w:b/>
                <w:i/>
                <w:sz w:val="20"/>
                <w:szCs w:val="20"/>
              </w:rPr>
            </w:pPr>
          </w:p>
        </w:tc>
        <w:tc>
          <w:tcPr>
            <w:tcW w:w="767"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2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2</w:t>
            </w:r>
            <w:r w:rsidR="00F460D2" w:rsidRPr="00427BCD">
              <w:rPr>
                <w:rFonts w:eastAsia="Calibri" w:cs="Times New Roman"/>
                <w:b/>
                <w:i/>
                <w:sz w:val="20"/>
                <w:szCs w:val="20"/>
              </w:rPr>
              <w:t xml:space="preserve"> г.</w:t>
            </w:r>
          </w:p>
        </w:tc>
        <w:tc>
          <w:tcPr>
            <w:tcW w:w="548"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3</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tcPr>
          <w:p w:rsidR="00F460D2" w:rsidRPr="00427BCD" w:rsidRDefault="00A554D4" w:rsidP="00746738">
            <w:pPr>
              <w:spacing w:before="130"/>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4</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A554D4" w:rsidP="00746738">
            <w:pPr>
              <w:ind w:left="85" w:firstLine="0"/>
              <w:jc w:val="center"/>
              <w:rPr>
                <w:rFonts w:eastAsia="Times New Roman" w:cs="Times New Roman"/>
                <w:b/>
                <w:i/>
                <w:sz w:val="20"/>
                <w:szCs w:val="20"/>
              </w:rPr>
            </w:pPr>
            <w:r w:rsidRPr="00427BCD">
              <w:rPr>
                <w:rFonts w:eastAsia="Calibri" w:cs="Times New Roman"/>
                <w:b/>
                <w:i/>
                <w:sz w:val="20"/>
                <w:szCs w:val="20"/>
              </w:rPr>
              <w:t>202</w:t>
            </w:r>
            <w:r w:rsidR="00746738" w:rsidRPr="00427BCD">
              <w:rPr>
                <w:rFonts w:eastAsia="Calibri" w:cs="Times New Roman"/>
                <w:b/>
                <w:i/>
                <w:sz w:val="20"/>
                <w:szCs w:val="20"/>
                <w:lang w:val="ru-RU"/>
              </w:rPr>
              <w:t>5</w:t>
            </w:r>
            <w:r w:rsidR="00F460D2" w:rsidRPr="00427BCD">
              <w:rPr>
                <w:rFonts w:eastAsia="Calibri" w:cs="Times New Roman"/>
                <w:b/>
                <w:i/>
                <w:sz w:val="20"/>
                <w:szCs w:val="20"/>
              </w:rPr>
              <w:t xml:space="preserve">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0" w:right="-9"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49"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28"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46" w:type="pct"/>
            <w:tcBorders>
              <w:top w:val="single" w:sz="5" w:space="0" w:color="000000"/>
              <w:left w:val="single" w:sz="5" w:space="0" w:color="000000"/>
              <w:bottom w:val="single" w:sz="5" w:space="0" w:color="000000"/>
              <w:right w:val="single" w:sz="5" w:space="0" w:color="000000"/>
            </w:tcBorders>
            <w:vAlign w:val="center"/>
          </w:tcPr>
          <w:p w:rsidR="00F460D2" w:rsidRPr="00427BCD" w:rsidRDefault="00746738" w:rsidP="00746738">
            <w:pPr>
              <w:ind w:left="3" w:firstLine="0"/>
              <w:jc w:val="center"/>
              <w:rPr>
                <w:rFonts w:eastAsia="Times New Roman" w:cs="Times New Roman"/>
                <w:b/>
                <w:i/>
                <w:sz w:val="20"/>
                <w:szCs w:val="20"/>
              </w:rPr>
            </w:pPr>
            <w:r w:rsidRPr="00427BCD">
              <w:rPr>
                <w:rFonts w:eastAsia="Calibri" w:cs="Times New Roman"/>
                <w:b/>
                <w:i/>
                <w:sz w:val="20"/>
                <w:szCs w:val="20"/>
              </w:rPr>
              <w:t>2028</w:t>
            </w:r>
            <w:r w:rsidR="00F460D2" w:rsidRPr="00427BCD">
              <w:rPr>
                <w:rFonts w:eastAsia="Calibri" w:cs="Times New Roman"/>
                <w:b/>
                <w:i/>
                <w:sz w:val="20"/>
                <w:szCs w:val="20"/>
              </w:rPr>
              <w:t>-</w:t>
            </w:r>
          </w:p>
          <w:p w:rsidR="00F460D2" w:rsidRPr="00427BCD" w:rsidRDefault="004D5F7B" w:rsidP="00746738">
            <w:pPr>
              <w:ind w:left="28" w:firstLine="0"/>
              <w:jc w:val="center"/>
              <w:rPr>
                <w:rFonts w:eastAsia="Times New Roman" w:cs="Times New Roman"/>
                <w:b/>
                <w:i/>
                <w:sz w:val="20"/>
                <w:szCs w:val="20"/>
              </w:rPr>
            </w:pPr>
            <w:r w:rsidRPr="00427BCD">
              <w:rPr>
                <w:rFonts w:eastAsia="Calibri" w:cs="Times New Roman"/>
                <w:b/>
                <w:i/>
                <w:sz w:val="20"/>
                <w:szCs w:val="20"/>
              </w:rPr>
              <w:t>2040</w:t>
            </w:r>
            <w:r w:rsidR="00F460D2" w:rsidRPr="00427BCD">
              <w:rPr>
                <w:rFonts w:eastAsia="Calibri" w:cs="Times New Roman"/>
                <w:b/>
                <w:i/>
                <w:sz w:val="20"/>
                <w:szCs w:val="20"/>
              </w:rPr>
              <w:t xml:space="preserve"> гг.</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0,046</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0,034</w:t>
            </w:r>
          </w:p>
        </w:tc>
      </w:tr>
      <w:tr w:rsidR="004D5F7B" w:rsidRPr="00427BCD" w:rsidTr="00EB1DD2">
        <w:trPr>
          <w:trHeight w:val="20"/>
        </w:trPr>
        <w:tc>
          <w:tcPr>
            <w:tcW w:w="94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9"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c>
          <w:tcPr>
            <w:tcW w:w="546"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23" w:firstLine="0"/>
              <w:jc w:val="center"/>
              <w:rPr>
                <w:rFonts w:eastAsia="Times New Roman" w:cs="Times New Roman"/>
                <w:sz w:val="20"/>
                <w:szCs w:val="20"/>
                <w:lang w:val="ru-RU"/>
              </w:rPr>
            </w:pPr>
            <w:r w:rsidRPr="00427BCD">
              <w:rPr>
                <w:rFonts w:eastAsia="Times New Roman" w:cs="Times New Roman"/>
                <w:sz w:val="20"/>
                <w:szCs w:val="20"/>
                <w:lang w:val="ru-RU"/>
              </w:rPr>
              <w:t>0,016</w:t>
            </w:r>
          </w:p>
        </w:tc>
      </w:tr>
    </w:tbl>
    <w:p w:rsidR="00231FE6" w:rsidRPr="00427BCD" w:rsidRDefault="00231FE6" w:rsidP="00053EF2"/>
    <w:p w:rsidR="00231FE6" w:rsidRPr="00427BCD" w:rsidRDefault="00231FE6" w:rsidP="008152EF">
      <w:pPr>
        <w:pStyle w:val="20"/>
      </w:pPr>
      <w:bookmarkStart w:id="26" w:name="_Toc133415540"/>
      <w:r w:rsidRPr="00427BCD">
        <w:lastRenderedPageBreak/>
        <w:t>Значения существующей и перспективной тепловой мощности источников тепловой энергии нетто</w:t>
      </w:r>
      <w:bookmarkEnd w:id="26"/>
    </w:p>
    <w:p w:rsidR="00BD481A" w:rsidRPr="00427BCD" w:rsidRDefault="00BD481A" w:rsidP="00BD481A">
      <w:r w:rsidRPr="00427BCD">
        <w:t>Согласно Постановления Правительства Российской Федерации от 22 февраля 2012 г. №154 «О требованиях к схемам теплоснабжения, порядку их разработки и утверждения», мощность источника тепловой энергии нетто – величина, равная располагаемой мощности источника тепловой энергии за вычетом тепловой нагрузки на собственные и хозяйственные нужды.</w:t>
      </w:r>
    </w:p>
    <w:p w:rsidR="00BD481A" w:rsidRPr="00427BCD" w:rsidRDefault="00BD481A" w:rsidP="00BD481A">
      <w:r w:rsidRPr="00427BCD">
        <w:t xml:space="preserve">Существующая и перспективная тепловая мощности источников тепловой энергии нетто для котельных </w:t>
      </w:r>
      <w:r w:rsidR="004D5F7B" w:rsidRPr="00427BCD">
        <w:t>Чернолучинского городского поселения</w:t>
      </w:r>
      <w:r w:rsidRPr="00427BCD">
        <w:t xml:space="preserve"> приведены в следующей таблице.</w:t>
      </w:r>
    </w:p>
    <w:p w:rsidR="006B1A43" w:rsidRPr="00427BCD" w:rsidRDefault="006B1A43" w:rsidP="004D5F7B"/>
    <w:p w:rsidR="00BD481A" w:rsidRPr="00427BCD" w:rsidRDefault="00BD481A" w:rsidP="004D5F7B">
      <w:bookmarkStart w:id="27" w:name="_Toc40786327"/>
      <w:bookmarkStart w:id="28" w:name="_Toc130300607"/>
      <w:r w:rsidRPr="00427BCD">
        <w:t xml:space="preserve">Таблица </w:t>
      </w:r>
      <w:fldSimple w:instr=" STYLEREF 1 \s ">
        <w:r w:rsidR="0038060E" w:rsidRPr="00427BCD">
          <w:rPr>
            <w:noProof/>
          </w:rPr>
          <w:t>2</w:t>
        </w:r>
      </w:fldSimple>
      <w:r w:rsidR="00865DC6" w:rsidRPr="00427BCD">
        <w:t>.</w:t>
      </w:r>
      <w:r w:rsidR="001C7153" w:rsidRPr="00427BCD">
        <w:t>5</w:t>
      </w:r>
      <w:r w:rsidR="004D5F7B" w:rsidRPr="00427BCD">
        <w:t xml:space="preserve">. </w:t>
      </w:r>
      <w:r w:rsidRPr="00427BCD">
        <w:t>Существующая и перспективная тепловая мощности источников тепловой энергии нетто</w:t>
      </w:r>
      <w:bookmarkEnd w:id="27"/>
      <w:bookmarkEnd w:id="28"/>
    </w:p>
    <w:tbl>
      <w:tblPr>
        <w:tblStyle w:val="TableNormal3"/>
        <w:tblW w:w="5000" w:type="pct"/>
        <w:tblLook w:val="01E0" w:firstRow="1" w:lastRow="1" w:firstColumn="1" w:lastColumn="1" w:noHBand="0" w:noVBand="0"/>
      </w:tblPr>
      <w:tblGrid>
        <w:gridCol w:w="1790"/>
        <w:gridCol w:w="1483"/>
        <w:gridCol w:w="1063"/>
        <w:gridCol w:w="1063"/>
        <w:gridCol w:w="1063"/>
        <w:gridCol w:w="1063"/>
        <w:gridCol w:w="1063"/>
        <w:gridCol w:w="1062"/>
      </w:tblGrid>
      <w:tr w:rsidR="00BD481A" w:rsidRPr="00427BCD" w:rsidTr="00BD481A">
        <w:trPr>
          <w:trHeight w:hRule="exact" w:val="286"/>
        </w:trPr>
        <w:tc>
          <w:tcPr>
            <w:tcW w:w="92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139"/>
              <w:ind w:left="407" w:right="41" w:hanging="253"/>
              <w:jc w:val="left"/>
              <w:rPr>
                <w:rFonts w:eastAsia="Calibri"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w:t>
            </w:r>
          </w:p>
          <w:p w:rsidR="00BD481A" w:rsidRPr="00427BCD" w:rsidRDefault="00BD481A" w:rsidP="00BD481A">
            <w:pPr>
              <w:spacing w:before="139"/>
              <w:ind w:left="407" w:right="41" w:hanging="253"/>
              <w:jc w:val="left"/>
              <w:rPr>
                <w:rFonts w:eastAsia="Times New Roman" w:cs="Times New Roman"/>
                <w:b/>
                <w:i/>
                <w:sz w:val="20"/>
                <w:szCs w:val="20"/>
                <w:lang w:val="ru-RU"/>
              </w:rPr>
            </w:pPr>
            <w:r w:rsidRPr="00427BCD">
              <w:rPr>
                <w:rFonts w:eastAsia="Calibri" w:cs="Times New Roman"/>
                <w:b/>
                <w:i/>
                <w:sz w:val="20"/>
                <w:szCs w:val="20"/>
                <w:lang w:val="ru-RU"/>
              </w:rPr>
              <w:t>тепло</w:t>
            </w:r>
            <w:r w:rsidRPr="00427BCD">
              <w:rPr>
                <w:rFonts w:eastAsia="Calibri" w:cs="Times New Roman"/>
                <w:b/>
                <w:i/>
                <w:spacing w:val="-1"/>
                <w:sz w:val="20"/>
                <w:szCs w:val="20"/>
                <w:lang w:val="ru-RU"/>
              </w:rPr>
              <w:t>снабжения</w:t>
            </w:r>
          </w:p>
        </w:tc>
        <w:tc>
          <w:tcPr>
            <w:tcW w:w="407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67" w:lineRule="exact"/>
              <w:ind w:left="339" w:firstLine="0"/>
              <w:jc w:val="left"/>
              <w:rPr>
                <w:rFonts w:eastAsia="Times New Roman" w:cs="Times New Roman"/>
                <w:b/>
                <w:i/>
                <w:sz w:val="20"/>
                <w:szCs w:val="20"/>
                <w:lang w:val="ru-RU"/>
              </w:rPr>
            </w:pPr>
            <w:r w:rsidRPr="00427BCD">
              <w:rPr>
                <w:rFonts w:eastAsia="Calibri" w:cs="Times New Roman"/>
                <w:b/>
                <w:i/>
                <w:spacing w:val="-1"/>
                <w:sz w:val="20"/>
                <w:szCs w:val="20"/>
                <w:lang w:val="ru-RU"/>
              </w:rPr>
              <w:t xml:space="preserve">Значение </w:t>
            </w:r>
            <w:r w:rsidRPr="00427BCD">
              <w:rPr>
                <w:rFonts w:eastAsia="Calibri" w:cs="Times New Roman"/>
                <w:b/>
                <w:i/>
                <w:sz w:val="20"/>
                <w:szCs w:val="20"/>
                <w:lang w:val="ru-RU"/>
              </w:rPr>
              <w:t xml:space="preserve">тепловой </w:t>
            </w:r>
            <w:r w:rsidRPr="00427BCD">
              <w:rPr>
                <w:rFonts w:eastAsia="Calibri" w:cs="Times New Roman"/>
                <w:b/>
                <w:i/>
                <w:spacing w:val="-1"/>
                <w:sz w:val="20"/>
                <w:szCs w:val="20"/>
                <w:lang w:val="ru-RU"/>
              </w:rPr>
              <w:t>мощности</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источников</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энергии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 xml:space="preserve">нетто, </w:t>
            </w:r>
            <w:r w:rsidRPr="00427BCD">
              <w:rPr>
                <w:rFonts w:eastAsia="Calibri" w:cs="Times New Roman"/>
                <w:b/>
                <w:i/>
                <w:spacing w:val="-1"/>
                <w:sz w:val="20"/>
                <w:szCs w:val="20"/>
                <w:lang w:val="ru-RU"/>
              </w:rPr>
              <w:t>Гкал/час</w:t>
            </w:r>
          </w:p>
        </w:tc>
      </w:tr>
      <w:tr w:rsidR="00BD481A" w:rsidRPr="00427BCD" w:rsidTr="00EB1DD2">
        <w:trPr>
          <w:trHeight w:hRule="exact" w:val="564"/>
        </w:trPr>
        <w:tc>
          <w:tcPr>
            <w:tcW w:w="92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6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594" w:right="101" w:hanging="382"/>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304"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30"/>
              <w:ind w:left="106" w:firstLine="0"/>
              <w:jc w:val="center"/>
              <w:rPr>
                <w:rFonts w:eastAsia="Times New Roman" w:cs="Times New Roman"/>
                <w:b/>
                <w:i/>
                <w:sz w:val="20"/>
                <w:szCs w:val="20"/>
              </w:rPr>
            </w:pPr>
            <w:r w:rsidRPr="00427BCD">
              <w:rPr>
                <w:rFonts w:eastAsia="Calibri" w:cs="Times New Roman"/>
                <w:b/>
                <w:i/>
                <w:spacing w:val="-1"/>
                <w:sz w:val="20"/>
                <w:szCs w:val="20"/>
                <w:lang w:val="ru-RU"/>
              </w:rPr>
              <w:t>Перспективна</w:t>
            </w:r>
            <w:r w:rsidRPr="00427BCD">
              <w:rPr>
                <w:rFonts w:eastAsia="Calibri" w:cs="Times New Roman"/>
                <w:b/>
                <w:i/>
                <w:spacing w:val="-1"/>
                <w:sz w:val="20"/>
                <w:szCs w:val="20"/>
              </w:rPr>
              <w:t>я</w:t>
            </w:r>
          </w:p>
        </w:tc>
      </w:tr>
      <w:tr w:rsidR="009862F5" w:rsidRPr="00427BCD" w:rsidTr="004D5F7B">
        <w:trPr>
          <w:trHeight w:hRule="exact" w:val="562"/>
        </w:trPr>
        <w:tc>
          <w:tcPr>
            <w:tcW w:w="92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68" w:type="pct"/>
            <w:tcBorders>
              <w:top w:val="single" w:sz="5" w:space="0" w:color="000000"/>
              <w:left w:val="single" w:sz="5" w:space="0" w:color="000000"/>
              <w:bottom w:val="single" w:sz="5" w:space="0" w:color="000000"/>
              <w:right w:val="single" w:sz="5" w:space="0" w:color="000000"/>
            </w:tcBorders>
          </w:tcPr>
          <w:p w:rsidR="009862F5" w:rsidRPr="00427BCD" w:rsidRDefault="00746738" w:rsidP="00BD481A">
            <w:pPr>
              <w:spacing w:before="127"/>
              <w:ind w:left="27"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140"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83"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2026 г.</w:t>
            </w:r>
          </w:p>
        </w:tc>
        <w:tc>
          <w:tcPr>
            <w:tcW w:w="551"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left="21" w:firstLine="0"/>
              <w:jc w:val="center"/>
              <w:rPr>
                <w:rFonts w:eastAsia="Times New Roman" w:cs="Times New Roman"/>
                <w:b/>
                <w:i/>
                <w:sz w:val="20"/>
                <w:szCs w:val="20"/>
                <w:lang w:val="ru-RU"/>
              </w:rPr>
            </w:pPr>
            <w:r w:rsidRPr="00427BCD">
              <w:rPr>
                <w:rFonts w:eastAsia="Calibri" w:cs="Times New Roman"/>
                <w:b/>
                <w:i/>
                <w:sz w:val="20"/>
                <w:szCs w:val="20"/>
                <w:lang w:val="ru-RU"/>
              </w:rPr>
              <w:t>2027 г.</w:t>
            </w:r>
          </w:p>
        </w:tc>
        <w:tc>
          <w:tcPr>
            <w:tcW w:w="55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746738" w:rsidP="00746738">
            <w:pPr>
              <w:ind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746738">
            <w:pPr>
              <w:ind w:left="26"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4D5F7B" w:rsidRPr="00427BCD" w:rsidTr="004D5F7B">
        <w:trPr>
          <w:trHeight w:hRule="exact" w:val="349"/>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5,54</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2,45</w:t>
            </w:r>
          </w:p>
        </w:tc>
      </w:tr>
      <w:tr w:rsidR="004D5F7B" w:rsidRPr="00427BCD" w:rsidTr="004D5F7B">
        <w:trPr>
          <w:trHeight w:hRule="exact" w:val="28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3,07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1,97</w:t>
            </w:r>
          </w:p>
        </w:tc>
      </w:tr>
      <w:tr w:rsidR="004D5F7B" w:rsidRPr="00427BCD" w:rsidTr="004D5F7B">
        <w:trPr>
          <w:trHeight w:hRule="exact" w:val="1344"/>
        </w:trPr>
        <w:tc>
          <w:tcPr>
            <w:tcW w:w="927"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6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1"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c>
          <w:tcPr>
            <w:tcW w:w="550"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firstLine="0"/>
              <w:jc w:val="center"/>
              <w:rPr>
                <w:rFonts w:cs="Times New Roman"/>
                <w:color w:val="000000"/>
                <w:sz w:val="20"/>
                <w:szCs w:val="20"/>
              </w:rPr>
            </w:pPr>
            <w:r w:rsidRPr="00427BCD">
              <w:rPr>
                <w:rFonts w:cs="Times New Roman"/>
                <w:color w:val="000000"/>
                <w:sz w:val="20"/>
                <w:szCs w:val="20"/>
              </w:rPr>
              <w:t>0,99</w:t>
            </w:r>
          </w:p>
        </w:tc>
      </w:tr>
    </w:tbl>
    <w:p w:rsidR="00231FE6" w:rsidRPr="00427BCD" w:rsidRDefault="00231FE6" w:rsidP="00053EF2"/>
    <w:p w:rsidR="00231FE6" w:rsidRPr="00427BCD" w:rsidRDefault="00231FE6" w:rsidP="008152EF">
      <w:pPr>
        <w:pStyle w:val="20"/>
      </w:pPr>
      <w:bookmarkStart w:id="29" w:name="_Toc133415541"/>
      <w:r w:rsidRPr="00427BCD">
        <w:t>Затраты существующей и перспективной тепловой мощности на хозяйственные нужды теплоснабжающей (теплосетевой) организации в отношении тепловых сетей</w:t>
      </w:r>
      <w:bookmarkEnd w:id="29"/>
    </w:p>
    <w:p w:rsidR="00231FE6" w:rsidRPr="00427BCD" w:rsidRDefault="00231FE6" w:rsidP="00053EF2"/>
    <w:p w:rsidR="00BD481A" w:rsidRPr="00427BCD" w:rsidRDefault="00BD481A" w:rsidP="0004031D">
      <w:bookmarkStart w:id="30" w:name="_Toc40786329"/>
      <w:bookmarkStart w:id="31" w:name="_Toc130300609"/>
      <w:r w:rsidRPr="00427BCD">
        <w:t xml:space="preserve">Таблица </w:t>
      </w:r>
      <w:fldSimple w:instr=" STYLEREF 1 \s ">
        <w:r w:rsidR="0038060E" w:rsidRPr="00427BCD">
          <w:rPr>
            <w:noProof/>
          </w:rPr>
          <w:t>2</w:t>
        </w:r>
      </w:fldSimple>
      <w:r w:rsidR="00865DC6" w:rsidRPr="00427BCD">
        <w:t>.</w:t>
      </w:r>
      <w:r w:rsidR="001C7153" w:rsidRPr="00427BCD">
        <w:t>6</w:t>
      </w:r>
      <w:r w:rsidR="0004031D" w:rsidRPr="00427BCD">
        <w:t xml:space="preserve">. </w:t>
      </w:r>
      <w:r w:rsidRPr="00427BCD">
        <w:t>Затраты существующей и перспективной тепловой мощности на хозяйственные нужды тепловых сетей</w:t>
      </w:r>
      <w:bookmarkEnd w:id="30"/>
      <w:bookmarkEnd w:id="31"/>
    </w:p>
    <w:tbl>
      <w:tblPr>
        <w:tblStyle w:val="TableNormal5"/>
        <w:tblW w:w="5000" w:type="pct"/>
        <w:tblLook w:val="01E0" w:firstRow="1" w:lastRow="1" w:firstColumn="1" w:lastColumn="1" w:noHBand="0" w:noVBand="0"/>
      </w:tblPr>
      <w:tblGrid>
        <w:gridCol w:w="2001"/>
        <w:gridCol w:w="1515"/>
        <w:gridCol w:w="1021"/>
        <w:gridCol w:w="1023"/>
        <w:gridCol w:w="1023"/>
        <w:gridCol w:w="1023"/>
        <w:gridCol w:w="1023"/>
        <w:gridCol w:w="1021"/>
      </w:tblGrid>
      <w:tr w:rsidR="00BD481A" w:rsidRPr="00427BCD" w:rsidTr="00BD481A">
        <w:trPr>
          <w:trHeight w:val="20"/>
        </w:trPr>
        <w:tc>
          <w:tcPr>
            <w:tcW w:w="1037"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BD481A" w:rsidP="00BD481A">
            <w:pPr>
              <w:ind w:left="522" w:right="157" w:hanging="252"/>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z w:val="20"/>
                <w:szCs w:val="20"/>
                <w:lang w:val="ru-RU"/>
              </w:rPr>
              <w:t xml:space="preserve"> тепло-</w:t>
            </w:r>
            <w:r w:rsidRPr="00427BCD">
              <w:rPr>
                <w:rFonts w:eastAsia="Calibri" w:cs="Times New Roman"/>
                <w:b/>
                <w:i/>
                <w:spacing w:val="26"/>
                <w:sz w:val="20"/>
                <w:szCs w:val="20"/>
                <w:lang w:val="ru-RU"/>
              </w:rPr>
              <w:t xml:space="preserve"> </w:t>
            </w:r>
            <w:r w:rsidRPr="00427BCD">
              <w:rPr>
                <w:rFonts w:eastAsia="Calibri" w:cs="Times New Roman"/>
                <w:b/>
                <w:i/>
                <w:spacing w:val="-1"/>
                <w:sz w:val="20"/>
                <w:szCs w:val="20"/>
                <w:lang w:val="ru-RU"/>
              </w:rPr>
              <w:t>снабжения</w:t>
            </w:r>
          </w:p>
        </w:tc>
        <w:tc>
          <w:tcPr>
            <w:tcW w:w="3963"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2569EB">
            <w:pPr>
              <w:ind w:left="124" w:right="23" w:firstLine="6"/>
              <w:jc w:val="center"/>
              <w:rPr>
                <w:rFonts w:eastAsia="Times New Roman" w:cs="Times New Roman"/>
                <w:b/>
                <w:i/>
                <w:sz w:val="20"/>
                <w:szCs w:val="20"/>
                <w:lang w:val="ru-RU"/>
              </w:rPr>
            </w:pPr>
            <w:r w:rsidRPr="00427BCD">
              <w:rPr>
                <w:rFonts w:eastAsia="Calibri" w:cs="Times New Roman"/>
                <w:b/>
                <w:i/>
                <w:spacing w:val="-1"/>
                <w:sz w:val="20"/>
                <w:szCs w:val="20"/>
                <w:lang w:val="ru-RU"/>
              </w:rPr>
              <w:t>Значение затрат</w:t>
            </w:r>
            <w:r w:rsidRPr="00427BCD">
              <w:rPr>
                <w:rFonts w:eastAsia="Calibri" w:cs="Times New Roman"/>
                <w:b/>
                <w:i/>
                <w:sz w:val="20"/>
                <w:szCs w:val="20"/>
                <w:lang w:val="ru-RU"/>
              </w:rPr>
              <w:t xml:space="preserve"> тепловой </w:t>
            </w:r>
            <w:r w:rsidRPr="00427BCD">
              <w:rPr>
                <w:rFonts w:eastAsia="Calibri" w:cs="Times New Roman"/>
                <w:b/>
                <w:i/>
                <w:spacing w:val="-1"/>
                <w:sz w:val="20"/>
                <w:szCs w:val="20"/>
                <w:lang w:val="ru-RU"/>
              </w:rPr>
              <w:t>мощности</w:t>
            </w:r>
            <w:r w:rsidRPr="00427BCD">
              <w:rPr>
                <w:rFonts w:eastAsia="Calibri" w:cs="Times New Roman"/>
                <w:b/>
                <w:i/>
                <w:spacing w:val="-2"/>
                <w:sz w:val="20"/>
                <w:szCs w:val="20"/>
                <w:lang w:val="ru-RU"/>
              </w:rPr>
              <w:t xml:space="preserve"> </w:t>
            </w:r>
            <w:r w:rsidRPr="00427BCD">
              <w:rPr>
                <w:rFonts w:eastAsia="Calibri" w:cs="Times New Roman"/>
                <w:b/>
                <w:i/>
                <w:sz w:val="20"/>
                <w:szCs w:val="20"/>
                <w:lang w:val="ru-RU"/>
              </w:rPr>
              <w:t>на</w:t>
            </w:r>
            <w:r w:rsidRPr="00427BCD">
              <w:rPr>
                <w:rFonts w:eastAsia="Calibri" w:cs="Times New Roman"/>
                <w:b/>
                <w:i/>
                <w:spacing w:val="-1"/>
                <w:sz w:val="20"/>
                <w:szCs w:val="20"/>
                <w:lang w:val="ru-RU"/>
              </w:rPr>
              <w:t xml:space="preserve"> хозяйственные</w:t>
            </w:r>
            <w:r w:rsidRPr="00427BCD">
              <w:rPr>
                <w:rFonts w:eastAsia="Calibri" w:cs="Times New Roman"/>
                <w:b/>
                <w:i/>
                <w:spacing w:val="-2"/>
                <w:sz w:val="20"/>
                <w:szCs w:val="20"/>
                <w:lang w:val="ru-RU"/>
              </w:rPr>
              <w:t xml:space="preserve"> </w:t>
            </w:r>
            <w:r w:rsidRPr="00427BCD">
              <w:rPr>
                <w:rFonts w:eastAsia="Calibri" w:cs="Times New Roman"/>
                <w:b/>
                <w:i/>
                <w:spacing w:val="-1"/>
                <w:sz w:val="20"/>
                <w:szCs w:val="20"/>
                <w:lang w:val="ru-RU"/>
              </w:rPr>
              <w:t>нужды</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тепловых</w:t>
            </w:r>
            <w:r w:rsidRPr="00427BCD">
              <w:rPr>
                <w:rFonts w:eastAsia="Calibri" w:cs="Times New Roman"/>
                <w:b/>
                <w:i/>
                <w:spacing w:val="1"/>
                <w:sz w:val="20"/>
                <w:szCs w:val="20"/>
                <w:lang w:val="ru-RU"/>
              </w:rPr>
              <w:t xml:space="preserve"> </w:t>
            </w:r>
            <w:r w:rsidRPr="00427BCD">
              <w:rPr>
                <w:rFonts w:eastAsia="Calibri" w:cs="Times New Roman"/>
                <w:b/>
                <w:i/>
                <w:spacing w:val="-1"/>
                <w:sz w:val="20"/>
                <w:szCs w:val="20"/>
                <w:lang w:val="ru-RU"/>
              </w:rPr>
              <w:t>сетей,</w:t>
            </w:r>
            <w:r w:rsidRPr="00427BCD">
              <w:rPr>
                <w:rFonts w:eastAsia="Calibri" w:cs="Times New Roman"/>
                <w:b/>
                <w:i/>
                <w:spacing w:val="69"/>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1037"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85"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ind w:left="613" w:right="117" w:hanging="383"/>
              <w:jc w:val="left"/>
              <w:rPr>
                <w:rFonts w:eastAsia="Times New Roman" w:cs="Times New Roman"/>
                <w:b/>
                <w:i/>
                <w:sz w:val="20"/>
                <w:szCs w:val="20"/>
                <w:lang w:val="ru-RU"/>
              </w:rPr>
            </w:pPr>
            <w:r w:rsidRPr="00427BCD">
              <w:rPr>
                <w:rFonts w:eastAsia="Calibri" w:cs="Times New Roman"/>
                <w:b/>
                <w:i/>
                <w:spacing w:val="-1"/>
                <w:sz w:val="20"/>
                <w:szCs w:val="20"/>
                <w:lang w:val="ru-RU"/>
              </w:rPr>
              <w:t>Существую-</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щая</w:t>
            </w:r>
          </w:p>
        </w:tc>
        <w:tc>
          <w:tcPr>
            <w:tcW w:w="3178"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before="127"/>
              <w:ind w:left="108"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2569EB">
        <w:trPr>
          <w:trHeight w:val="20"/>
        </w:trPr>
        <w:tc>
          <w:tcPr>
            <w:tcW w:w="1037"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85"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2022</w:t>
            </w:r>
            <w:r w:rsidR="009862F5" w:rsidRPr="00427BCD">
              <w:rPr>
                <w:rFonts w:eastAsia="Calibri" w:cs="Times New Roman"/>
                <w:b/>
                <w:i/>
                <w:sz w:val="20"/>
                <w:szCs w:val="20"/>
              </w:rPr>
              <w:t xml:space="preserve">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5" w:firstLine="0"/>
              <w:jc w:val="center"/>
              <w:rPr>
                <w:rFonts w:eastAsia="Times New Roman" w:cs="Times New Roman"/>
                <w:b/>
                <w:i/>
                <w:sz w:val="20"/>
                <w:szCs w:val="20"/>
              </w:rPr>
            </w:pPr>
            <w:r w:rsidRPr="00427BCD">
              <w:rPr>
                <w:rFonts w:eastAsia="Calibri" w:cs="Times New Roman"/>
                <w:b/>
                <w:i/>
                <w:sz w:val="20"/>
                <w:szCs w:val="20"/>
              </w:rPr>
              <w:t>2023</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2024</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tcPr>
          <w:p w:rsidR="009862F5" w:rsidRPr="00427BCD" w:rsidRDefault="00172C72" w:rsidP="00BD481A">
            <w:pPr>
              <w:spacing w:before="127"/>
              <w:ind w:left="22" w:firstLine="0"/>
              <w:jc w:val="center"/>
              <w:rPr>
                <w:rFonts w:eastAsia="Times New Roman" w:cs="Times New Roman"/>
                <w:b/>
                <w:i/>
                <w:sz w:val="20"/>
                <w:szCs w:val="20"/>
              </w:rPr>
            </w:pPr>
            <w:r w:rsidRPr="00427BCD">
              <w:rPr>
                <w:rFonts w:eastAsia="Calibri" w:cs="Times New Roman"/>
                <w:b/>
                <w:i/>
                <w:sz w:val="20"/>
                <w:szCs w:val="20"/>
              </w:rPr>
              <w:t>2025</w:t>
            </w:r>
            <w:r w:rsidR="009862F5" w:rsidRPr="00427BCD">
              <w:rPr>
                <w:rFonts w:eastAsia="Calibri" w:cs="Times New Roman"/>
                <w:b/>
                <w:i/>
                <w:sz w:val="20"/>
                <w:szCs w:val="20"/>
              </w:rPr>
              <w:t xml:space="preserve">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A554D4"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6 г.</w:t>
            </w:r>
          </w:p>
        </w:tc>
        <w:tc>
          <w:tcPr>
            <w:tcW w:w="530"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9862F5" w:rsidP="00172C72">
            <w:pPr>
              <w:spacing w:line="267" w:lineRule="exact"/>
              <w:ind w:left="3" w:firstLine="0"/>
              <w:jc w:val="center"/>
              <w:rPr>
                <w:rFonts w:eastAsia="Times New Roman" w:cs="Times New Roman"/>
                <w:b/>
                <w:i/>
                <w:sz w:val="20"/>
                <w:szCs w:val="20"/>
                <w:lang w:val="ru-RU"/>
              </w:rPr>
            </w:pPr>
            <w:r w:rsidRPr="00427BCD">
              <w:rPr>
                <w:rFonts w:eastAsia="Calibri" w:cs="Times New Roman"/>
                <w:b/>
                <w:i/>
                <w:sz w:val="20"/>
                <w:szCs w:val="20"/>
              </w:rPr>
              <w:t>202</w:t>
            </w:r>
            <w:r w:rsidR="00172C72" w:rsidRPr="00427BCD">
              <w:rPr>
                <w:rFonts w:eastAsia="Calibri" w:cs="Times New Roman"/>
                <w:b/>
                <w:i/>
                <w:sz w:val="20"/>
                <w:szCs w:val="20"/>
                <w:lang w:val="ru-RU"/>
              </w:rPr>
              <w:t>7 г.</w:t>
            </w:r>
          </w:p>
        </w:tc>
        <w:tc>
          <w:tcPr>
            <w:tcW w:w="529" w:type="pct"/>
            <w:tcBorders>
              <w:top w:val="single" w:sz="5" w:space="0" w:color="000000"/>
              <w:left w:val="single" w:sz="5" w:space="0" w:color="000000"/>
              <w:bottom w:val="single" w:sz="5" w:space="0" w:color="000000"/>
              <w:right w:val="single" w:sz="5" w:space="0" w:color="000000"/>
            </w:tcBorders>
          </w:tcPr>
          <w:p w:rsidR="009862F5" w:rsidRPr="00427BCD" w:rsidRDefault="009862F5" w:rsidP="00BD481A">
            <w:pPr>
              <w:spacing w:line="267" w:lineRule="exact"/>
              <w:ind w:firstLine="0"/>
              <w:jc w:val="center"/>
              <w:rPr>
                <w:rFonts w:eastAsia="Times New Roman" w:cs="Times New Roman"/>
                <w:b/>
                <w:i/>
                <w:sz w:val="20"/>
                <w:szCs w:val="20"/>
              </w:rPr>
            </w:pPr>
            <w:r w:rsidRPr="00427BCD">
              <w:rPr>
                <w:rFonts w:eastAsia="Calibri" w:cs="Times New Roman"/>
                <w:b/>
                <w:i/>
                <w:sz w:val="20"/>
                <w:szCs w:val="20"/>
              </w:rPr>
              <w:t>2</w:t>
            </w:r>
            <w:r w:rsidR="00172C72" w:rsidRPr="00427BCD">
              <w:rPr>
                <w:rFonts w:eastAsia="Calibri" w:cs="Times New Roman"/>
                <w:b/>
                <w:i/>
                <w:sz w:val="20"/>
                <w:szCs w:val="20"/>
              </w:rPr>
              <w:t>028-</w:t>
            </w:r>
          </w:p>
          <w:p w:rsidR="009862F5" w:rsidRPr="00427BCD" w:rsidRDefault="002569EB" w:rsidP="00BD481A">
            <w:pPr>
              <w:ind w:left="2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гг.</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№1</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rPr>
            </w:pPr>
            <w:r w:rsidRPr="00427BCD">
              <w:rPr>
                <w:sz w:val="20"/>
                <w:szCs w:val="20"/>
              </w:rPr>
              <w:t>Котельная №2</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r w:rsidR="002569EB" w:rsidRPr="00427BCD" w:rsidTr="002569EB">
        <w:trPr>
          <w:trHeight w:val="20"/>
        </w:trPr>
        <w:tc>
          <w:tcPr>
            <w:tcW w:w="1037"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85"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30"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c>
          <w:tcPr>
            <w:tcW w:w="529" w:type="pct"/>
            <w:tcBorders>
              <w:top w:val="single" w:sz="5" w:space="0" w:color="000000"/>
              <w:left w:val="single" w:sz="5" w:space="0" w:color="000000"/>
              <w:bottom w:val="single" w:sz="5" w:space="0" w:color="000000"/>
              <w:right w:val="single" w:sz="5" w:space="0" w:color="000000"/>
            </w:tcBorders>
            <w:vAlign w:val="center"/>
          </w:tcPr>
          <w:p w:rsidR="002569EB" w:rsidRPr="00427BCD" w:rsidRDefault="002569EB" w:rsidP="002569EB">
            <w:pPr>
              <w:ind w:left="102" w:firstLine="0"/>
              <w:jc w:val="center"/>
              <w:rPr>
                <w:rFonts w:eastAsia="Calibri" w:cs="Times New Roman"/>
                <w:sz w:val="20"/>
                <w:szCs w:val="20"/>
                <w:lang w:val="ru-RU"/>
              </w:rPr>
            </w:pPr>
            <w:r w:rsidRPr="00427BCD">
              <w:rPr>
                <w:rFonts w:eastAsia="Calibri" w:cs="Times New Roman"/>
                <w:sz w:val="20"/>
                <w:szCs w:val="20"/>
                <w:lang w:val="ru-RU"/>
              </w:rPr>
              <w:t>0</w:t>
            </w:r>
          </w:p>
        </w:tc>
      </w:tr>
    </w:tbl>
    <w:p w:rsidR="00E645F5" w:rsidRPr="00427BCD" w:rsidRDefault="00E645F5" w:rsidP="00E645F5">
      <w:pPr>
        <w:pStyle w:val="20"/>
        <w:numPr>
          <w:ilvl w:val="0"/>
          <w:numId w:val="0"/>
        </w:numPr>
        <w:ind w:left="709"/>
      </w:pPr>
    </w:p>
    <w:p w:rsidR="00231FE6" w:rsidRPr="00427BCD" w:rsidRDefault="00231FE6" w:rsidP="008152EF">
      <w:pPr>
        <w:pStyle w:val="20"/>
      </w:pPr>
      <w:bookmarkStart w:id="32" w:name="_Toc133415542"/>
      <w:r w:rsidRPr="00427BCD">
        <w:t>Значения существующей и перспективной резервной тепловой мощности источников тепловой энергии, в том числе источников тепловой энергии, принадлежащих потребителям, и источников тепловой энергии теплоснабжающих организаций, с выделением значений аварийного резерва и резерва по договорам на поддержание резервной тепловой мощности</w:t>
      </w:r>
      <w:bookmarkEnd w:id="32"/>
    </w:p>
    <w:p w:rsidR="00BD481A" w:rsidRPr="00427BCD" w:rsidRDefault="00BD481A" w:rsidP="00172C72">
      <w:pPr>
        <w:spacing w:before="120"/>
      </w:pPr>
      <w:r w:rsidRPr="00427BCD">
        <w:t xml:space="preserve">Согласно Федеральному закону от 27.07.2010 № 190-ФЗ «О теплоснабжении», </w:t>
      </w:r>
      <w:r w:rsidRPr="00427BCD">
        <w:lastRenderedPageBreak/>
        <w:t>резервная тепловая мощность – тепловая мощность источников тепловой энергии и тепловых сетей, необходимая для обеспечения тепловой нагрузки теплопотребляющих установок, входящих в систему теплоснабжения, но не потребляющих тепловой энергии, теплоносителя.</w:t>
      </w:r>
    </w:p>
    <w:p w:rsidR="00BD481A" w:rsidRPr="00427BCD" w:rsidRDefault="00BD481A" w:rsidP="00BD481A">
      <w:r w:rsidRPr="00427BCD">
        <w:t xml:space="preserve">Значения существующей и перспективной резервной тепловой мощности источников теплоснабжения для котельных </w:t>
      </w:r>
      <w:r w:rsidR="004D5F7B" w:rsidRPr="00427BCD">
        <w:t>Чернолучинского городского поселения</w:t>
      </w:r>
      <w:r w:rsidRPr="00427BCD">
        <w:t xml:space="preserve"> приведены в следующей таблице.</w:t>
      </w:r>
    </w:p>
    <w:p w:rsidR="00172C72" w:rsidRPr="00427BCD" w:rsidRDefault="00172C72" w:rsidP="00A115B8">
      <w:pPr>
        <w:pStyle w:val="aa"/>
      </w:pPr>
      <w:bookmarkStart w:id="33" w:name="_Toc40786330"/>
    </w:p>
    <w:p w:rsidR="00A115B8" w:rsidRPr="00427BCD" w:rsidRDefault="00A115B8" w:rsidP="004D5F7B">
      <w:bookmarkStart w:id="34" w:name="_Toc130300610"/>
      <w:r w:rsidRPr="00427BCD">
        <w:t xml:space="preserve">Таблица </w:t>
      </w:r>
      <w:fldSimple w:instr=" STYLEREF 1 \s ">
        <w:r w:rsidR="0038060E" w:rsidRPr="00427BCD">
          <w:rPr>
            <w:noProof/>
          </w:rPr>
          <w:t>2</w:t>
        </w:r>
      </w:fldSimple>
      <w:r w:rsidR="00865DC6" w:rsidRPr="00427BCD">
        <w:t>.</w:t>
      </w:r>
      <w:r w:rsidR="001C7153" w:rsidRPr="00427BCD">
        <w:t>7</w:t>
      </w:r>
      <w:r w:rsidR="004D5F7B" w:rsidRPr="00427BCD">
        <w:t xml:space="preserve">. </w:t>
      </w:r>
      <w:r w:rsidRPr="00427BCD">
        <w:t>Существующая и перспективная резервная тепловая мощности источников теплоснабжения</w:t>
      </w:r>
      <w:bookmarkEnd w:id="33"/>
      <w:bookmarkEnd w:id="34"/>
    </w:p>
    <w:tbl>
      <w:tblPr>
        <w:tblStyle w:val="TableNormal6"/>
        <w:tblW w:w="5000" w:type="pct"/>
        <w:tblLook w:val="01E0" w:firstRow="1" w:lastRow="1" w:firstColumn="1" w:lastColumn="1" w:noHBand="0" w:noVBand="0"/>
      </w:tblPr>
      <w:tblGrid>
        <w:gridCol w:w="1995"/>
        <w:gridCol w:w="1501"/>
        <w:gridCol w:w="1027"/>
        <w:gridCol w:w="1027"/>
        <w:gridCol w:w="1027"/>
        <w:gridCol w:w="1027"/>
        <w:gridCol w:w="1027"/>
        <w:gridCol w:w="1019"/>
      </w:tblGrid>
      <w:tr w:rsidR="00BD481A" w:rsidRPr="00427BCD" w:rsidTr="00901CB6">
        <w:trPr>
          <w:trHeight w:val="20"/>
        </w:trPr>
        <w:tc>
          <w:tcPr>
            <w:tcW w:w="1034" w:type="pct"/>
            <w:vMerge w:val="restart"/>
            <w:tcBorders>
              <w:top w:val="single" w:sz="5" w:space="0" w:color="000000"/>
              <w:left w:val="single" w:sz="5" w:space="0" w:color="000000"/>
              <w:right w:val="single" w:sz="5" w:space="0" w:color="000000"/>
            </w:tcBorders>
          </w:tcPr>
          <w:p w:rsidR="00BD481A" w:rsidRPr="00427BCD" w:rsidRDefault="00BD481A" w:rsidP="00BD481A">
            <w:pPr>
              <w:ind w:firstLine="0"/>
              <w:jc w:val="left"/>
              <w:rPr>
                <w:rFonts w:eastAsia="Times New Roman" w:cs="Times New Roman"/>
                <w:b/>
                <w:i/>
                <w:sz w:val="20"/>
                <w:szCs w:val="20"/>
                <w:lang w:val="ru-RU"/>
              </w:rPr>
            </w:pPr>
          </w:p>
          <w:p w:rsidR="00BD481A" w:rsidRPr="00427BCD" w:rsidRDefault="00BD481A" w:rsidP="00BD481A">
            <w:pPr>
              <w:spacing w:before="3"/>
              <w:ind w:firstLine="0"/>
              <w:jc w:val="left"/>
              <w:rPr>
                <w:rFonts w:eastAsia="Times New Roman" w:cs="Times New Roman"/>
                <w:b/>
                <w:i/>
                <w:sz w:val="20"/>
                <w:szCs w:val="20"/>
                <w:lang w:val="ru-RU"/>
              </w:rPr>
            </w:pPr>
          </w:p>
          <w:p w:rsidR="00BD481A" w:rsidRPr="00427BCD" w:rsidRDefault="00A115B8" w:rsidP="00BD481A">
            <w:pPr>
              <w:ind w:left="239" w:firstLine="0"/>
              <w:jc w:val="left"/>
              <w:rPr>
                <w:rFonts w:eastAsia="Times New Roman" w:cs="Times New Roman"/>
                <w:b/>
                <w:i/>
                <w:sz w:val="20"/>
                <w:szCs w:val="20"/>
                <w:lang w:val="ru-RU"/>
              </w:rPr>
            </w:pPr>
            <w:r w:rsidRPr="00427BCD">
              <w:rPr>
                <w:rFonts w:eastAsia="Calibri" w:cs="Times New Roman"/>
                <w:b/>
                <w:i/>
                <w:spacing w:val="-1"/>
                <w:sz w:val="20"/>
                <w:szCs w:val="20"/>
                <w:lang w:val="ru-RU"/>
              </w:rPr>
              <w:t>Населё</w:t>
            </w:r>
            <w:r w:rsidR="00BD481A" w:rsidRPr="00427BCD">
              <w:rPr>
                <w:rFonts w:eastAsia="Calibri" w:cs="Times New Roman"/>
                <w:b/>
                <w:i/>
                <w:spacing w:val="-1"/>
                <w:sz w:val="20"/>
                <w:szCs w:val="20"/>
                <w:lang w:val="ru-RU"/>
              </w:rPr>
              <w:t>нный</w:t>
            </w:r>
            <w:r w:rsidR="00BD481A" w:rsidRPr="00427BCD">
              <w:rPr>
                <w:rFonts w:eastAsia="Calibri" w:cs="Times New Roman"/>
                <w:b/>
                <w:i/>
                <w:sz w:val="20"/>
                <w:szCs w:val="20"/>
                <w:lang w:val="ru-RU"/>
              </w:rPr>
              <w:t xml:space="preserve"> </w:t>
            </w:r>
            <w:r w:rsidR="00BD481A" w:rsidRPr="00427BCD">
              <w:rPr>
                <w:rFonts w:eastAsia="Calibri" w:cs="Times New Roman"/>
                <w:b/>
                <w:i/>
                <w:spacing w:val="-1"/>
                <w:sz w:val="20"/>
                <w:szCs w:val="20"/>
                <w:lang w:val="ru-RU"/>
              </w:rPr>
              <w:t>пункт</w:t>
            </w:r>
          </w:p>
        </w:tc>
        <w:tc>
          <w:tcPr>
            <w:tcW w:w="3966" w:type="pct"/>
            <w:gridSpan w:val="7"/>
            <w:tcBorders>
              <w:top w:val="single" w:sz="5" w:space="0" w:color="000000"/>
              <w:left w:val="single" w:sz="5" w:space="0" w:color="000000"/>
              <w:bottom w:val="single" w:sz="5" w:space="0" w:color="000000"/>
              <w:right w:val="single" w:sz="5" w:space="0" w:color="000000"/>
            </w:tcBorders>
          </w:tcPr>
          <w:p w:rsidR="00BD481A" w:rsidRPr="00427BCD" w:rsidRDefault="00BD481A" w:rsidP="004D5F7B">
            <w:pPr>
              <w:spacing w:line="239" w:lineRule="auto"/>
              <w:ind w:left="271" w:right="134" w:hanging="55"/>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резервной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мощности</w:t>
            </w:r>
            <w:r w:rsidRPr="00427BCD">
              <w:rPr>
                <w:rFonts w:eastAsia="Calibri" w:cs="Times New Roman"/>
                <w:b/>
                <w:i/>
                <w:sz w:val="20"/>
                <w:szCs w:val="20"/>
                <w:lang w:val="ru-RU"/>
              </w:rPr>
              <w:t xml:space="preserve"> </w:t>
            </w:r>
            <w:r w:rsidR="00172C72" w:rsidRPr="00427BCD">
              <w:rPr>
                <w:rFonts w:eastAsia="Calibri" w:cs="Times New Roman"/>
                <w:b/>
                <w:i/>
                <w:spacing w:val="-1"/>
                <w:sz w:val="20"/>
                <w:szCs w:val="20"/>
                <w:lang w:val="ru-RU"/>
              </w:rPr>
              <w:t>источников</w:t>
            </w:r>
            <w:r w:rsidRPr="00427BCD">
              <w:rPr>
                <w:rFonts w:eastAsia="Calibri" w:cs="Times New Roman"/>
                <w:b/>
                <w:i/>
                <w:spacing w:val="-1"/>
                <w:sz w:val="20"/>
                <w:szCs w:val="20"/>
                <w:lang w:val="ru-RU"/>
              </w:rPr>
              <w:t xml:space="preserve"> теплоснабжения,</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Гкал/час</w:t>
            </w:r>
          </w:p>
        </w:tc>
      </w:tr>
      <w:tr w:rsidR="00BD481A" w:rsidRPr="00427BCD" w:rsidTr="00EB1DD2">
        <w:trPr>
          <w:trHeight w:val="20"/>
        </w:trPr>
        <w:tc>
          <w:tcPr>
            <w:tcW w:w="1034" w:type="pct"/>
            <w:vMerge/>
            <w:tcBorders>
              <w:left w:val="single" w:sz="5" w:space="0" w:color="000000"/>
              <w:right w:val="single" w:sz="5" w:space="0" w:color="000000"/>
            </w:tcBorders>
          </w:tcPr>
          <w:p w:rsidR="00BD481A" w:rsidRPr="00427BCD" w:rsidRDefault="00BD481A" w:rsidP="00BD481A">
            <w:pPr>
              <w:ind w:firstLine="0"/>
              <w:jc w:val="left"/>
              <w:rPr>
                <w:rFonts w:eastAsia="Calibri" w:cs="Times New Roman"/>
                <w:b/>
                <w:i/>
                <w:sz w:val="20"/>
                <w:szCs w:val="20"/>
                <w:lang w:val="ru-RU"/>
              </w:rPr>
            </w:pPr>
          </w:p>
        </w:tc>
        <w:tc>
          <w:tcPr>
            <w:tcW w:w="778" w:type="pct"/>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75" w:firstLine="0"/>
              <w:jc w:val="left"/>
              <w:rPr>
                <w:rFonts w:eastAsia="Times New Roman" w:cs="Times New Roman"/>
                <w:b/>
                <w:i/>
                <w:sz w:val="20"/>
                <w:szCs w:val="20"/>
              </w:rPr>
            </w:pPr>
            <w:r w:rsidRPr="00427BCD">
              <w:rPr>
                <w:rFonts w:eastAsia="Calibri" w:cs="Times New Roman"/>
                <w:b/>
                <w:i/>
                <w:spacing w:val="-1"/>
                <w:sz w:val="20"/>
                <w:szCs w:val="20"/>
                <w:lang w:val="ru-RU"/>
              </w:rPr>
              <w:t>Сущ</w:t>
            </w:r>
            <w:r w:rsidRPr="00427BCD">
              <w:rPr>
                <w:rFonts w:eastAsia="Calibri" w:cs="Times New Roman"/>
                <w:b/>
                <w:i/>
                <w:spacing w:val="-1"/>
                <w:sz w:val="20"/>
                <w:szCs w:val="20"/>
              </w:rPr>
              <w:t>ествующая</w:t>
            </w:r>
          </w:p>
        </w:tc>
        <w:tc>
          <w:tcPr>
            <w:tcW w:w="3189" w:type="pct"/>
            <w:gridSpan w:val="6"/>
            <w:tcBorders>
              <w:top w:val="single" w:sz="5" w:space="0" w:color="000000"/>
              <w:left w:val="single" w:sz="5" w:space="0" w:color="000000"/>
              <w:bottom w:val="single" w:sz="5" w:space="0" w:color="000000"/>
              <w:right w:val="single" w:sz="5" w:space="0" w:color="000000"/>
            </w:tcBorders>
          </w:tcPr>
          <w:p w:rsidR="00BD481A" w:rsidRPr="00427BCD" w:rsidRDefault="00BD481A" w:rsidP="00BD481A">
            <w:pPr>
              <w:spacing w:line="246" w:lineRule="exact"/>
              <w:ind w:left="112" w:firstLine="0"/>
              <w:jc w:val="center"/>
              <w:rPr>
                <w:rFonts w:eastAsia="Times New Roman" w:cs="Times New Roman"/>
                <w:b/>
                <w:i/>
                <w:sz w:val="20"/>
                <w:szCs w:val="20"/>
              </w:rPr>
            </w:pPr>
            <w:r w:rsidRPr="00427BCD">
              <w:rPr>
                <w:rFonts w:eastAsia="Calibri" w:cs="Times New Roman"/>
                <w:b/>
                <w:i/>
                <w:spacing w:val="-1"/>
                <w:sz w:val="20"/>
                <w:szCs w:val="20"/>
              </w:rPr>
              <w:t>Перспективная</w:t>
            </w:r>
          </w:p>
        </w:tc>
      </w:tr>
      <w:tr w:rsidR="009862F5" w:rsidRPr="00427BCD" w:rsidTr="00901CB6">
        <w:trPr>
          <w:trHeight w:val="20"/>
        </w:trPr>
        <w:tc>
          <w:tcPr>
            <w:tcW w:w="1034" w:type="pct"/>
            <w:vMerge/>
            <w:tcBorders>
              <w:left w:val="single" w:sz="5" w:space="0" w:color="000000"/>
              <w:bottom w:val="single" w:sz="5" w:space="0" w:color="000000"/>
              <w:right w:val="single" w:sz="5" w:space="0" w:color="000000"/>
            </w:tcBorders>
          </w:tcPr>
          <w:p w:rsidR="009862F5" w:rsidRPr="00427BCD" w:rsidRDefault="009862F5" w:rsidP="00BD481A">
            <w:pPr>
              <w:ind w:firstLine="0"/>
              <w:jc w:val="left"/>
              <w:rPr>
                <w:rFonts w:eastAsia="Calibri" w:cs="Times New Roman"/>
                <w:b/>
                <w:i/>
                <w:sz w:val="20"/>
                <w:szCs w:val="20"/>
              </w:rPr>
            </w:pPr>
          </w:p>
        </w:tc>
        <w:tc>
          <w:tcPr>
            <w:tcW w:w="778"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4"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2</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42"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3</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4</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tcPr>
          <w:p w:rsidR="009862F5" w:rsidRPr="00427BCD" w:rsidRDefault="00A554D4" w:rsidP="00172C72">
            <w:pPr>
              <w:spacing w:before="120"/>
              <w:ind w:left="85" w:firstLine="0"/>
              <w:jc w:val="center"/>
              <w:rPr>
                <w:rFonts w:eastAsia="Times New Roman" w:cs="Times New Roman"/>
                <w:b/>
                <w:i/>
                <w:sz w:val="20"/>
                <w:szCs w:val="20"/>
              </w:rPr>
            </w:pPr>
            <w:r w:rsidRPr="00427BCD">
              <w:rPr>
                <w:rFonts w:eastAsia="Calibri" w:cs="Times New Roman"/>
                <w:b/>
                <w:i/>
                <w:sz w:val="20"/>
                <w:szCs w:val="20"/>
              </w:rPr>
              <w:t>202</w:t>
            </w:r>
            <w:r w:rsidR="00172C72" w:rsidRPr="00427BCD">
              <w:rPr>
                <w:rFonts w:eastAsia="Calibri" w:cs="Times New Roman"/>
                <w:b/>
                <w:i/>
                <w:sz w:val="20"/>
                <w:szCs w:val="20"/>
                <w:lang w:val="ru-RU"/>
              </w:rPr>
              <w:t>5</w:t>
            </w:r>
            <w:r w:rsidR="009862F5" w:rsidRPr="00427BCD">
              <w:rPr>
                <w:rFonts w:eastAsia="Calibri" w:cs="Times New Roman"/>
                <w:b/>
                <w:i/>
                <w:sz w:val="20"/>
                <w:szCs w:val="20"/>
              </w:rPr>
              <w:t xml:space="preserve">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87" w:firstLine="0"/>
              <w:jc w:val="center"/>
              <w:rPr>
                <w:rFonts w:eastAsia="Times New Roman" w:cs="Times New Roman"/>
                <w:b/>
                <w:i/>
                <w:sz w:val="20"/>
                <w:szCs w:val="20"/>
              </w:rPr>
            </w:pPr>
            <w:r w:rsidRPr="00427BCD">
              <w:rPr>
                <w:rFonts w:eastAsia="Calibri" w:cs="Times New Roman"/>
                <w:b/>
                <w:i/>
                <w:sz w:val="20"/>
                <w:szCs w:val="20"/>
                <w:lang w:val="ru-RU"/>
              </w:rPr>
              <w:t>2026 г.</w:t>
            </w:r>
          </w:p>
        </w:tc>
        <w:tc>
          <w:tcPr>
            <w:tcW w:w="532"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before="1"/>
              <w:ind w:left="90" w:firstLine="0"/>
              <w:jc w:val="center"/>
              <w:rPr>
                <w:rFonts w:eastAsia="Times New Roman" w:cs="Times New Roman"/>
                <w:b/>
                <w:i/>
                <w:sz w:val="20"/>
                <w:szCs w:val="20"/>
              </w:rPr>
            </w:pPr>
            <w:r w:rsidRPr="00427BCD">
              <w:rPr>
                <w:rFonts w:eastAsia="Calibri" w:cs="Times New Roman"/>
                <w:b/>
                <w:i/>
                <w:sz w:val="20"/>
                <w:szCs w:val="20"/>
                <w:lang w:val="ru-RU"/>
              </w:rPr>
              <w:t>2027 г</w:t>
            </w:r>
            <w:r w:rsidR="009862F5" w:rsidRPr="00427BCD">
              <w:rPr>
                <w:rFonts w:eastAsia="Calibri" w:cs="Times New Roman"/>
                <w:b/>
                <w:i/>
                <w:spacing w:val="-1"/>
                <w:sz w:val="20"/>
                <w:szCs w:val="20"/>
              </w:rPr>
              <w:t>.</w:t>
            </w:r>
          </w:p>
        </w:tc>
        <w:tc>
          <w:tcPr>
            <w:tcW w:w="528" w:type="pct"/>
            <w:tcBorders>
              <w:top w:val="single" w:sz="5" w:space="0" w:color="000000"/>
              <w:left w:val="single" w:sz="5" w:space="0" w:color="000000"/>
              <w:bottom w:val="single" w:sz="5" w:space="0" w:color="000000"/>
              <w:right w:val="single" w:sz="5" w:space="0" w:color="000000"/>
            </w:tcBorders>
            <w:vAlign w:val="center"/>
          </w:tcPr>
          <w:p w:rsidR="009862F5" w:rsidRPr="00427BCD" w:rsidRDefault="00172C72" w:rsidP="00172C72">
            <w:pPr>
              <w:spacing w:line="246" w:lineRule="exact"/>
              <w:ind w:left="241" w:firstLine="0"/>
              <w:jc w:val="center"/>
              <w:rPr>
                <w:rFonts w:eastAsia="Times New Roman" w:cs="Times New Roman"/>
                <w:b/>
                <w:i/>
                <w:sz w:val="20"/>
                <w:szCs w:val="20"/>
              </w:rPr>
            </w:pPr>
            <w:r w:rsidRPr="00427BCD">
              <w:rPr>
                <w:rFonts w:eastAsia="Calibri" w:cs="Times New Roman"/>
                <w:b/>
                <w:i/>
                <w:sz w:val="20"/>
                <w:szCs w:val="20"/>
              </w:rPr>
              <w:t>2028</w:t>
            </w:r>
            <w:r w:rsidR="009862F5" w:rsidRPr="00427BCD">
              <w:rPr>
                <w:rFonts w:eastAsia="Calibri" w:cs="Times New Roman"/>
                <w:b/>
                <w:i/>
                <w:sz w:val="20"/>
                <w:szCs w:val="20"/>
              </w:rPr>
              <w:t>-</w:t>
            </w:r>
          </w:p>
          <w:p w:rsidR="009862F5" w:rsidRPr="00427BCD" w:rsidRDefault="004D5F7B" w:rsidP="00172C72">
            <w:pPr>
              <w:spacing w:before="1"/>
              <w:ind w:left="145" w:firstLine="0"/>
              <w:jc w:val="center"/>
              <w:rPr>
                <w:rFonts w:eastAsia="Times New Roman" w:cs="Times New Roman"/>
                <w:b/>
                <w:i/>
                <w:sz w:val="20"/>
                <w:szCs w:val="20"/>
              </w:rPr>
            </w:pPr>
            <w:r w:rsidRPr="00427BCD">
              <w:rPr>
                <w:rFonts w:eastAsia="Calibri" w:cs="Times New Roman"/>
                <w:b/>
                <w:i/>
                <w:sz w:val="20"/>
                <w:szCs w:val="20"/>
              </w:rPr>
              <w:t>2040</w:t>
            </w:r>
            <w:r w:rsidR="009862F5" w:rsidRPr="00427BCD">
              <w:rPr>
                <w:rFonts w:eastAsia="Calibri" w:cs="Times New Roman"/>
                <w:b/>
                <w:i/>
                <w:sz w:val="20"/>
                <w:szCs w:val="20"/>
              </w:rPr>
              <w:t xml:space="preserve"> </w:t>
            </w:r>
            <w:r w:rsidR="009862F5" w:rsidRPr="00427BCD">
              <w:rPr>
                <w:rFonts w:eastAsia="Calibri" w:cs="Times New Roman"/>
                <w:b/>
                <w:i/>
                <w:spacing w:val="-1"/>
                <w:sz w:val="20"/>
                <w:szCs w:val="20"/>
              </w:rPr>
              <w:t>гг.</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3,26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right="46" w:firstLine="0"/>
              <w:jc w:val="center"/>
              <w:rPr>
                <w:rFonts w:cs="Times New Roman"/>
                <w:color w:val="000000"/>
                <w:sz w:val="20"/>
                <w:szCs w:val="20"/>
              </w:rPr>
            </w:pPr>
            <w:r w:rsidRPr="00427BCD">
              <w:rPr>
                <w:rFonts w:cs="Times New Roman"/>
                <w:color w:val="000000"/>
                <w:sz w:val="20"/>
                <w:szCs w:val="20"/>
              </w:rPr>
              <w:t>0,17</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1,4</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rPr>
              <w:t>0,3</w:t>
            </w:r>
          </w:p>
        </w:tc>
      </w:tr>
      <w:tr w:rsidR="004D5F7B" w:rsidRPr="00427BCD" w:rsidTr="006D5878">
        <w:trPr>
          <w:trHeight w:val="20"/>
        </w:trPr>
        <w:tc>
          <w:tcPr>
            <w:tcW w:w="1034"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77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widowControl/>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0,026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0,136</w:t>
            </w:r>
          </w:p>
        </w:tc>
        <w:tc>
          <w:tcPr>
            <w:tcW w:w="532"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c>
          <w:tcPr>
            <w:tcW w:w="528" w:type="pct"/>
            <w:tcBorders>
              <w:top w:val="single" w:sz="5" w:space="0" w:color="000000"/>
              <w:left w:val="single" w:sz="5" w:space="0" w:color="000000"/>
              <w:bottom w:val="single" w:sz="5" w:space="0" w:color="000000"/>
              <w:right w:val="single" w:sz="5" w:space="0" w:color="000000"/>
            </w:tcBorders>
            <w:vAlign w:val="center"/>
          </w:tcPr>
          <w:p w:rsidR="004D5F7B" w:rsidRPr="00427BCD" w:rsidRDefault="004D5F7B" w:rsidP="004D5F7B">
            <w:pPr>
              <w:ind w:left="-33" w:right="46" w:firstLine="0"/>
              <w:jc w:val="center"/>
              <w:rPr>
                <w:rFonts w:cs="Times New Roman"/>
                <w:color w:val="000000"/>
                <w:sz w:val="20"/>
                <w:szCs w:val="20"/>
              </w:rPr>
            </w:pPr>
            <w:r w:rsidRPr="00427BCD">
              <w:rPr>
                <w:rFonts w:cs="Times New Roman"/>
                <w:color w:val="000000"/>
                <w:sz w:val="20"/>
                <w:szCs w:val="20"/>
              </w:rPr>
              <w:t>0,316</w:t>
            </w:r>
          </w:p>
        </w:tc>
      </w:tr>
    </w:tbl>
    <w:p w:rsidR="00231FE6" w:rsidRPr="00427BCD" w:rsidRDefault="00231FE6" w:rsidP="00231FE6"/>
    <w:p w:rsidR="00231FE6" w:rsidRPr="00427BCD" w:rsidRDefault="00231FE6" w:rsidP="008152EF">
      <w:pPr>
        <w:pStyle w:val="20"/>
      </w:pPr>
      <w:bookmarkStart w:id="35" w:name="_Toc133415543"/>
      <w:r w:rsidRPr="00427BCD">
        <w:t>Значения существующей и перспективной тепловой нагрузки потребителей, устанавливаемые с учётом расчётной тепловой нагрузки</w:t>
      </w:r>
      <w:bookmarkEnd w:id="35"/>
    </w:p>
    <w:p w:rsidR="00A115B8" w:rsidRPr="00427BCD" w:rsidRDefault="00A115B8" w:rsidP="004D5F7B">
      <w:bookmarkStart w:id="36" w:name="_Toc40786331"/>
      <w:bookmarkStart w:id="37" w:name="_Toc130300611"/>
      <w:r w:rsidRPr="00427BCD">
        <w:t xml:space="preserve">Таблица </w:t>
      </w:r>
      <w:fldSimple w:instr=" STYLEREF 1 \s ">
        <w:r w:rsidR="0038060E" w:rsidRPr="00427BCD">
          <w:rPr>
            <w:noProof/>
          </w:rPr>
          <w:t>2</w:t>
        </w:r>
      </w:fldSimple>
      <w:r w:rsidR="00865DC6" w:rsidRPr="00427BCD">
        <w:t>.</w:t>
      </w:r>
      <w:r w:rsidR="001C7153" w:rsidRPr="00427BCD">
        <w:t>8</w:t>
      </w:r>
      <w:r w:rsidR="004D5F7B" w:rsidRPr="00427BCD">
        <w:t xml:space="preserve">. </w:t>
      </w:r>
      <w:r w:rsidRPr="00427BCD">
        <w:t>Значения существующей и перспективной тепловой нагрузки потребителей, устанавливаемые с учётом расчётной тепловой нагрузки</w:t>
      </w:r>
      <w:bookmarkEnd w:id="36"/>
      <w:bookmarkEnd w:id="37"/>
    </w:p>
    <w:tbl>
      <w:tblPr>
        <w:tblStyle w:val="TableNormal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61"/>
        <w:gridCol w:w="1016"/>
        <w:gridCol w:w="1110"/>
        <w:gridCol w:w="1111"/>
        <w:gridCol w:w="1111"/>
        <w:gridCol w:w="1113"/>
        <w:gridCol w:w="1113"/>
        <w:gridCol w:w="1113"/>
      </w:tblGrid>
      <w:tr w:rsidR="00A115B8" w:rsidRPr="00427BCD" w:rsidTr="00EB1DD2">
        <w:trPr>
          <w:trHeight w:val="20"/>
        </w:trPr>
        <w:tc>
          <w:tcPr>
            <w:tcW w:w="1016" w:type="pct"/>
            <w:vMerge w:val="restart"/>
          </w:tcPr>
          <w:p w:rsidR="00A115B8" w:rsidRPr="00427BCD" w:rsidRDefault="00A115B8" w:rsidP="00A115B8">
            <w:pPr>
              <w:spacing w:before="3"/>
              <w:ind w:firstLine="0"/>
              <w:jc w:val="left"/>
              <w:rPr>
                <w:rFonts w:eastAsia="Times New Roman" w:cs="Times New Roman"/>
                <w:b/>
                <w:i/>
                <w:sz w:val="20"/>
                <w:szCs w:val="20"/>
                <w:lang w:val="ru-RU"/>
              </w:rPr>
            </w:pPr>
          </w:p>
          <w:p w:rsidR="00A115B8" w:rsidRPr="00427BCD" w:rsidRDefault="00A115B8" w:rsidP="00A115B8">
            <w:pPr>
              <w:ind w:left="198" w:right="197" w:firstLine="345"/>
              <w:jc w:val="left"/>
              <w:rPr>
                <w:rFonts w:eastAsia="Times New Roman" w:cs="Times New Roman"/>
                <w:b/>
                <w:i/>
                <w:sz w:val="20"/>
                <w:szCs w:val="20"/>
                <w:lang w:val="ru-RU"/>
              </w:rPr>
            </w:pPr>
            <w:r w:rsidRPr="00427BCD">
              <w:rPr>
                <w:rFonts w:eastAsia="Calibri" w:cs="Times New Roman"/>
                <w:b/>
                <w:i/>
                <w:spacing w:val="-1"/>
                <w:sz w:val="20"/>
                <w:szCs w:val="20"/>
                <w:lang w:val="ru-RU"/>
              </w:rPr>
              <w:t>Источник</w:t>
            </w:r>
            <w:r w:rsidRPr="00427BCD">
              <w:rPr>
                <w:rFonts w:eastAsia="Calibri" w:cs="Times New Roman"/>
                <w:b/>
                <w:i/>
                <w:spacing w:val="25"/>
                <w:sz w:val="20"/>
                <w:szCs w:val="20"/>
                <w:lang w:val="ru-RU"/>
              </w:rPr>
              <w:t xml:space="preserve"> </w:t>
            </w:r>
            <w:r w:rsidRPr="00427BCD">
              <w:rPr>
                <w:rFonts w:eastAsia="Calibri" w:cs="Times New Roman"/>
                <w:b/>
                <w:i/>
                <w:spacing w:val="-1"/>
                <w:sz w:val="20"/>
                <w:szCs w:val="20"/>
                <w:lang w:val="ru-RU"/>
              </w:rPr>
              <w:t>теплоснабжения</w:t>
            </w:r>
          </w:p>
        </w:tc>
        <w:tc>
          <w:tcPr>
            <w:tcW w:w="3984" w:type="pct"/>
            <w:gridSpan w:val="7"/>
          </w:tcPr>
          <w:p w:rsidR="00A115B8" w:rsidRPr="00427BCD" w:rsidRDefault="00A115B8" w:rsidP="004D5F7B">
            <w:pPr>
              <w:spacing w:line="249" w:lineRule="exact"/>
              <w:ind w:left="150" w:firstLine="0"/>
              <w:jc w:val="center"/>
              <w:rPr>
                <w:rFonts w:eastAsia="Times New Roman" w:cs="Times New Roman"/>
                <w:b/>
                <w:i/>
                <w:sz w:val="20"/>
                <w:szCs w:val="20"/>
                <w:lang w:val="ru-RU"/>
              </w:rPr>
            </w:pPr>
            <w:r w:rsidRPr="00427BCD">
              <w:rPr>
                <w:rFonts w:eastAsia="Calibri" w:cs="Times New Roman"/>
                <w:b/>
                <w:i/>
                <w:spacing w:val="-1"/>
                <w:sz w:val="20"/>
                <w:szCs w:val="20"/>
                <w:lang w:val="ru-RU"/>
              </w:rPr>
              <w:t>Значения существующей</w:t>
            </w:r>
            <w:r w:rsidRPr="00427BCD">
              <w:rPr>
                <w:rFonts w:eastAsia="Calibri" w:cs="Times New Roman"/>
                <w:b/>
                <w:i/>
                <w:spacing w:val="-3"/>
                <w:sz w:val="20"/>
                <w:szCs w:val="20"/>
                <w:lang w:val="ru-RU"/>
              </w:rPr>
              <w:t xml:space="preserve"> </w:t>
            </w:r>
            <w:r w:rsidRPr="00427BCD">
              <w:rPr>
                <w:rFonts w:eastAsia="Calibri" w:cs="Times New Roman"/>
                <w:b/>
                <w:i/>
                <w:sz w:val="20"/>
                <w:szCs w:val="20"/>
                <w:lang w:val="ru-RU"/>
              </w:rPr>
              <w:t xml:space="preserve">и </w:t>
            </w:r>
            <w:r w:rsidRPr="00427BCD">
              <w:rPr>
                <w:rFonts w:eastAsia="Calibri" w:cs="Times New Roman"/>
                <w:b/>
                <w:i/>
                <w:spacing w:val="-1"/>
                <w:sz w:val="20"/>
                <w:szCs w:val="20"/>
                <w:lang w:val="ru-RU"/>
              </w:rPr>
              <w:t>перспективной тепловой</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нагрузки</w:t>
            </w:r>
            <w:r w:rsidRPr="00427BCD">
              <w:rPr>
                <w:rFonts w:eastAsia="Calibri" w:cs="Times New Roman"/>
                <w:b/>
                <w:i/>
                <w:sz w:val="20"/>
                <w:szCs w:val="20"/>
                <w:lang w:val="ru-RU"/>
              </w:rPr>
              <w:t xml:space="preserve"> </w:t>
            </w:r>
            <w:r w:rsidRPr="00427BCD">
              <w:rPr>
                <w:rFonts w:eastAsia="Calibri" w:cs="Times New Roman"/>
                <w:b/>
                <w:i/>
                <w:spacing w:val="-1"/>
                <w:sz w:val="20"/>
                <w:szCs w:val="20"/>
                <w:lang w:val="ru-RU"/>
              </w:rPr>
              <w:t>потребителей,</w:t>
            </w:r>
            <w:r w:rsidRPr="00427BCD">
              <w:rPr>
                <w:rFonts w:eastAsia="Calibri" w:cs="Times New Roman"/>
                <w:b/>
                <w:i/>
                <w:spacing w:val="-3"/>
                <w:sz w:val="20"/>
                <w:szCs w:val="20"/>
                <w:lang w:val="ru-RU"/>
              </w:rPr>
              <w:t xml:space="preserve"> </w:t>
            </w:r>
            <w:r w:rsidRPr="00427BCD">
              <w:rPr>
                <w:rFonts w:eastAsia="Calibri" w:cs="Times New Roman"/>
                <w:b/>
                <w:i/>
                <w:spacing w:val="-1"/>
                <w:sz w:val="20"/>
                <w:szCs w:val="20"/>
                <w:lang w:val="ru-RU"/>
              </w:rPr>
              <w:t>Гкал/час</w:t>
            </w:r>
          </w:p>
        </w:tc>
      </w:tr>
      <w:tr w:rsidR="00A115B8" w:rsidRPr="00427BCD" w:rsidTr="00EB1DD2">
        <w:trPr>
          <w:trHeight w:val="20"/>
        </w:trPr>
        <w:tc>
          <w:tcPr>
            <w:tcW w:w="1016" w:type="pct"/>
            <w:vMerge/>
          </w:tcPr>
          <w:p w:rsidR="00A115B8" w:rsidRPr="00427BCD" w:rsidRDefault="00A115B8" w:rsidP="00A115B8">
            <w:pPr>
              <w:ind w:firstLine="0"/>
              <w:jc w:val="left"/>
              <w:rPr>
                <w:rFonts w:ascii="Calibri" w:eastAsia="Calibri" w:hAnsi="Calibri" w:cs="Times New Roman"/>
                <w:b/>
                <w:i/>
                <w:sz w:val="20"/>
                <w:szCs w:val="20"/>
                <w:lang w:val="ru-RU"/>
              </w:rPr>
            </w:pPr>
          </w:p>
        </w:tc>
        <w:tc>
          <w:tcPr>
            <w:tcW w:w="526" w:type="pct"/>
          </w:tcPr>
          <w:p w:rsidR="00A115B8" w:rsidRPr="00427BCD" w:rsidRDefault="00A115B8" w:rsidP="00A115B8">
            <w:pPr>
              <w:spacing w:line="241" w:lineRule="auto"/>
              <w:ind w:left="39" w:right="33" w:firstLine="225"/>
              <w:jc w:val="left"/>
              <w:rPr>
                <w:rFonts w:eastAsia="Times New Roman" w:cs="Times New Roman"/>
                <w:b/>
                <w:i/>
                <w:sz w:val="20"/>
                <w:szCs w:val="20"/>
                <w:lang w:val="ru-RU"/>
              </w:rPr>
            </w:pPr>
            <w:r w:rsidRPr="00427BCD">
              <w:rPr>
                <w:rFonts w:eastAsia="Calibri" w:cs="Times New Roman"/>
                <w:b/>
                <w:i/>
                <w:sz w:val="20"/>
                <w:szCs w:val="20"/>
                <w:lang w:val="ru-RU"/>
              </w:rPr>
              <w:t>Суще-</w:t>
            </w:r>
            <w:r w:rsidRPr="00427BCD">
              <w:rPr>
                <w:rFonts w:eastAsia="Calibri" w:cs="Times New Roman"/>
                <w:b/>
                <w:i/>
                <w:spacing w:val="23"/>
                <w:sz w:val="20"/>
                <w:szCs w:val="20"/>
                <w:lang w:val="ru-RU"/>
              </w:rPr>
              <w:t xml:space="preserve"> </w:t>
            </w:r>
            <w:r w:rsidRPr="00427BCD">
              <w:rPr>
                <w:rFonts w:eastAsia="Calibri" w:cs="Times New Roman"/>
                <w:b/>
                <w:i/>
                <w:spacing w:val="-1"/>
                <w:sz w:val="20"/>
                <w:szCs w:val="20"/>
                <w:lang w:val="ru-RU"/>
              </w:rPr>
              <w:t>ствующая</w:t>
            </w:r>
          </w:p>
        </w:tc>
        <w:tc>
          <w:tcPr>
            <w:tcW w:w="3458" w:type="pct"/>
            <w:gridSpan w:val="6"/>
          </w:tcPr>
          <w:p w:rsidR="00A115B8" w:rsidRPr="00427BCD" w:rsidRDefault="00A115B8" w:rsidP="00A115B8">
            <w:pPr>
              <w:spacing w:before="120"/>
              <w:ind w:left="115" w:firstLine="0"/>
              <w:jc w:val="center"/>
              <w:rPr>
                <w:rFonts w:eastAsia="Times New Roman" w:cs="Times New Roman"/>
                <w:b/>
                <w:i/>
                <w:sz w:val="20"/>
                <w:szCs w:val="20"/>
              </w:rPr>
            </w:pPr>
            <w:r w:rsidRPr="00427BCD">
              <w:rPr>
                <w:rFonts w:eastAsia="Calibri" w:cs="Times New Roman"/>
                <w:b/>
                <w:i/>
                <w:spacing w:val="-1"/>
                <w:sz w:val="20"/>
                <w:szCs w:val="20"/>
                <w:lang w:val="ru-RU"/>
              </w:rPr>
              <w:t>Персп</w:t>
            </w:r>
            <w:r w:rsidRPr="00427BCD">
              <w:rPr>
                <w:rFonts w:eastAsia="Calibri" w:cs="Times New Roman"/>
                <w:b/>
                <w:i/>
                <w:spacing w:val="-1"/>
                <w:sz w:val="20"/>
                <w:szCs w:val="20"/>
              </w:rPr>
              <w:t>ективная</w:t>
            </w:r>
          </w:p>
        </w:tc>
      </w:tr>
      <w:tr w:rsidR="009862F5" w:rsidRPr="00427BCD" w:rsidTr="00EB1DD2">
        <w:trPr>
          <w:trHeight w:val="20"/>
        </w:trPr>
        <w:tc>
          <w:tcPr>
            <w:tcW w:w="1016" w:type="pct"/>
            <w:vMerge/>
          </w:tcPr>
          <w:p w:rsidR="009862F5" w:rsidRPr="00427BCD" w:rsidRDefault="009862F5" w:rsidP="00A115B8">
            <w:pPr>
              <w:ind w:firstLine="0"/>
              <w:jc w:val="left"/>
              <w:rPr>
                <w:rFonts w:ascii="Calibri" w:eastAsia="Calibri" w:hAnsi="Calibri" w:cs="Times New Roman"/>
                <w:sz w:val="20"/>
                <w:szCs w:val="20"/>
              </w:rPr>
            </w:pPr>
          </w:p>
        </w:tc>
        <w:tc>
          <w:tcPr>
            <w:tcW w:w="526" w:type="pct"/>
            <w:vAlign w:val="center"/>
          </w:tcPr>
          <w:p w:rsidR="009862F5" w:rsidRPr="00427BCD" w:rsidRDefault="00901CB6" w:rsidP="00A554D4">
            <w:pPr>
              <w:spacing w:before="130"/>
              <w:ind w:left="102" w:firstLine="0"/>
              <w:jc w:val="center"/>
              <w:rPr>
                <w:rFonts w:eastAsia="Times New Roman" w:cs="Times New Roman"/>
                <w:b/>
                <w:sz w:val="20"/>
                <w:szCs w:val="20"/>
              </w:rPr>
            </w:pPr>
            <w:r w:rsidRPr="00427BCD">
              <w:rPr>
                <w:rFonts w:eastAsia="Calibri" w:cs="Times New Roman"/>
                <w:b/>
                <w:sz w:val="20"/>
                <w:szCs w:val="20"/>
              </w:rPr>
              <w:t>2022</w:t>
            </w:r>
            <w:r w:rsidR="009862F5" w:rsidRPr="00427BCD">
              <w:rPr>
                <w:rFonts w:eastAsia="Calibri" w:cs="Times New Roman"/>
                <w:b/>
                <w:sz w:val="20"/>
                <w:szCs w:val="20"/>
              </w:rPr>
              <w:t xml:space="preserve"> г.</w:t>
            </w:r>
          </w:p>
        </w:tc>
        <w:tc>
          <w:tcPr>
            <w:tcW w:w="575" w:type="pct"/>
            <w:vAlign w:val="center"/>
          </w:tcPr>
          <w:p w:rsidR="009862F5" w:rsidRPr="00427BCD" w:rsidRDefault="009862F5" w:rsidP="00901CB6">
            <w:pPr>
              <w:ind w:left="100" w:firstLine="0"/>
              <w:jc w:val="center"/>
              <w:rPr>
                <w:rFonts w:eastAsia="Times New Roman" w:cs="Times New Roman"/>
                <w:b/>
                <w:sz w:val="20"/>
                <w:szCs w:val="20"/>
              </w:rPr>
            </w:pPr>
            <w:r w:rsidRPr="00427BCD">
              <w:rPr>
                <w:rFonts w:eastAsia="Calibri" w:cs="Times New Roman"/>
                <w:b/>
                <w:sz w:val="20"/>
                <w:szCs w:val="20"/>
              </w:rPr>
              <w:t>2</w:t>
            </w:r>
            <w:r w:rsidR="00901CB6" w:rsidRPr="00427BCD">
              <w:rPr>
                <w:rFonts w:eastAsia="Calibri" w:cs="Times New Roman"/>
                <w:b/>
                <w:sz w:val="20"/>
                <w:szCs w:val="20"/>
              </w:rPr>
              <w:t>023</w:t>
            </w:r>
            <w:r w:rsidRPr="00427BCD">
              <w:rPr>
                <w:rFonts w:eastAsia="Calibri" w:cs="Times New Roman"/>
                <w:b/>
                <w:sz w:val="20"/>
                <w:szCs w:val="20"/>
              </w:rPr>
              <w:t xml:space="preserve"> г.</w:t>
            </w:r>
          </w:p>
        </w:tc>
        <w:tc>
          <w:tcPr>
            <w:tcW w:w="576" w:type="pct"/>
            <w:vAlign w:val="center"/>
          </w:tcPr>
          <w:p w:rsidR="009862F5" w:rsidRPr="00427BCD" w:rsidRDefault="00901CB6" w:rsidP="00901CB6">
            <w:pPr>
              <w:ind w:left="102" w:firstLine="0"/>
              <w:jc w:val="center"/>
              <w:rPr>
                <w:rFonts w:eastAsia="Times New Roman" w:cs="Times New Roman"/>
                <w:b/>
                <w:sz w:val="20"/>
                <w:szCs w:val="20"/>
              </w:rPr>
            </w:pPr>
            <w:r w:rsidRPr="00427BCD">
              <w:rPr>
                <w:rFonts w:eastAsia="Calibri" w:cs="Times New Roman"/>
                <w:b/>
                <w:sz w:val="20"/>
                <w:szCs w:val="20"/>
              </w:rPr>
              <w:t>2024</w:t>
            </w:r>
            <w:r w:rsidR="009862F5" w:rsidRPr="00427BCD">
              <w:rPr>
                <w:rFonts w:eastAsia="Calibri" w:cs="Times New Roman"/>
                <w:b/>
                <w:sz w:val="20"/>
                <w:szCs w:val="20"/>
              </w:rPr>
              <w:t xml:space="preserve"> г.</w:t>
            </w:r>
          </w:p>
        </w:tc>
        <w:tc>
          <w:tcPr>
            <w:tcW w:w="576" w:type="pct"/>
            <w:vAlign w:val="center"/>
          </w:tcPr>
          <w:p w:rsidR="009862F5" w:rsidRPr="00427BCD" w:rsidRDefault="00901CB6" w:rsidP="00901CB6">
            <w:pPr>
              <w:ind w:left="99" w:firstLine="0"/>
              <w:jc w:val="center"/>
              <w:rPr>
                <w:rFonts w:eastAsia="Times New Roman" w:cs="Times New Roman"/>
                <w:b/>
                <w:sz w:val="20"/>
                <w:szCs w:val="20"/>
              </w:rPr>
            </w:pPr>
            <w:r w:rsidRPr="00427BCD">
              <w:rPr>
                <w:rFonts w:eastAsia="Calibri" w:cs="Times New Roman"/>
                <w:b/>
                <w:sz w:val="20"/>
                <w:szCs w:val="20"/>
              </w:rPr>
              <w:t>2025</w:t>
            </w:r>
            <w:r w:rsidR="009862F5" w:rsidRPr="00427BCD">
              <w:rPr>
                <w:rFonts w:eastAsia="Calibri" w:cs="Times New Roman"/>
                <w:b/>
                <w:sz w:val="20"/>
                <w:szCs w:val="20"/>
              </w:rPr>
              <w:t xml:space="preserve"> г.</w:t>
            </w:r>
          </w:p>
        </w:tc>
        <w:tc>
          <w:tcPr>
            <w:tcW w:w="577" w:type="pct"/>
            <w:vAlign w:val="center"/>
          </w:tcPr>
          <w:p w:rsidR="009862F5" w:rsidRPr="00427BCD" w:rsidRDefault="00901CB6" w:rsidP="00901CB6">
            <w:pPr>
              <w:ind w:left="26" w:firstLine="0"/>
              <w:jc w:val="center"/>
              <w:rPr>
                <w:rFonts w:eastAsia="Times New Roman" w:cs="Times New Roman"/>
                <w:b/>
                <w:sz w:val="20"/>
                <w:szCs w:val="20"/>
              </w:rPr>
            </w:pPr>
            <w:r w:rsidRPr="00427BCD">
              <w:rPr>
                <w:rFonts w:eastAsia="Calibri" w:cs="Times New Roman"/>
                <w:b/>
                <w:sz w:val="20"/>
                <w:szCs w:val="20"/>
                <w:lang w:val="ru-RU"/>
              </w:rPr>
              <w:t>2026 г</w:t>
            </w:r>
            <w:r w:rsidR="009862F5" w:rsidRPr="00427BCD">
              <w:rPr>
                <w:rFonts w:eastAsia="Calibri" w:cs="Times New Roman"/>
                <w:b/>
                <w:sz w:val="20"/>
                <w:szCs w:val="20"/>
              </w:rPr>
              <w:t>.</w:t>
            </w:r>
          </w:p>
        </w:tc>
        <w:tc>
          <w:tcPr>
            <w:tcW w:w="577" w:type="pct"/>
            <w:vAlign w:val="center"/>
          </w:tcPr>
          <w:p w:rsidR="009862F5" w:rsidRPr="00427BCD" w:rsidRDefault="00901CB6" w:rsidP="00901CB6">
            <w:pPr>
              <w:ind w:left="24" w:firstLine="0"/>
              <w:jc w:val="center"/>
              <w:rPr>
                <w:rFonts w:eastAsia="Times New Roman" w:cs="Times New Roman"/>
                <w:b/>
                <w:sz w:val="20"/>
                <w:szCs w:val="20"/>
              </w:rPr>
            </w:pPr>
            <w:r w:rsidRPr="00427BCD">
              <w:rPr>
                <w:rFonts w:eastAsia="Calibri" w:cs="Times New Roman"/>
                <w:b/>
                <w:sz w:val="20"/>
                <w:szCs w:val="20"/>
                <w:lang w:val="ru-RU"/>
              </w:rPr>
              <w:t>2027 г</w:t>
            </w:r>
            <w:r w:rsidR="009862F5" w:rsidRPr="00427BCD">
              <w:rPr>
                <w:rFonts w:eastAsia="Calibri" w:cs="Times New Roman"/>
                <w:b/>
                <w:sz w:val="20"/>
                <w:szCs w:val="20"/>
              </w:rPr>
              <w:t>.</w:t>
            </w:r>
          </w:p>
        </w:tc>
        <w:tc>
          <w:tcPr>
            <w:tcW w:w="578" w:type="pct"/>
            <w:vAlign w:val="center"/>
          </w:tcPr>
          <w:p w:rsidR="009862F5" w:rsidRPr="00427BCD" w:rsidRDefault="00901CB6" w:rsidP="00A115B8">
            <w:pPr>
              <w:spacing w:line="267" w:lineRule="exact"/>
              <w:ind w:right="1" w:firstLine="0"/>
              <w:jc w:val="center"/>
              <w:rPr>
                <w:rFonts w:eastAsia="Times New Roman" w:cs="Times New Roman"/>
                <w:b/>
                <w:sz w:val="20"/>
                <w:szCs w:val="20"/>
              </w:rPr>
            </w:pPr>
            <w:r w:rsidRPr="00427BCD">
              <w:rPr>
                <w:rFonts w:eastAsia="Calibri" w:hAnsi="Calibri" w:cs="Times New Roman"/>
                <w:b/>
                <w:sz w:val="20"/>
                <w:szCs w:val="20"/>
              </w:rPr>
              <w:t>2028</w:t>
            </w:r>
            <w:r w:rsidR="009862F5" w:rsidRPr="00427BCD">
              <w:rPr>
                <w:rFonts w:eastAsia="Calibri" w:hAnsi="Calibri" w:cs="Times New Roman"/>
                <w:b/>
                <w:sz w:val="20"/>
                <w:szCs w:val="20"/>
              </w:rPr>
              <w:t>-</w:t>
            </w:r>
          </w:p>
          <w:p w:rsidR="009862F5" w:rsidRPr="00427BCD" w:rsidRDefault="004D5F7B" w:rsidP="00A115B8">
            <w:pPr>
              <w:ind w:left="23" w:firstLine="0"/>
              <w:jc w:val="center"/>
              <w:rPr>
                <w:rFonts w:eastAsia="Times New Roman" w:cs="Times New Roman"/>
                <w:b/>
                <w:sz w:val="20"/>
                <w:szCs w:val="20"/>
              </w:rPr>
            </w:pPr>
            <w:r w:rsidRPr="00427BCD">
              <w:rPr>
                <w:rFonts w:eastAsia="Calibri" w:cs="Times New Roman"/>
                <w:b/>
                <w:sz w:val="20"/>
                <w:szCs w:val="20"/>
              </w:rPr>
              <w:t>2040</w:t>
            </w:r>
            <w:r w:rsidR="009862F5" w:rsidRPr="00427BCD">
              <w:rPr>
                <w:rFonts w:eastAsia="Calibri" w:cs="Times New Roman"/>
                <w:b/>
                <w:sz w:val="20"/>
                <w:szCs w:val="20"/>
              </w:rPr>
              <w:t xml:space="preserve"> гг.</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№1</w:t>
            </w:r>
          </w:p>
        </w:tc>
        <w:tc>
          <w:tcPr>
            <w:tcW w:w="52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5"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6"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7"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c>
          <w:tcPr>
            <w:tcW w:w="578" w:type="pct"/>
            <w:vAlign w:val="center"/>
          </w:tcPr>
          <w:p w:rsidR="004D5F7B" w:rsidRPr="00427BCD" w:rsidRDefault="004D5F7B" w:rsidP="004D5F7B">
            <w:pPr>
              <w:ind w:right="46" w:firstLine="0"/>
              <w:jc w:val="center"/>
              <w:rPr>
                <w:rFonts w:cs="Times New Roman"/>
                <w:sz w:val="20"/>
                <w:szCs w:val="20"/>
              </w:rPr>
            </w:pPr>
            <w:r w:rsidRPr="00427BCD">
              <w:rPr>
                <w:rFonts w:cs="Times New Roman"/>
                <w:sz w:val="20"/>
                <w:szCs w:val="20"/>
              </w:rPr>
              <w:t>2,33</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rPr>
            </w:pPr>
            <w:r w:rsidRPr="00427BCD">
              <w:rPr>
                <w:sz w:val="20"/>
                <w:szCs w:val="20"/>
              </w:rPr>
              <w:t>Котельная №2</w:t>
            </w:r>
          </w:p>
        </w:tc>
        <w:tc>
          <w:tcPr>
            <w:tcW w:w="526" w:type="pct"/>
            <w:vAlign w:val="center"/>
          </w:tcPr>
          <w:p w:rsidR="004D5F7B" w:rsidRPr="00427BCD" w:rsidRDefault="004D5F7B" w:rsidP="004D5F7B">
            <w:pPr>
              <w:ind w:left="-33" w:right="46" w:firstLine="33"/>
              <w:jc w:val="center"/>
              <w:rPr>
                <w:rFonts w:cs="Times New Roman"/>
                <w:color w:val="000000"/>
                <w:sz w:val="20"/>
                <w:szCs w:val="20"/>
                <w:lang w:val="ru-RU"/>
              </w:rPr>
            </w:pPr>
            <w:r w:rsidRPr="00427BCD">
              <w:rPr>
                <w:rFonts w:cs="Times New Roman"/>
                <w:color w:val="000000"/>
                <w:sz w:val="20"/>
                <w:szCs w:val="20"/>
                <w:lang w:val="ru-RU"/>
              </w:rPr>
              <w:t>1,70</w:t>
            </w:r>
          </w:p>
        </w:tc>
        <w:tc>
          <w:tcPr>
            <w:tcW w:w="575"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6"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7"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578" w:type="pct"/>
            <w:vAlign w:val="center"/>
          </w:tcPr>
          <w:p w:rsidR="004D5F7B" w:rsidRPr="00427BCD" w:rsidRDefault="004D5F7B" w:rsidP="004D5F7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4D5F7B" w:rsidRPr="00427BCD" w:rsidTr="00EB1DD2">
        <w:trPr>
          <w:trHeight w:val="20"/>
        </w:trPr>
        <w:tc>
          <w:tcPr>
            <w:tcW w:w="1016" w:type="pct"/>
            <w:vAlign w:val="center"/>
          </w:tcPr>
          <w:p w:rsidR="004D5F7B" w:rsidRPr="00427BCD" w:rsidRDefault="004D5F7B" w:rsidP="004D5F7B">
            <w:pPr>
              <w:pStyle w:val="TableParagraph"/>
              <w:spacing w:line="210" w:lineRule="exact"/>
              <w:ind w:left="1" w:hanging="1"/>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52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5"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1,006</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6"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0,98</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0,87</w:t>
            </w:r>
          </w:p>
        </w:tc>
        <w:tc>
          <w:tcPr>
            <w:tcW w:w="577"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c>
          <w:tcPr>
            <w:tcW w:w="578" w:type="pct"/>
            <w:vAlign w:val="center"/>
          </w:tcPr>
          <w:p w:rsidR="004D5F7B" w:rsidRPr="00427BCD" w:rsidRDefault="004D5F7B" w:rsidP="004D5F7B">
            <w:pPr>
              <w:pStyle w:val="TableParagraph"/>
              <w:spacing w:line="210" w:lineRule="exact"/>
              <w:ind w:left="-33" w:right="46" w:firstLine="2"/>
              <w:rPr>
                <w:sz w:val="20"/>
                <w:szCs w:val="20"/>
                <w:lang w:val="ru-RU"/>
              </w:rPr>
            </w:pPr>
            <w:r w:rsidRPr="00427BCD">
              <w:rPr>
                <w:sz w:val="20"/>
                <w:szCs w:val="20"/>
                <w:lang w:val="ru-RU"/>
              </w:rPr>
              <w:t>0,69</w:t>
            </w:r>
          </w:p>
        </w:tc>
      </w:tr>
    </w:tbl>
    <w:p w:rsidR="00DA0347" w:rsidRPr="00427BCD" w:rsidRDefault="00DA0347" w:rsidP="00056FE9">
      <w:pPr>
        <w:ind w:left="709" w:firstLine="0"/>
      </w:pPr>
    </w:p>
    <w:p w:rsidR="00E33FBE" w:rsidRPr="00427BCD" w:rsidRDefault="00E33FBE" w:rsidP="005D57FA">
      <w:pPr>
        <w:pStyle w:val="10"/>
        <w:tabs>
          <w:tab w:val="left" w:pos="1985"/>
        </w:tabs>
      </w:pPr>
      <w:bookmarkStart w:id="38" w:name="_Toc133415544"/>
      <w:r w:rsidRPr="00427BCD">
        <w:lastRenderedPageBreak/>
        <w:t>Существующие и перспективные балансы теплоносителя</w:t>
      </w:r>
      <w:bookmarkEnd w:id="38"/>
    </w:p>
    <w:p w:rsidR="00A26D8E" w:rsidRPr="00427BCD" w:rsidRDefault="00A26D8E" w:rsidP="005D57FA">
      <w:pPr>
        <w:pStyle w:val="20"/>
      </w:pPr>
      <w:bookmarkStart w:id="39" w:name="_Toc133415545"/>
      <w:r w:rsidRPr="00427BCD">
        <w:t>Существующие и перспективные балансы производительности водоподготовительных установок и максимального потребления теплоносителя теплопотребляющими установками потребителей</w:t>
      </w:r>
      <w:bookmarkEnd w:id="39"/>
    </w:p>
    <w:p w:rsidR="00E338DD" w:rsidRPr="00427BCD" w:rsidRDefault="00E338DD" w:rsidP="00C10A82">
      <w:r w:rsidRPr="00427BCD">
        <w:t>Перспективные балансы производительности системы подпитки теплоносителя и максимального потребления теплоносителя представлен в следующей таблице. Потребление теплоносителя не осуществляется, так как систе</w:t>
      </w:r>
      <w:r w:rsidR="008B381E" w:rsidRPr="00427BCD">
        <w:t xml:space="preserve">мы теплоснабжения в Чернолучинском </w:t>
      </w:r>
      <w:r w:rsidR="005D31A8" w:rsidRPr="00427BCD">
        <w:t xml:space="preserve">городском </w:t>
      </w:r>
      <w:r w:rsidR="008B381E" w:rsidRPr="00427BCD">
        <w:t xml:space="preserve">поселении </w:t>
      </w:r>
      <w:r w:rsidRPr="00427BCD">
        <w:t>закрытые.</w:t>
      </w:r>
    </w:p>
    <w:p w:rsidR="00E338DD" w:rsidRPr="00427BCD" w:rsidRDefault="00E338DD" w:rsidP="00C10A82"/>
    <w:p w:rsidR="00E338DD" w:rsidRPr="00427BCD" w:rsidRDefault="00E338DD" w:rsidP="008B381E">
      <w:bookmarkStart w:id="40" w:name="_Toc38380498"/>
      <w:bookmarkStart w:id="41" w:name="_Toc40786333"/>
      <w:bookmarkStart w:id="42" w:name="_Toc130300612"/>
      <w:r w:rsidRPr="00427BCD">
        <w:t xml:space="preserve">Таблица </w:t>
      </w:r>
      <w:fldSimple w:instr=" STYLEREF 1 \s ">
        <w:r w:rsidR="0038060E" w:rsidRPr="00427BCD">
          <w:rPr>
            <w:noProof/>
          </w:rPr>
          <w:t>3</w:t>
        </w:r>
      </w:fldSimple>
      <w:r w:rsidR="00865DC6" w:rsidRPr="00427BCD">
        <w:t>.</w:t>
      </w:r>
      <w:fldSimple w:instr=" SEQ Таблица \* ARABIC \s 1 ">
        <w:r w:rsidR="0038060E" w:rsidRPr="00427BCD">
          <w:rPr>
            <w:noProof/>
          </w:rPr>
          <w:t>1</w:t>
        </w:r>
      </w:fldSimple>
      <w:r w:rsidR="008B381E" w:rsidRPr="00427BCD">
        <w:t>.</w:t>
      </w:r>
      <w:r w:rsidRPr="00427BCD">
        <w:t xml:space="preserve"> Существующий и перспект</w:t>
      </w:r>
      <w:r w:rsidR="008B381E" w:rsidRPr="00427BCD">
        <w:t xml:space="preserve">ивный баланс производительности </w:t>
      </w:r>
      <w:r w:rsidRPr="00427BCD">
        <w:t>водоподготовительных установок и потерь теплоносителя</w:t>
      </w:r>
      <w:bookmarkEnd w:id="40"/>
      <w:bookmarkEnd w:id="41"/>
      <w:bookmarkEnd w:id="42"/>
    </w:p>
    <w:tbl>
      <w:tblPr>
        <w:tblStyle w:val="TableNormal"/>
        <w:tblW w:w="965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709"/>
        <w:gridCol w:w="2268"/>
        <w:gridCol w:w="708"/>
        <w:gridCol w:w="708"/>
        <w:gridCol w:w="994"/>
        <w:gridCol w:w="651"/>
        <w:gridCol w:w="898"/>
        <w:gridCol w:w="861"/>
        <w:gridCol w:w="861"/>
        <w:gridCol w:w="992"/>
      </w:tblGrid>
      <w:tr w:rsidR="008B381E" w:rsidRPr="00427BCD" w:rsidTr="006D5878">
        <w:trPr>
          <w:trHeight w:val="1106"/>
        </w:trPr>
        <w:tc>
          <w:tcPr>
            <w:tcW w:w="709" w:type="dxa"/>
            <w:vMerge w:val="restart"/>
          </w:tcPr>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rPr>
                <w:i/>
                <w:sz w:val="20"/>
                <w:szCs w:val="20"/>
                <w:lang w:val="ru-RU"/>
              </w:rPr>
            </w:pPr>
          </w:p>
          <w:p w:rsidR="008B381E" w:rsidRPr="00427BCD" w:rsidRDefault="008B381E" w:rsidP="006D5878">
            <w:pPr>
              <w:pStyle w:val="TableParagraph"/>
              <w:spacing w:before="10"/>
              <w:rPr>
                <w:i/>
                <w:sz w:val="20"/>
                <w:szCs w:val="20"/>
                <w:lang w:val="ru-RU"/>
              </w:rPr>
            </w:pPr>
          </w:p>
          <w:p w:rsidR="008B381E" w:rsidRPr="00427BCD" w:rsidRDefault="008B381E" w:rsidP="006D5878">
            <w:pPr>
              <w:pStyle w:val="TableParagraph"/>
              <w:ind w:left="184" w:right="162" w:firstLine="57"/>
              <w:rPr>
                <w:b/>
                <w:i/>
                <w:sz w:val="20"/>
                <w:szCs w:val="20"/>
              </w:rPr>
            </w:pPr>
            <w:r w:rsidRPr="00427BCD">
              <w:rPr>
                <w:b/>
                <w:i/>
                <w:sz w:val="20"/>
                <w:szCs w:val="20"/>
              </w:rPr>
              <w:t>№</w:t>
            </w:r>
            <w:r w:rsidRPr="00427BCD">
              <w:rPr>
                <w:b/>
                <w:i/>
                <w:spacing w:val="1"/>
                <w:sz w:val="20"/>
                <w:szCs w:val="20"/>
              </w:rPr>
              <w:t xml:space="preserve"> </w:t>
            </w:r>
            <w:r w:rsidRPr="00427BCD">
              <w:rPr>
                <w:b/>
                <w:i/>
                <w:sz w:val="20"/>
                <w:szCs w:val="20"/>
              </w:rPr>
              <w:t>п/п</w:t>
            </w:r>
          </w:p>
        </w:tc>
        <w:tc>
          <w:tcPr>
            <w:tcW w:w="2268" w:type="dxa"/>
            <w:vMerge w:val="restart"/>
          </w:tcPr>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rPr>
                <w:i/>
                <w:sz w:val="20"/>
                <w:szCs w:val="20"/>
              </w:rPr>
            </w:pPr>
          </w:p>
          <w:p w:rsidR="008B381E" w:rsidRPr="00427BCD" w:rsidRDefault="008B381E" w:rsidP="006D5878">
            <w:pPr>
              <w:pStyle w:val="TableParagraph"/>
              <w:ind w:left="348"/>
              <w:rPr>
                <w:b/>
                <w:i/>
                <w:sz w:val="20"/>
                <w:szCs w:val="20"/>
              </w:rPr>
            </w:pPr>
            <w:r w:rsidRPr="00427BCD">
              <w:rPr>
                <w:b/>
                <w:i/>
                <w:sz w:val="20"/>
                <w:szCs w:val="20"/>
              </w:rPr>
              <w:t>Наименование</w:t>
            </w:r>
          </w:p>
        </w:tc>
        <w:tc>
          <w:tcPr>
            <w:tcW w:w="2410" w:type="dxa"/>
            <w:gridSpan w:val="3"/>
          </w:tcPr>
          <w:p w:rsidR="008B381E" w:rsidRPr="00427BCD" w:rsidRDefault="008B381E" w:rsidP="006D5878">
            <w:pPr>
              <w:pStyle w:val="TableParagraph"/>
              <w:spacing w:line="276" w:lineRule="exact"/>
              <w:ind w:left="266" w:right="262" w:firstLine="3"/>
              <w:rPr>
                <w:b/>
                <w:i/>
                <w:sz w:val="20"/>
                <w:szCs w:val="20"/>
                <w:lang w:val="ru-RU"/>
              </w:rPr>
            </w:pPr>
            <w:r w:rsidRPr="00427BCD">
              <w:rPr>
                <w:b/>
                <w:i/>
                <w:sz w:val="20"/>
                <w:szCs w:val="20"/>
                <w:lang w:val="ru-RU"/>
              </w:rPr>
              <w:t>Нормативные</w:t>
            </w:r>
            <w:r w:rsidRPr="00427BCD">
              <w:rPr>
                <w:b/>
                <w:i/>
                <w:spacing w:val="1"/>
                <w:sz w:val="20"/>
                <w:szCs w:val="20"/>
                <w:lang w:val="ru-RU"/>
              </w:rPr>
              <w:t xml:space="preserve"> </w:t>
            </w:r>
            <w:r w:rsidRPr="00427BCD">
              <w:rPr>
                <w:b/>
                <w:i/>
                <w:sz w:val="20"/>
                <w:szCs w:val="20"/>
                <w:lang w:val="ru-RU"/>
              </w:rPr>
              <w:t>значения</w:t>
            </w:r>
            <w:r w:rsidRPr="00427BCD">
              <w:rPr>
                <w:b/>
                <w:i/>
                <w:spacing w:val="1"/>
                <w:sz w:val="20"/>
                <w:szCs w:val="20"/>
                <w:lang w:val="ru-RU"/>
              </w:rPr>
              <w:t xml:space="preserve"> </w:t>
            </w:r>
            <w:r w:rsidRPr="00427BCD">
              <w:rPr>
                <w:b/>
                <w:i/>
                <w:sz w:val="20"/>
                <w:szCs w:val="20"/>
                <w:lang w:val="ru-RU"/>
              </w:rPr>
              <w:t>потерь</w:t>
            </w:r>
            <w:r w:rsidRPr="00427BCD">
              <w:rPr>
                <w:b/>
                <w:i/>
                <w:spacing w:val="-57"/>
                <w:sz w:val="20"/>
                <w:szCs w:val="20"/>
                <w:lang w:val="ru-RU"/>
              </w:rPr>
              <w:t xml:space="preserve"> </w:t>
            </w:r>
            <w:r w:rsidRPr="00427BCD">
              <w:rPr>
                <w:b/>
                <w:i/>
                <w:sz w:val="20"/>
                <w:szCs w:val="20"/>
                <w:lang w:val="ru-RU"/>
              </w:rPr>
              <w:t>теплоносителя</w:t>
            </w:r>
            <w:r w:rsidRPr="00427BCD">
              <w:rPr>
                <w:b/>
                <w:i/>
                <w:spacing w:val="1"/>
                <w:sz w:val="20"/>
                <w:szCs w:val="20"/>
                <w:lang w:val="ru-RU"/>
              </w:rPr>
              <w:t xml:space="preserve"> </w:t>
            </w:r>
            <w:r w:rsidRPr="00427BCD">
              <w:rPr>
                <w:b/>
                <w:i/>
                <w:sz w:val="20"/>
                <w:szCs w:val="20"/>
                <w:lang w:val="ru-RU"/>
              </w:rPr>
              <w:t>(</w:t>
            </w:r>
            <w:r w:rsidRPr="00427BCD">
              <w:rPr>
                <w:b/>
                <w:i/>
                <w:sz w:val="20"/>
                <w:szCs w:val="20"/>
              </w:rPr>
              <w:t>M</w:t>
            </w:r>
            <w:r w:rsidRPr="00427BCD">
              <w:rPr>
                <w:b/>
                <w:i/>
                <w:sz w:val="20"/>
                <w:szCs w:val="20"/>
                <w:lang w:val="ru-RU"/>
              </w:rPr>
              <w:t>у.н.)</w:t>
            </w:r>
          </w:p>
        </w:tc>
        <w:tc>
          <w:tcPr>
            <w:tcW w:w="651" w:type="dxa"/>
            <w:vMerge w:val="restart"/>
            <w:textDirection w:val="btLr"/>
          </w:tcPr>
          <w:p w:rsidR="008B381E" w:rsidRPr="00427BCD" w:rsidRDefault="008B381E" w:rsidP="006D5878">
            <w:pPr>
              <w:pStyle w:val="TableParagraph"/>
              <w:spacing w:before="183"/>
              <w:ind w:left="388"/>
              <w:rPr>
                <w:b/>
                <w:i/>
                <w:sz w:val="20"/>
                <w:szCs w:val="20"/>
              </w:rPr>
            </w:pPr>
            <w:bookmarkStart w:id="43" w:name="_bookmark35"/>
            <w:bookmarkEnd w:id="43"/>
            <w:r w:rsidRPr="00427BCD">
              <w:rPr>
                <w:b/>
                <w:i/>
                <w:sz w:val="20"/>
                <w:szCs w:val="20"/>
              </w:rPr>
              <w:t>Расход</w:t>
            </w:r>
            <w:r w:rsidRPr="00427BCD">
              <w:rPr>
                <w:b/>
                <w:i/>
                <w:spacing w:val="-1"/>
                <w:sz w:val="20"/>
                <w:szCs w:val="20"/>
              </w:rPr>
              <w:t xml:space="preserve"> </w:t>
            </w:r>
            <w:r w:rsidRPr="00427BCD">
              <w:rPr>
                <w:b/>
                <w:i/>
                <w:sz w:val="20"/>
                <w:szCs w:val="20"/>
              </w:rPr>
              <w:t>воды</w:t>
            </w:r>
            <w:r w:rsidRPr="00427BCD">
              <w:rPr>
                <w:b/>
                <w:i/>
                <w:spacing w:val="-1"/>
                <w:sz w:val="20"/>
                <w:szCs w:val="20"/>
              </w:rPr>
              <w:t xml:space="preserve"> </w:t>
            </w:r>
            <w:r w:rsidRPr="00427BCD">
              <w:rPr>
                <w:b/>
                <w:i/>
                <w:sz w:val="20"/>
                <w:szCs w:val="20"/>
              </w:rPr>
              <w:t>на ХВО</w:t>
            </w:r>
          </w:p>
        </w:tc>
        <w:tc>
          <w:tcPr>
            <w:tcW w:w="898" w:type="dxa"/>
            <w:vMerge w:val="restart"/>
            <w:textDirection w:val="btLr"/>
          </w:tcPr>
          <w:p w:rsidR="008B381E" w:rsidRPr="00427BCD" w:rsidRDefault="008B381E" w:rsidP="006D5878">
            <w:pPr>
              <w:pStyle w:val="TableParagraph"/>
              <w:spacing w:before="164" w:line="247" w:lineRule="auto"/>
              <w:ind w:left="458" w:right="291" w:hanging="154"/>
              <w:rPr>
                <w:b/>
                <w:i/>
                <w:sz w:val="20"/>
                <w:szCs w:val="20"/>
              </w:rPr>
            </w:pPr>
            <w:r w:rsidRPr="00427BCD">
              <w:rPr>
                <w:b/>
                <w:i/>
                <w:sz w:val="20"/>
                <w:szCs w:val="20"/>
              </w:rPr>
              <w:t>Нормативный расход</w:t>
            </w:r>
            <w:r w:rsidRPr="00427BCD">
              <w:rPr>
                <w:b/>
                <w:i/>
                <w:spacing w:val="-57"/>
                <w:sz w:val="20"/>
                <w:szCs w:val="20"/>
              </w:rPr>
              <w:t xml:space="preserve"> </w:t>
            </w:r>
            <w:r w:rsidRPr="00427BCD">
              <w:rPr>
                <w:b/>
                <w:i/>
                <w:sz w:val="20"/>
                <w:szCs w:val="20"/>
              </w:rPr>
              <w:t>подпиточной</w:t>
            </w:r>
            <w:r w:rsidRPr="00427BCD">
              <w:rPr>
                <w:b/>
                <w:i/>
                <w:spacing w:val="-2"/>
                <w:sz w:val="20"/>
                <w:szCs w:val="20"/>
              </w:rPr>
              <w:t xml:space="preserve"> </w:t>
            </w:r>
            <w:r w:rsidRPr="00427BCD">
              <w:rPr>
                <w:b/>
                <w:i/>
                <w:sz w:val="20"/>
                <w:szCs w:val="20"/>
              </w:rPr>
              <w:t>воды</w:t>
            </w:r>
          </w:p>
        </w:tc>
        <w:tc>
          <w:tcPr>
            <w:tcW w:w="861" w:type="dxa"/>
            <w:vMerge w:val="restart"/>
            <w:textDirection w:val="btLr"/>
          </w:tcPr>
          <w:p w:rsidR="008B381E" w:rsidRPr="00427BCD" w:rsidRDefault="008B381E" w:rsidP="006D5878">
            <w:pPr>
              <w:pStyle w:val="TableParagraph"/>
              <w:spacing w:before="70" w:line="247" w:lineRule="auto"/>
              <w:ind w:left="155" w:right="156"/>
              <w:rPr>
                <w:b/>
                <w:i/>
                <w:sz w:val="20"/>
                <w:szCs w:val="20"/>
                <w:lang w:val="ru-RU"/>
              </w:rPr>
            </w:pPr>
            <w:r w:rsidRPr="00427BCD">
              <w:rPr>
                <w:b/>
                <w:i/>
                <w:sz w:val="20"/>
                <w:szCs w:val="20"/>
                <w:lang w:val="ru-RU"/>
              </w:rPr>
              <w:t>Объем воды для разового</w:t>
            </w:r>
            <w:r w:rsidRPr="00427BCD">
              <w:rPr>
                <w:b/>
                <w:i/>
                <w:spacing w:val="-57"/>
                <w:sz w:val="20"/>
                <w:szCs w:val="20"/>
                <w:lang w:val="ru-RU"/>
              </w:rPr>
              <w:t xml:space="preserve"> </w:t>
            </w:r>
            <w:r w:rsidRPr="00427BCD">
              <w:rPr>
                <w:b/>
                <w:i/>
                <w:sz w:val="20"/>
                <w:szCs w:val="20"/>
                <w:lang w:val="ru-RU"/>
              </w:rPr>
              <w:t>наполнения</w:t>
            </w:r>
            <w:r w:rsidRPr="00427BCD">
              <w:rPr>
                <w:b/>
                <w:i/>
                <w:spacing w:val="1"/>
                <w:sz w:val="20"/>
                <w:szCs w:val="20"/>
                <w:lang w:val="ru-RU"/>
              </w:rPr>
              <w:t xml:space="preserve"> </w:t>
            </w:r>
            <w:r w:rsidRPr="00427BCD">
              <w:rPr>
                <w:b/>
                <w:i/>
                <w:sz w:val="20"/>
                <w:szCs w:val="20"/>
                <w:lang w:val="ru-RU"/>
              </w:rPr>
              <w:t>тепловых</w:t>
            </w:r>
            <w:r w:rsidRPr="00427BCD">
              <w:rPr>
                <w:b/>
                <w:i/>
                <w:spacing w:val="1"/>
                <w:sz w:val="20"/>
                <w:szCs w:val="20"/>
                <w:lang w:val="ru-RU"/>
              </w:rPr>
              <w:t xml:space="preserve"> </w:t>
            </w:r>
            <w:r w:rsidRPr="00427BCD">
              <w:rPr>
                <w:b/>
                <w:i/>
                <w:sz w:val="20"/>
                <w:szCs w:val="20"/>
                <w:lang w:val="ru-RU"/>
              </w:rPr>
              <w:t>сетей и</w:t>
            </w:r>
            <w:r w:rsidRPr="00427BCD">
              <w:rPr>
                <w:b/>
                <w:i/>
                <w:spacing w:val="-1"/>
                <w:sz w:val="20"/>
                <w:szCs w:val="20"/>
                <w:lang w:val="ru-RU"/>
              </w:rPr>
              <w:t xml:space="preserve"> </w:t>
            </w:r>
            <w:r w:rsidRPr="00427BCD">
              <w:rPr>
                <w:b/>
                <w:i/>
                <w:sz w:val="20"/>
                <w:szCs w:val="20"/>
                <w:lang w:val="ru-RU"/>
              </w:rPr>
              <w:t>системы</w:t>
            </w:r>
            <w:r w:rsidRPr="00427BCD">
              <w:rPr>
                <w:b/>
                <w:i/>
                <w:spacing w:val="-2"/>
                <w:sz w:val="20"/>
                <w:szCs w:val="20"/>
                <w:lang w:val="ru-RU"/>
              </w:rPr>
              <w:t xml:space="preserve"> </w:t>
            </w:r>
            <w:r w:rsidRPr="00427BCD">
              <w:rPr>
                <w:b/>
                <w:i/>
                <w:sz w:val="20"/>
                <w:szCs w:val="20"/>
                <w:lang w:val="ru-RU"/>
              </w:rPr>
              <w:t>ГВС</w:t>
            </w:r>
          </w:p>
        </w:tc>
        <w:tc>
          <w:tcPr>
            <w:tcW w:w="861" w:type="dxa"/>
            <w:vMerge w:val="restart"/>
            <w:textDirection w:val="btLr"/>
          </w:tcPr>
          <w:p w:rsidR="008B381E" w:rsidRPr="00427BCD" w:rsidRDefault="008B381E" w:rsidP="006D5878">
            <w:pPr>
              <w:pStyle w:val="TableParagraph"/>
              <w:spacing w:before="213" w:line="247" w:lineRule="auto"/>
              <w:ind w:left="978" w:right="563" w:hanging="401"/>
              <w:rPr>
                <w:b/>
                <w:i/>
                <w:sz w:val="20"/>
                <w:szCs w:val="20"/>
              </w:rPr>
            </w:pPr>
            <w:r w:rsidRPr="00427BCD">
              <w:rPr>
                <w:b/>
                <w:i/>
                <w:sz w:val="20"/>
                <w:szCs w:val="20"/>
              </w:rPr>
              <w:t>Технологические</w:t>
            </w:r>
            <w:r w:rsidRPr="00427BCD">
              <w:rPr>
                <w:b/>
                <w:i/>
                <w:spacing w:val="-57"/>
                <w:sz w:val="20"/>
                <w:szCs w:val="20"/>
              </w:rPr>
              <w:t xml:space="preserve"> </w:t>
            </w:r>
            <w:r w:rsidRPr="00427BCD">
              <w:rPr>
                <w:b/>
                <w:i/>
                <w:sz w:val="20"/>
                <w:szCs w:val="20"/>
              </w:rPr>
              <w:t>затраты</w:t>
            </w:r>
          </w:p>
        </w:tc>
        <w:tc>
          <w:tcPr>
            <w:tcW w:w="992" w:type="dxa"/>
            <w:vMerge w:val="restart"/>
            <w:textDirection w:val="btLr"/>
          </w:tcPr>
          <w:p w:rsidR="008B381E" w:rsidRPr="00427BCD" w:rsidRDefault="008B381E" w:rsidP="006D5878">
            <w:pPr>
              <w:pStyle w:val="TableParagraph"/>
              <w:spacing w:before="210" w:line="247" w:lineRule="auto"/>
              <w:ind w:left="753" w:right="679" w:hanging="60"/>
              <w:rPr>
                <w:b/>
                <w:i/>
                <w:sz w:val="20"/>
                <w:szCs w:val="20"/>
              </w:rPr>
            </w:pPr>
            <w:r w:rsidRPr="00427BCD">
              <w:rPr>
                <w:b/>
                <w:i/>
                <w:sz w:val="20"/>
                <w:szCs w:val="20"/>
              </w:rPr>
              <w:t>Итого годовая</w:t>
            </w:r>
            <w:r w:rsidRPr="00427BCD">
              <w:rPr>
                <w:b/>
                <w:i/>
                <w:spacing w:val="-58"/>
                <w:sz w:val="20"/>
                <w:szCs w:val="20"/>
              </w:rPr>
              <w:t xml:space="preserve"> </w:t>
            </w:r>
            <w:r w:rsidRPr="00427BCD">
              <w:rPr>
                <w:b/>
                <w:i/>
                <w:sz w:val="20"/>
                <w:szCs w:val="20"/>
              </w:rPr>
              <w:t>потребность</w:t>
            </w:r>
          </w:p>
        </w:tc>
      </w:tr>
      <w:tr w:rsidR="008B381E" w:rsidRPr="00427BCD" w:rsidTr="006D5878">
        <w:trPr>
          <w:trHeight w:val="1837"/>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638" w:right="587" w:hanging="29"/>
              <w:rPr>
                <w:b/>
                <w:i/>
                <w:sz w:val="20"/>
                <w:szCs w:val="20"/>
              </w:rPr>
            </w:pPr>
            <w:r w:rsidRPr="00427BCD">
              <w:rPr>
                <w:b/>
                <w:i/>
                <w:sz w:val="20"/>
                <w:szCs w:val="20"/>
              </w:rPr>
              <w:t>отоп.</w:t>
            </w:r>
            <w:r w:rsidRPr="00427BCD">
              <w:rPr>
                <w:b/>
                <w:i/>
                <w:spacing w:val="-58"/>
                <w:sz w:val="20"/>
                <w:szCs w:val="20"/>
              </w:rPr>
              <w:t xml:space="preserve"> </w:t>
            </w:r>
            <w:r w:rsidRPr="00427BCD">
              <w:rPr>
                <w:b/>
                <w:i/>
                <w:sz w:val="20"/>
                <w:szCs w:val="20"/>
              </w:rPr>
              <w:t>сезон</w:t>
            </w:r>
          </w:p>
        </w:tc>
        <w:tc>
          <w:tcPr>
            <w:tcW w:w="708" w:type="dxa"/>
            <w:textDirection w:val="btLr"/>
          </w:tcPr>
          <w:p w:rsidR="008B381E" w:rsidRPr="00427BCD" w:rsidRDefault="008B381E" w:rsidP="006D5878">
            <w:pPr>
              <w:pStyle w:val="TableParagraph"/>
              <w:spacing w:before="71" w:line="247" w:lineRule="auto"/>
              <w:ind w:left="638" w:right="412" w:hanging="207"/>
              <w:rPr>
                <w:b/>
                <w:i/>
                <w:sz w:val="20"/>
                <w:szCs w:val="20"/>
              </w:rPr>
            </w:pPr>
            <w:r w:rsidRPr="00427BCD">
              <w:rPr>
                <w:b/>
                <w:i/>
                <w:sz w:val="20"/>
                <w:szCs w:val="20"/>
              </w:rPr>
              <w:t>Не отоп.</w:t>
            </w:r>
            <w:r w:rsidRPr="00427BCD">
              <w:rPr>
                <w:b/>
                <w:i/>
                <w:spacing w:val="-57"/>
                <w:sz w:val="20"/>
                <w:szCs w:val="20"/>
              </w:rPr>
              <w:t xml:space="preserve"> </w:t>
            </w:r>
            <w:r w:rsidRPr="00427BCD">
              <w:rPr>
                <w:b/>
                <w:i/>
                <w:sz w:val="20"/>
                <w:szCs w:val="20"/>
              </w:rPr>
              <w:t>сезон</w:t>
            </w:r>
          </w:p>
        </w:tc>
        <w:tc>
          <w:tcPr>
            <w:tcW w:w="994" w:type="dxa"/>
            <w:textDirection w:val="btLr"/>
          </w:tcPr>
          <w:p w:rsidR="008B381E" w:rsidRPr="00427BCD" w:rsidRDefault="008B381E" w:rsidP="006D5878">
            <w:pPr>
              <w:pStyle w:val="TableParagraph"/>
              <w:spacing w:before="9"/>
              <w:rPr>
                <w:i/>
                <w:sz w:val="20"/>
                <w:szCs w:val="20"/>
              </w:rPr>
            </w:pPr>
          </w:p>
          <w:p w:rsidR="008B381E" w:rsidRPr="00427BCD" w:rsidRDefault="008B381E" w:rsidP="006D5878">
            <w:pPr>
              <w:pStyle w:val="TableParagraph"/>
              <w:ind w:left="734" w:right="735"/>
              <w:rPr>
                <w:b/>
                <w:i/>
                <w:sz w:val="20"/>
                <w:szCs w:val="20"/>
              </w:rPr>
            </w:pPr>
            <w:r w:rsidRPr="00427BCD">
              <w:rPr>
                <w:b/>
                <w:i/>
                <w:sz w:val="20"/>
                <w:szCs w:val="20"/>
              </w:rPr>
              <w:t>год</w:t>
            </w:r>
          </w:p>
        </w:tc>
        <w:tc>
          <w:tcPr>
            <w:tcW w:w="651" w:type="dxa"/>
            <w:vMerge/>
            <w:tcBorders>
              <w:top w:val="nil"/>
            </w:tcBorders>
            <w:textDirection w:val="btLr"/>
          </w:tcPr>
          <w:p w:rsidR="008B381E" w:rsidRPr="00427BCD" w:rsidRDefault="008B381E" w:rsidP="006D5878">
            <w:pPr>
              <w:rPr>
                <w:sz w:val="20"/>
                <w:szCs w:val="20"/>
              </w:rPr>
            </w:pPr>
          </w:p>
        </w:tc>
        <w:tc>
          <w:tcPr>
            <w:tcW w:w="898"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861" w:type="dxa"/>
            <w:vMerge/>
            <w:tcBorders>
              <w:top w:val="nil"/>
            </w:tcBorders>
            <w:textDirection w:val="btLr"/>
          </w:tcPr>
          <w:p w:rsidR="008B381E" w:rsidRPr="00427BCD" w:rsidRDefault="008B381E" w:rsidP="006D5878">
            <w:pPr>
              <w:rPr>
                <w:sz w:val="20"/>
                <w:szCs w:val="20"/>
              </w:rPr>
            </w:pPr>
          </w:p>
        </w:tc>
        <w:tc>
          <w:tcPr>
            <w:tcW w:w="992" w:type="dxa"/>
            <w:vMerge/>
            <w:tcBorders>
              <w:top w:val="nil"/>
            </w:tcBorders>
            <w:textDirection w:val="btLr"/>
          </w:tcPr>
          <w:p w:rsidR="008B381E" w:rsidRPr="00427BCD" w:rsidRDefault="008B381E" w:rsidP="006D5878">
            <w:pPr>
              <w:rPr>
                <w:sz w:val="20"/>
                <w:szCs w:val="20"/>
              </w:rPr>
            </w:pPr>
          </w:p>
        </w:tc>
      </w:tr>
      <w:tr w:rsidR="008B381E" w:rsidRPr="00427BCD" w:rsidTr="006D5878">
        <w:trPr>
          <w:trHeight w:val="1134"/>
        </w:trPr>
        <w:tc>
          <w:tcPr>
            <w:tcW w:w="709" w:type="dxa"/>
            <w:vMerge/>
            <w:tcBorders>
              <w:top w:val="nil"/>
            </w:tcBorders>
          </w:tcPr>
          <w:p w:rsidR="008B381E" w:rsidRPr="00427BCD" w:rsidRDefault="008B381E" w:rsidP="006D5878">
            <w:pPr>
              <w:rPr>
                <w:sz w:val="20"/>
                <w:szCs w:val="20"/>
              </w:rPr>
            </w:pPr>
          </w:p>
        </w:tc>
        <w:tc>
          <w:tcPr>
            <w:tcW w:w="2268" w:type="dxa"/>
            <w:vMerge/>
            <w:tcBorders>
              <w:top w:val="nil"/>
            </w:tcBorders>
          </w:tcPr>
          <w:p w:rsidR="008B381E" w:rsidRPr="00427BCD" w:rsidRDefault="008B381E" w:rsidP="006D5878">
            <w:pPr>
              <w:rPr>
                <w:sz w:val="20"/>
                <w:szCs w:val="20"/>
              </w:rPr>
            </w:pP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708" w:type="dxa"/>
            <w:textDirection w:val="btLr"/>
          </w:tcPr>
          <w:p w:rsidR="008B381E" w:rsidRPr="00427BCD" w:rsidRDefault="008B381E" w:rsidP="006D5878">
            <w:pPr>
              <w:pStyle w:val="TableParagraph"/>
              <w:spacing w:before="71"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994"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651" w:type="dxa"/>
            <w:textDirection w:val="btLr"/>
          </w:tcPr>
          <w:p w:rsidR="008B381E" w:rsidRPr="00427BCD" w:rsidRDefault="008B381E" w:rsidP="006D5878">
            <w:pPr>
              <w:pStyle w:val="TableParagraph"/>
              <w:spacing w:before="183"/>
              <w:ind w:left="280"/>
              <w:rPr>
                <w:b/>
                <w:i/>
                <w:sz w:val="20"/>
                <w:szCs w:val="20"/>
              </w:rPr>
            </w:pPr>
            <w:r w:rsidRPr="00427BCD">
              <w:rPr>
                <w:b/>
                <w:i/>
                <w:sz w:val="20"/>
                <w:szCs w:val="20"/>
              </w:rPr>
              <w:t>куб.м</w:t>
            </w:r>
          </w:p>
        </w:tc>
        <w:tc>
          <w:tcPr>
            <w:tcW w:w="898" w:type="dxa"/>
            <w:textDirection w:val="btLr"/>
          </w:tcPr>
          <w:p w:rsidR="008B381E" w:rsidRPr="00427BCD" w:rsidRDefault="008B381E" w:rsidP="006D5878">
            <w:pPr>
              <w:pStyle w:val="TableParagraph"/>
              <w:spacing w:before="164" w:line="247" w:lineRule="auto"/>
              <w:ind w:left="364" w:right="228" w:hanging="118"/>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сут</w:t>
            </w:r>
          </w:p>
        </w:tc>
        <w:tc>
          <w:tcPr>
            <w:tcW w:w="861" w:type="dxa"/>
            <w:textDirection w:val="btLr"/>
          </w:tcPr>
          <w:p w:rsidR="008B381E" w:rsidRPr="00427BCD" w:rsidRDefault="008B381E" w:rsidP="006D5878">
            <w:pPr>
              <w:pStyle w:val="TableParagraph"/>
              <w:spacing w:before="8"/>
              <w:rPr>
                <w:i/>
                <w:sz w:val="20"/>
                <w:szCs w:val="20"/>
              </w:rPr>
            </w:pPr>
          </w:p>
          <w:p w:rsidR="008B381E" w:rsidRPr="00427BCD" w:rsidRDefault="008B381E" w:rsidP="006D5878">
            <w:pPr>
              <w:pStyle w:val="TableParagraph"/>
              <w:ind w:left="280"/>
              <w:rPr>
                <w:b/>
                <w:i/>
                <w:sz w:val="20"/>
                <w:szCs w:val="20"/>
              </w:rPr>
            </w:pPr>
            <w:r w:rsidRPr="00427BCD">
              <w:rPr>
                <w:b/>
                <w:i/>
                <w:sz w:val="20"/>
                <w:szCs w:val="20"/>
              </w:rPr>
              <w:t>куб.м</w:t>
            </w:r>
          </w:p>
        </w:tc>
        <w:tc>
          <w:tcPr>
            <w:tcW w:w="861" w:type="dxa"/>
            <w:textDirection w:val="btLr"/>
          </w:tcPr>
          <w:p w:rsidR="008B381E" w:rsidRPr="00427BCD" w:rsidRDefault="008B381E" w:rsidP="006D5878">
            <w:pPr>
              <w:pStyle w:val="TableParagraph"/>
              <w:spacing w:before="213" w:line="247" w:lineRule="auto"/>
              <w:ind w:left="400" w:right="228" w:hanging="154"/>
              <w:rPr>
                <w:b/>
                <w:i/>
                <w:sz w:val="20"/>
                <w:szCs w:val="20"/>
              </w:rPr>
            </w:pPr>
            <w:r w:rsidRPr="00427BCD">
              <w:rPr>
                <w:b/>
                <w:i/>
                <w:sz w:val="20"/>
                <w:szCs w:val="20"/>
              </w:rPr>
              <w:t>куб.м\</w:t>
            </w:r>
            <w:r w:rsidRPr="00427BCD">
              <w:rPr>
                <w:b/>
                <w:i/>
                <w:spacing w:val="-57"/>
                <w:sz w:val="20"/>
                <w:szCs w:val="20"/>
              </w:rPr>
              <w:t xml:space="preserve"> </w:t>
            </w:r>
            <w:r w:rsidRPr="00427BCD">
              <w:rPr>
                <w:b/>
                <w:i/>
                <w:sz w:val="20"/>
                <w:szCs w:val="20"/>
              </w:rPr>
              <w:t>год</w:t>
            </w:r>
          </w:p>
        </w:tc>
        <w:tc>
          <w:tcPr>
            <w:tcW w:w="992" w:type="dxa"/>
            <w:textDirection w:val="btLr"/>
          </w:tcPr>
          <w:p w:rsidR="008B381E" w:rsidRPr="00427BCD" w:rsidRDefault="008B381E" w:rsidP="006D5878">
            <w:pPr>
              <w:pStyle w:val="TableParagraph"/>
              <w:spacing w:before="68" w:line="247" w:lineRule="auto"/>
              <w:ind w:left="246" w:right="245" w:hanging="8"/>
              <w:rPr>
                <w:b/>
                <w:i/>
                <w:sz w:val="20"/>
                <w:szCs w:val="20"/>
              </w:rPr>
            </w:pPr>
            <w:r w:rsidRPr="00427BCD">
              <w:rPr>
                <w:b/>
                <w:i/>
                <w:sz w:val="20"/>
                <w:szCs w:val="20"/>
              </w:rPr>
              <w:t>тыс.</w:t>
            </w:r>
            <w:r w:rsidRPr="00427BCD">
              <w:rPr>
                <w:b/>
                <w:i/>
                <w:spacing w:val="1"/>
                <w:sz w:val="20"/>
                <w:szCs w:val="20"/>
              </w:rPr>
              <w:t xml:space="preserve"> </w:t>
            </w:r>
            <w:r w:rsidRPr="00427BCD">
              <w:rPr>
                <w:b/>
                <w:i/>
                <w:sz w:val="20"/>
                <w:szCs w:val="20"/>
              </w:rPr>
              <w:t>куб.м\</w:t>
            </w:r>
            <w:r w:rsidRPr="00427BCD">
              <w:rPr>
                <w:b/>
                <w:i/>
                <w:spacing w:val="-57"/>
                <w:sz w:val="20"/>
                <w:szCs w:val="20"/>
              </w:rPr>
              <w:t xml:space="preserve"> </w:t>
            </w:r>
            <w:r w:rsidRPr="00427BCD">
              <w:rPr>
                <w:b/>
                <w:i/>
                <w:sz w:val="20"/>
                <w:szCs w:val="20"/>
              </w:rPr>
              <w:t>год</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1</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708" w:type="dxa"/>
          </w:tcPr>
          <w:p w:rsidR="008B381E" w:rsidRPr="00427BCD" w:rsidRDefault="008B381E" w:rsidP="008B381E">
            <w:pPr>
              <w:pStyle w:val="TableParagraph"/>
              <w:ind w:left="119" w:right="114"/>
              <w:rPr>
                <w:sz w:val="20"/>
                <w:szCs w:val="20"/>
              </w:rPr>
            </w:pPr>
            <w:r w:rsidRPr="00427BCD">
              <w:rPr>
                <w:sz w:val="20"/>
                <w:szCs w:val="20"/>
              </w:rPr>
              <w:t>3,88</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881,61</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3,88</w:t>
            </w:r>
          </w:p>
        </w:tc>
        <w:tc>
          <w:tcPr>
            <w:tcW w:w="861" w:type="dxa"/>
          </w:tcPr>
          <w:p w:rsidR="008B381E" w:rsidRPr="00427BCD" w:rsidRDefault="008B381E" w:rsidP="008B381E">
            <w:pPr>
              <w:pStyle w:val="TableParagraph"/>
              <w:ind w:left="141" w:right="139"/>
              <w:rPr>
                <w:sz w:val="20"/>
                <w:szCs w:val="20"/>
              </w:rPr>
            </w:pPr>
            <w:r w:rsidRPr="00427BCD">
              <w:rPr>
                <w:sz w:val="20"/>
                <w:szCs w:val="20"/>
              </w:rPr>
              <w:t>64,73</w:t>
            </w:r>
          </w:p>
        </w:tc>
        <w:tc>
          <w:tcPr>
            <w:tcW w:w="861" w:type="dxa"/>
          </w:tcPr>
          <w:p w:rsidR="008B381E" w:rsidRPr="00427BCD" w:rsidRDefault="008B381E" w:rsidP="008B381E">
            <w:pPr>
              <w:pStyle w:val="TableParagraph"/>
              <w:ind w:left="109" w:right="106"/>
              <w:rPr>
                <w:sz w:val="20"/>
                <w:szCs w:val="20"/>
              </w:rPr>
            </w:pPr>
            <w:r w:rsidRPr="00427BCD">
              <w:rPr>
                <w:sz w:val="20"/>
                <w:szCs w:val="20"/>
              </w:rPr>
              <w:t>5,83</w:t>
            </w:r>
          </w:p>
        </w:tc>
        <w:tc>
          <w:tcPr>
            <w:tcW w:w="992" w:type="dxa"/>
          </w:tcPr>
          <w:p w:rsidR="008B381E" w:rsidRPr="00427BCD" w:rsidRDefault="008B381E" w:rsidP="008B381E">
            <w:pPr>
              <w:pStyle w:val="TableParagraph"/>
              <w:ind w:left="143" w:right="139"/>
              <w:rPr>
                <w:sz w:val="20"/>
                <w:szCs w:val="20"/>
              </w:rPr>
            </w:pPr>
            <w:r w:rsidRPr="00427BCD">
              <w:rPr>
                <w:sz w:val="20"/>
                <w:szCs w:val="20"/>
              </w:rPr>
              <w:t>952,16</w:t>
            </w:r>
          </w:p>
        </w:tc>
      </w:tr>
      <w:tr w:rsidR="008B381E" w:rsidRPr="00427BCD" w:rsidTr="006D5878">
        <w:trPr>
          <w:trHeight w:val="299"/>
        </w:trPr>
        <w:tc>
          <w:tcPr>
            <w:tcW w:w="709" w:type="dxa"/>
          </w:tcPr>
          <w:p w:rsidR="008B381E" w:rsidRPr="00427BCD" w:rsidRDefault="008B381E" w:rsidP="008B381E">
            <w:pPr>
              <w:pStyle w:val="TableParagraph"/>
              <w:ind w:left="292"/>
              <w:jc w:val="both"/>
              <w:rPr>
                <w:sz w:val="20"/>
                <w:szCs w:val="20"/>
              </w:rPr>
            </w:pPr>
            <w:r w:rsidRPr="00427BCD">
              <w:rPr>
                <w:sz w:val="20"/>
                <w:szCs w:val="20"/>
              </w:rPr>
              <w:t>2</w:t>
            </w:r>
          </w:p>
        </w:tc>
        <w:tc>
          <w:tcPr>
            <w:tcW w:w="2268" w:type="dxa"/>
          </w:tcPr>
          <w:p w:rsidR="008B381E" w:rsidRPr="00427BCD" w:rsidRDefault="008B381E" w:rsidP="008B381E">
            <w:pPr>
              <w:pStyle w:val="TableParagraph"/>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708" w:type="dxa"/>
          </w:tcPr>
          <w:p w:rsidR="008B381E" w:rsidRPr="00427BCD" w:rsidRDefault="008B381E" w:rsidP="008B381E">
            <w:pPr>
              <w:pStyle w:val="TableParagraph"/>
              <w:ind w:left="119" w:right="114"/>
              <w:rPr>
                <w:sz w:val="20"/>
                <w:szCs w:val="20"/>
              </w:rPr>
            </w:pPr>
            <w:r w:rsidRPr="00427BCD">
              <w:rPr>
                <w:sz w:val="20"/>
                <w:szCs w:val="20"/>
              </w:rPr>
              <w:t>2,72</w:t>
            </w:r>
          </w:p>
        </w:tc>
        <w:tc>
          <w:tcPr>
            <w:tcW w:w="708" w:type="dxa"/>
          </w:tcPr>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ind w:left="113" w:right="106"/>
              <w:rPr>
                <w:sz w:val="20"/>
                <w:szCs w:val="20"/>
              </w:rPr>
            </w:pPr>
            <w:r w:rsidRPr="00427BCD">
              <w:rPr>
                <w:sz w:val="20"/>
                <w:szCs w:val="20"/>
              </w:rPr>
              <w:t>617,64</w:t>
            </w:r>
          </w:p>
        </w:tc>
        <w:tc>
          <w:tcPr>
            <w:tcW w:w="651" w:type="dxa"/>
          </w:tcPr>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ind w:left="214" w:right="214"/>
              <w:rPr>
                <w:sz w:val="20"/>
                <w:szCs w:val="20"/>
              </w:rPr>
            </w:pPr>
            <w:r w:rsidRPr="00427BCD">
              <w:rPr>
                <w:sz w:val="20"/>
                <w:szCs w:val="20"/>
              </w:rPr>
              <w:t>2,72</w:t>
            </w:r>
          </w:p>
        </w:tc>
        <w:tc>
          <w:tcPr>
            <w:tcW w:w="861" w:type="dxa"/>
          </w:tcPr>
          <w:p w:rsidR="008B381E" w:rsidRPr="00427BCD" w:rsidRDefault="008B381E" w:rsidP="008B381E">
            <w:pPr>
              <w:pStyle w:val="TableParagraph"/>
              <w:ind w:left="141" w:right="139"/>
              <w:rPr>
                <w:sz w:val="20"/>
                <w:szCs w:val="20"/>
              </w:rPr>
            </w:pPr>
            <w:r w:rsidRPr="00427BCD">
              <w:rPr>
                <w:sz w:val="20"/>
                <w:szCs w:val="20"/>
              </w:rPr>
              <w:t>45,35</w:t>
            </w:r>
          </w:p>
        </w:tc>
        <w:tc>
          <w:tcPr>
            <w:tcW w:w="861" w:type="dxa"/>
          </w:tcPr>
          <w:p w:rsidR="008B381E" w:rsidRPr="00427BCD" w:rsidRDefault="008B381E" w:rsidP="008B381E">
            <w:pPr>
              <w:pStyle w:val="TableParagraph"/>
              <w:ind w:left="109" w:right="106"/>
              <w:rPr>
                <w:sz w:val="20"/>
                <w:szCs w:val="20"/>
              </w:rPr>
            </w:pPr>
            <w:r w:rsidRPr="00427BCD">
              <w:rPr>
                <w:sz w:val="20"/>
                <w:szCs w:val="20"/>
              </w:rPr>
              <w:t>4,08</w:t>
            </w:r>
          </w:p>
        </w:tc>
        <w:tc>
          <w:tcPr>
            <w:tcW w:w="992" w:type="dxa"/>
          </w:tcPr>
          <w:p w:rsidR="008B381E" w:rsidRPr="00427BCD" w:rsidRDefault="008B381E" w:rsidP="008B381E">
            <w:pPr>
              <w:pStyle w:val="TableParagraph"/>
              <w:ind w:left="143" w:right="139"/>
              <w:rPr>
                <w:sz w:val="20"/>
                <w:szCs w:val="20"/>
              </w:rPr>
            </w:pPr>
            <w:r w:rsidRPr="00427BCD">
              <w:rPr>
                <w:sz w:val="20"/>
                <w:szCs w:val="20"/>
              </w:rPr>
              <w:t>667,07</w:t>
            </w:r>
          </w:p>
        </w:tc>
      </w:tr>
      <w:tr w:rsidR="008B381E" w:rsidRPr="00427BCD" w:rsidTr="008B381E">
        <w:trPr>
          <w:trHeight w:val="1277"/>
        </w:trPr>
        <w:tc>
          <w:tcPr>
            <w:tcW w:w="709"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92"/>
              <w:jc w:val="both"/>
              <w:rPr>
                <w:sz w:val="20"/>
                <w:szCs w:val="20"/>
              </w:rPr>
            </w:pPr>
            <w:r w:rsidRPr="00427BCD">
              <w:rPr>
                <w:sz w:val="20"/>
                <w:szCs w:val="20"/>
              </w:rPr>
              <w:t>3</w:t>
            </w:r>
          </w:p>
        </w:tc>
        <w:tc>
          <w:tcPr>
            <w:tcW w:w="2268" w:type="dxa"/>
          </w:tcPr>
          <w:p w:rsidR="008B381E" w:rsidRPr="00427BCD" w:rsidRDefault="008B381E" w:rsidP="008B381E">
            <w:pPr>
              <w:pStyle w:val="TableParagraph"/>
              <w:ind w:left="136" w:right="128"/>
              <w:rPr>
                <w:sz w:val="20"/>
                <w:szCs w:val="20"/>
                <w:lang w:val="ru-RU"/>
              </w:rPr>
            </w:pPr>
            <w:r w:rsidRPr="00427BCD">
              <w:rPr>
                <w:sz w:val="20"/>
                <w:szCs w:val="20"/>
                <w:lang w:val="ru-RU"/>
              </w:rPr>
              <w:t>Блочная котельная</w:t>
            </w:r>
            <w:r w:rsidRPr="00427BCD">
              <w:rPr>
                <w:spacing w:val="-57"/>
                <w:sz w:val="20"/>
                <w:szCs w:val="20"/>
                <w:lang w:val="ru-RU"/>
              </w:rPr>
              <w:t xml:space="preserve"> </w:t>
            </w:r>
            <w:r w:rsidRPr="00427BCD">
              <w:rPr>
                <w:sz w:val="20"/>
                <w:szCs w:val="20"/>
                <w:lang w:val="ru-RU"/>
              </w:rPr>
              <w:t>санатория-</w:t>
            </w:r>
            <w:r w:rsidRPr="00427BCD">
              <w:rPr>
                <w:spacing w:val="1"/>
                <w:sz w:val="20"/>
                <w:szCs w:val="20"/>
                <w:lang w:val="ru-RU"/>
              </w:rPr>
              <w:t xml:space="preserve"> </w:t>
            </w:r>
            <w:r w:rsidRPr="00427BCD">
              <w:rPr>
                <w:sz w:val="20"/>
                <w:szCs w:val="20"/>
                <w:lang w:val="ru-RU"/>
              </w:rPr>
              <w:t>профилактория</w:t>
            </w:r>
            <w:r w:rsidRPr="00427BCD">
              <w:rPr>
                <w:spacing w:val="1"/>
                <w:sz w:val="20"/>
                <w:szCs w:val="20"/>
                <w:lang w:val="ru-RU"/>
              </w:rPr>
              <w:t xml:space="preserve"> </w:t>
            </w:r>
            <w:r w:rsidRPr="00427BCD">
              <w:rPr>
                <w:sz w:val="20"/>
                <w:szCs w:val="20"/>
                <w:lang w:val="ru-RU"/>
              </w:rPr>
              <w:t>БУЗОО «Центр медицинской реабилитации»</w:t>
            </w:r>
          </w:p>
        </w:tc>
        <w:tc>
          <w:tcPr>
            <w:tcW w:w="708" w:type="dxa"/>
          </w:tcPr>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rPr>
                <w:i/>
                <w:sz w:val="20"/>
                <w:szCs w:val="20"/>
                <w:lang w:val="ru-RU"/>
              </w:rPr>
            </w:pPr>
          </w:p>
          <w:p w:rsidR="008B381E" w:rsidRPr="00427BCD" w:rsidRDefault="008B381E" w:rsidP="008B381E">
            <w:pPr>
              <w:pStyle w:val="TableParagraph"/>
              <w:ind w:left="119" w:right="114"/>
              <w:rPr>
                <w:sz w:val="20"/>
                <w:szCs w:val="20"/>
              </w:rPr>
            </w:pPr>
            <w:r w:rsidRPr="00427BCD">
              <w:rPr>
                <w:sz w:val="20"/>
                <w:szCs w:val="20"/>
              </w:rPr>
              <w:t>0,64</w:t>
            </w:r>
          </w:p>
        </w:tc>
        <w:tc>
          <w:tcPr>
            <w:tcW w:w="70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21" w:right="111"/>
              <w:rPr>
                <w:sz w:val="20"/>
                <w:szCs w:val="20"/>
              </w:rPr>
            </w:pPr>
            <w:r w:rsidRPr="00427BCD">
              <w:rPr>
                <w:sz w:val="20"/>
                <w:szCs w:val="20"/>
              </w:rPr>
              <w:t>0,00</w:t>
            </w:r>
          </w:p>
        </w:tc>
        <w:tc>
          <w:tcPr>
            <w:tcW w:w="994"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13" w:right="106"/>
              <w:rPr>
                <w:sz w:val="20"/>
                <w:szCs w:val="20"/>
              </w:rPr>
            </w:pPr>
            <w:r w:rsidRPr="00427BCD">
              <w:rPr>
                <w:sz w:val="20"/>
                <w:szCs w:val="20"/>
              </w:rPr>
              <w:t>145,46</w:t>
            </w:r>
          </w:p>
        </w:tc>
        <w:tc>
          <w:tcPr>
            <w:tcW w:w="65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92" w:right="88"/>
              <w:rPr>
                <w:sz w:val="20"/>
                <w:szCs w:val="20"/>
              </w:rPr>
            </w:pPr>
            <w:r w:rsidRPr="00427BCD">
              <w:rPr>
                <w:sz w:val="20"/>
                <w:szCs w:val="20"/>
              </w:rPr>
              <w:t>0,00</w:t>
            </w:r>
          </w:p>
        </w:tc>
        <w:tc>
          <w:tcPr>
            <w:tcW w:w="898"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214" w:right="214"/>
              <w:rPr>
                <w:sz w:val="20"/>
                <w:szCs w:val="20"/>
              </w:rPr>
            </w:pPr>
            <w:r w:rsidRPr="00427BCD">
              <w:rPr>
                <w:sz w:val="20"/>
                <w:szCs w:val="20"/>
              </w:rPr>
              <w:t>0,64</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1" w:right="139"/>
              <w:rPr>
                <w:sz w:val="20"/>
                <w:szCs w:val="20"/>
              </w:rPr>
            </w:pPr>
            <w:r w:rsidRPr="00427BCD">
              <w:rPr>
                <w:sz w:val="20"/>
                <w:szCs w:val="20"/>
              </w:rPr>
              <w:t>10,68</w:t>
            </w:r>
          </w:p>
        </w:tc>
        <w:tc>
          <w:tcPr>
            <w:tcW w:w="861"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09" w:right="106"/>
              <w:rPr>
                <w:sz w:val="20"/>
                <w:szCs w:val="20"/>
              </w:rPr>
            </w:pPr>
            <w:r w:rsidRPr="00427BCD">
              <w:rPr>
                <w:sz w:val="20"/>
                <w:szCs w:val="20"/>
              </w:rPr>
              <w:t>0,96</w:t>
            </w:r>
          </w:p>
        </w:tc>
        <w:tc>
          <w:tcPr>
            <w:tcW w:w="992" w:type="dxa"/>
          </w:tcPr>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rPr>
                <w:i/>
                <w:sz w:val="20"/>
                <w:szCs w:val="20"/>
              </w:rPr>
            </w:pPr>
          </w:p>
          <w:p w:rsidR="008B381E" w:rsidRPr="00427BCD" w:rsidRDefault="008B381E" w:rsidP="008B381E">
            <w:pPr>
              <w:pStyle w:val="TableParagraph"/>
              <w:ind w:left="143" w:right="139"/>
              <w:rPr>
                <w:sz w:val="20"/>
                <w:szCs w:val="20"/>
              </w:rPr>
            </w:pPr>
            <w:r w:rsidRPr="00427BCD">
              <w:rPr>
                <w:sz w:val="20"/>
                <w:szCs w:val="20"/>
              </w:rPr>
              <w:t>157,10</w:t>
            </w:r>
          </w:p>
        </w:tc>
      </w:tr>
    </w:tbl>
    <w:p w:rsidR="00A26D8E" w:rsidRPr="00427BCD" w:rsidRDefault="00A26D8E" w:rsidP="005D57FA">
      <w:pPr>
        <w:pStyle w:val="20"/>
      </w:pPr>
      <w:bookmarkStart w:id="44" w:name="_Toc133415546"/>
      <w:r w:rsidRPr="00427BCD">
        <w:t>Существующие и перспективные балансы производительности водоподготовительных установок источников тепловой энергии для компенсации потерь теплоносителя в аварийных режимах работы систем теплоснабжения</w:t>
      </w:r>
      <w:bookmarkEnd w:id="44"/>
    </w:p>
    <w:p w:rsidR="00E338DD" w:rsidRPr="00427BCD" w:rsidRDefault="00E338DD" w:rsidP="00E338DD"/>
    <w:p w:rsidR="00E338DD" w:rsidRPr="00427BCD" w:rsidRDefault="00E338DD" w:rsidP="00E338DD">
      <w:pPr>
        <w:pStyle w:val="aa"/>
      </w:pPr>
      <w:bookmarkStart w:id="45" w:name="_Toc38380499"/>
      <w:bookmarkStart w:id="46" w:name="_Toc40786334"/>
      <w:bookmarkStart w:id="47" w:name="_Toc130300613"/>
      <w:r w:rsidRPr="00427BCD">
        <w:t xml:space="preserve">Таблица </w:t>
      </w:r>
      <w:fldSimple w:instr=" STYLEREF 1 \s ">
        <w:r w:rsidR="0038060E" w:rsidRPr="00427BCD">
          <w:rPr>
            <w:noProof/>
          </w:rPr>
          <w:t>3</w:t>
        </w:r>
      </w:fldSimple>
      <w:r w:rsidR="00865DC6" w:rsidRPr="00427BCD">
        <w:t>.</w:t>
      </w:r>
      <w:fldSimple w:instr=" SEQ Таблица \* ARABIC \s 1 ">
        <w:r w:rsidR="0038060E" w:rsidRPr="00427BCD">
          <w:rPr>
            <w:noProof/>
          </w:rPr>
          <w:t>2</w:t>
        </w:r>
      </w:fldSimple>
      <w:r w:rsidRPr="00427BCD">
        <w:t xml:space="preserve"> – Существующий и перспективный баланс производительности водоподготовительных установок котельных в аварийных режимах</w:t>
      </w:r>
      <w:bookmarkEnd w:id="45"/>
      <w:bookmarkEnd w:id="46"/>
      <w:bookmarkEnd w:id="47"/>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2425"/>
        <w:gridCol w:w="988"/>
        <w:gridCol w:w="1050"/>
        <w:gridCol w:w="1050"/>
        <w:gridCol w:w="1050"/>
        <w:gridCol w:w="1050"/>
        <w:gridCol w:w="1050"/>
        <w:gridCol w:w="1055"/>
      </w:tblGrid>
      <w:tr w:rsidR="00E338DD" w:rsidRPr="00427BCD" w:rsidTr="00EB1DD2">
        <w:tc>
          <w:tcPr>
            <w:tcW w:w="1248" w:type="pct"/>
            <w:vMerge w:val="restar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Параметр</w:t>
            </w:r>
          </w:p>
        </w:tc>
        <w:tc>
          <w:tcPr>
            <w:tcW w:w="509" w:type="pct"/>
            <w:vAlign w:val="center"/>
          </w:tcPr>
          <w:p w:rsidR="00E338DD" w:rsidRPr="00427BCD" w:rsidRDefault="00E338DD"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Существ.</w:t>
            </w:r>
          </w:p>
        </w:tc>
        <w:tc>
          <w:tcPr>
            <w:tcW w:w="3243" w:type="pct"/>
            <w:gridSpan w:val="6"/>
            <w:vAlign w:val="center"/>
          </w:tcPr>
          <w:p w:rsidR="00E338DD" w:rsidRPr="00427BCD" w:rsidRDefault="00E338DD" w:rsidP="0004553E">
            <w:pPr>
              <w:widowControl/>
              <w:ind w:left="2611" w:firstLine="0"/>
              <w:rPr>
                <w:rFonts w:eastAsia="Times New Roman" w:cs="Times New Roman"/>
                <w:b/>
                <w:i/>
                <w:sz w:val="20"/>
                <w:szCs w:val="20"/>
                <w:lang w:eastAsia="ru-RU"/>
              </w:rPr>
            </w:pPr>
            <w:r w:rsidRPr="00427BCD">
              <w:rPr>
                <w:rFonts w:eastAsia="Times New Roman" w:cs="Times New Roman"/>
                <w:b/>
                <w:i/>
                <w:sz w:val="20"/>
                <w:szCs w:val="20"/>
                <w:lang w:eastAsia="ru-RU"/>
              </w:rPr>
              <w:t>Перспективная</w:t>
            </w:r>
          </w:p>
        </w:tc>
      </w:tr>
      <w:tr w:rsidR="009862F5" w:rsidRPr="00427BCD" w:rsidTr="00EB1DD2">
        <w:trPr>
          <w:trHeight w:val="336"/>
        </w:trPr>
        <w:tc>
          <w:tcPr>
            <w:tcW w:w="1248" w:type="pct"/>
            <w:vMerge/>
            <w:vAlign w:val="center"/>
          </w:tcPr>
          <w:p w:rsidR="009862F5" w:rsidRPr="00427BCD" w:rsidRDefault="009862F5" w:rsidP="0004553E">
            <w:pPr>
              <w:widowControl/>
              <w:ind w:firstLine="0"/>
              <w:jc w:val="center"/>
              <w:rPr>
                <w:rFonts w:eastAsia="Times New Roman" w:cs="Times New Roman"/>
                <w:b/>
                <w:i/>
                <w:sz w:val="20"/>
                <w:szCs w:val="20"/>
                <w:lang w:eastAsia="ru-RU"/>
              </w:rPr>
            </w:pPr>
          </w:p>
        </w:tc>
        <w:tc>
          <w:tcPr>
            <w:tcW w:w="509"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540"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540" w:type="pct"/>
            <w:vAlign w:val="center"/>
          </w:tcPr>
          <w:p w:rsidR="009862F5" w:rsidRPr="00427BCD" w:rsidRDefault="006940DA" w:rsidP="006940DA">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542" w:type="pct"/>
            <w:vAlign w:val="center"/>
          </w:tcPr>
          <w:p w:rsidR="009862F5" w:rsidRPr="00427BCD" w:rsidRDefault="006940DA"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w:t>
            </w:r>
            <w:r w:rsidR="009862F5" w:rsidRPr="00427BCD">
              <w:rPr>
                <w:rFonts w:eastAsia="Times New Roman" w:cs="Times New Roman"/>
                <w:b/>
                <w:i/>
                <w:sz w:val="20"/>
                <w:szCs w:val="20"/>
                <w:lang w:eastAsia="ru-RU"/>
              </w:rPr>
              <w:t>-</w:t>
            </w:r>
          </w:p>
          <w:p w:rsidR="009862F5" w:rsidRPr="00427BCD" w:rsidRDefault="008B381E" w:rsidP="0004553E">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2040</w:t>
            </w:r>
          </w:p>
        </w:tc>
      </w:tr>
      <w:tr w:rsidR="008B381E" w:rsidRPr="00427BCD" w:rsidTr="00EB1DD2">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№1</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1,295</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1,295</w:t>
            </w:r>
          </w:p>
        </w:tc>
      </w:tr>
      <w:tr w:rsidR="008B381E" w:rsidRPr="00427BCD" w:rsidTr="00EB1DD2">
        <w:tc>
          <w:tcPr>
            <w:tcW w:w="1248" w:type="pct"/>
          </w:tcPr>
          <w:p w:rsidR="008B381E" w:rsidRPr="00427BCD" w:rsidRDefault="008B381E" w:rsidP="008B381E">
            <w:pPr>
              <w:pStyle w:val="TableParagraph"/>
              <w:spacing w:before="3"/>
              <w:ind w:left="134" w:right="130"/>
              <w:rPr>
                <w:sz w:val="20"/>
                <w:szCs w:val="20"/>
              </w:rPr>
            </w:pPr>
            <w:r w:rsidRPr="00427BCD">
              <w:rPr>
                <w:sz w:val="20"/>
                <w:szCs w:val="20"/>
              </w:rPr>
              <w:t>Котельная</w:t>
            </w:r>
            <w:r w:rsidRPr="00427BCD">
              <w:rPr>
                <w:spacing w:val="-3"/>
                <w:sz w:val="20"/>
                <w:szCs w:val="20"/>
              </w:rPr>
              <w:t xml:space="preserve"> </w:t>
            </w:r>
            <w:r w:rsidRPr="00427BCD">
              <w:rPr>
                <w:sz w:val="20"/>
                <w:szCs w:val="20"/>
              </w:rPr>
              <w:t>№2</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0,907</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0,907</w:t>
            </w:r>
          </w:p>
        </w:tc>
      </w:tr>
      <w:tr w:rsidR="008B381E" w:rsidRPr="00427BCD" w:rsidTr="00EB1DD2">
        <w:tc>
          <w:tcPr>
            <w:tcW w:w="1248" w:type="pct"/>
          </w:tcPr>
          <w:p w:rsidR="008B381E" w:rsidRPr="00427BCD" w:rsidRDefault="008B381E" w:rsidP="008B381E">
            <w:pPr>
              <w:pStyle w:val="TableParagraph"/>
              <w:ind w:left="136" w:right="128"/>
              <w:rPr>
                <w:sz w:val="20"/>
                <w:szCs w:val="20"/>
              </w:rPr>
            </w:pPr>
            <w:r w:rsidRPr="00427BCD">
              <w:rPr>
                <w:sz w:val="20"/>
                <w:szCs w:val="20"/>
              </w:rPr>
              <w:t>Блочная котельная</w:t>
            </w:r>
            <w:r w:rsidRPr="00427BCD">
              <w:rPr>
                <w:spacing w:val="-57"/>
                <w:sz w:val="20"/>
                <w:szCs w:val="20"/>
              </w:rPr>
              <w:t xml:space="preserve"> </w:t>
            </w:r>
            <w:r w:rsidRPr="00427BCD">
              <w:rPr>
                <w:sz w:val="20"/>
                <w:szCs w:val="20"/>
              </w:rPr>
              <w:t>санатория-</w:t>
            </w:r>
            <w:r w:rsidRPr="00427BCD">
              <w:rPr>
                <w:spacing w:val="1"/>
                <w:sz w:val="20"/>
                <w:szCs w:val="20"/>
              </w:rPr>
              <w:t xml:space="preserve"> </w:t>
            </w:r>
            <w:r w:rsidRPr="00427BCD">
              <w:rPr>
                <w:sz w:val="20"/>
                <w:szCs w:val="20"/>
              </w:rPr>
              <w:t>профилактория</w:t>
            </w:r>
            <w:r w:rsidRPr="00427BCD">
              <w:rPr>
                <w:spacing w:val="1"/>
                <w:sz w:val="20"/>
                <w:szCs w:val="20"/>
              </w:rPr>
              <w:t xml:space="preserve"> </w:t>
            </w:r>
            <w:r w:rsidRPr="00427BCD">
              <w:rPr>
                <w:sz w:val="20"/>
                <w:szCs w:val="20"/>
              </w:rPr>
              <w:t>БУЗОО «Центр медицинской реабилитации»</w:t>
            </w:r>
          </w:p>
        </w:tc>
        <w:tc>
          <w:tcPr>
            <w:tcW w:w="509"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0" w:type="pct"/>
            <w:vAlign w:val="center"/>
          </w:tcPr>
          <w:p w:rsidR="008B381E" w:rsidRPr="00427BCD" w:rsidRDefault="008B381E" w:rsidP="008B381E">
            <w:pPr>
              <w:pStyle w:val="TableParagraph"/>
              <w:ind w:right="125"/>
              <w:rPr>
                <w:sz w:val="20"/>
                <w:szCs w:val="20"/>
              </w:rPr>
            </w:pPr>
            <w:r w:rsidRPr="00427BCD">
              <w:rPr>
                <w:sz w:val="20"/>
                <w:szCs w:val="20"/>
              </w:rPr>
              <w:t>0,214</w:t>
            </w:r>
          </w:p>
        </w:tc>
        <w:tc>
          <w:tcPr>
            <w:tcW w:w="542" w:type="pct"/>
            <w:vAlign w:val="center"/>
          </w:tcPr>
          <w:p w:rsidR="008B381E" w:rsidRPr="00427BCD" w:rsidRDefault="008B381E" w:rsidP="008B381E">
            <w:pPr>
              <w:pStyle w:val="TableParagraph"/>
              <w:ind w:right="125"/>
              <w:rPr>
                <w:sz w:val="20"/>
                <w:szCs w:val="20"/>
              </w:rPr>
            </w:pPr>
            <w:r w:rsidRPr="00427BCD">
              <w:rPr>
                <w:sz w:val="20"/>
                <w:szCs w:val="20"/>
              </w:rPr>
              <w:t>0,214</w:t>
            </w:r>
          </w:p>
        </w:tc>
      </w:tr>
    </w:tbl>
    <w:p w:rsidR="00E33FBE" w:rsidRPr="00427BCD" w:rsidRDefault="00E33FBE" w:rsidP="005D57FA">
      <w:pPr>
        <w:pStyle w:val="10"/>
        <w:tabs>
          <w:tab w:val="left" w:pos="1985"/>
        </w:tabs>
      </w:pPr>
      <w:bookmarkStart w:id="48" w:name="_Toc133415547"/>
      <w:r w:rsidRPr="00427BCD">
        <w:lastRenderedPageBreak/>
        <w:t>Основные положения мастер-плана развития систем теплоснабжения поселения</w:t>
      </w:r>
      <w:bookmarkEnd w:id="48"/>
    </w:p>
    <w:p w:rsidR="00A26D8E" w:rsidRPr="00427BCD" w:rsidRDefault="00A26D8E" w:rsidP="005D57FA">
      <w:pPr>
        <w:pStyle w:val="20"/>
      </w:pPr>
      <w:bookmarkStart w:id="49" w:name="_Toc133415548"/>
      <w:r w:rsidRPr="00427BCD">
        <w:t>Описание сценариев развития теплоснабжения поселения</w:t>
      </w:r>
      <w:bookmarkEnd w:id="49"/>
    </w:p>
    <w:p w:rsidR="009D4C73" w:rsidRPr="00427BCD" w:rsidRDefault="009D4C73" w:rsidP="009D4C73">
      <w:r w:rsidRPr="00427BCD">
        <w:t>Развитие теплоснабжения в Чернолучинском городском поселении возможно по двум сценариям:</w:t>
      </w:r>
    </w:p>
    <w:p w:rsidR="009D4C73" w:rsidRPr="00427BCD" w:rsidRDefault="009D4C73" w:rsidP="009D4C73">
      <w:r w:rsidRPr="00427BCD">
        <w:rPr>
          <w:u w:val="single"/>
        </w:rPr>
        <w:t>Вариант 1</w:t>
      </w:r>
      <w:r w:rsidRPr="00427BCD">
        <w:t>: Перевод существующих потребителей тепловой энергии на индивидуальное отопление. Подводящие сети будут выведены из эксплуатации;</w:t>
      </w:r>
    </w:p>
    <w:p w:rsidR="009D4C73" w:rsidRPr="00427BCD" w:rsidRDefault="009D4C73" w:rsidP="009D4C73">
      <w:r w:rsidRPr="00427BCD">
        <w:rPr>
          <w:u w:val="single"/>
        </w:rPr>
        <w:t>Вариант 2</w:t>
      </w:r>
      <w:r w:rsidRPr="00427BCD">
        <w:t>: Сохранение существующей структуры потребления тепловой энергии с возможностью подключения новых потребителей. Поэтапный перевод многоквартирных домов на индивидуальное отопление. Обязательное сохранение теплоснабжения муниципальных потребителей. Для этого требуется увеличить ежегодный объем замены ветхих и аварийных теплосетей.</w:t>
      </w:r>
    </w:p>
    <w:p w:rsidR="00A26D8E" w:rsidRPr="00427BCD" w:rsidRDefault="00A26D8E" w:rsidP="005D57FA">
      <w:pPr>
        <w:pStyle w:val="20"/>
      </w:pPr>
      <w:bookmarkStart w:id="50" w:name="_Toc133415549"/>
      <w:r w:rsidRPr="00427BCD">
        <w:t>Обоснование выбора приоритетного сценария развития теплоснабжения поселения</w:t>
      </w:r>
      <w:bookmarkEnd w:id="50"/>
    </w:p>
    <w:p w:rsidR="009D4C73" w:rsidRPr="00427BCD" w:rsidRDefault="009D4C73" w:rsidP="009D4C73">
      <w:r w:rsidRPr="00427BCD">
        <w:t>Первый вариант связан с полным отказом от централизованной системы, с капитальными вложениями на проектирование и сооружение новых индивидуальных котельных, содержанием ещё не выведенных тепловых сетей существующей централизованной котельной, их ремонтами, а также возможными рисками значительного увеличения затрат на сооружение новых источников. Кроме того, для такого варианта полностью отсутствует возможность вернуть централизованную систему теплоснабжения, из-за значительных средств на сооружение теплосетей.</w:t>
      </w:r>
    </w:p>
    <w:p w:rsidR="009D4C73" w:rsidRPr="00427BCD" w:rsidRDefault="009D4C73" w:rsidP="009D4C73">
      <w:r w:rsidRPr="00427BCD">
        <w:t>Второй вариант подразумевает сохранение существующей системы с равномерным распределением капитальных расходов, наименьшими рисками и обновлению системы теплоснабжения на расчётный период.</w:t>
      </w:r>
    </w:p>
    <w:p w:rsidR="009D4C73" w:rsidRPr="00427BCD" w:rsidRDefault="009D4C73" w:rsidP="009D4C73">
      <w:r w:rsidRPr="00427BCD">
        <w:t>С учётом имеющихся рисков выбран второй вариант перспективного развития систем теплоснабжения.</w:t>
      </w:r>
    </w:p>
    <w:p w:rsidR="009D4C73" w:rsidRPr="00427BCD" w:rsidRDefault="009D4C73" w:rsidP="009D4C73">
      <w:r w:rsidRPr="00427BCD">
        <w:t>Для Чернолучинского городского поселения предлагается сохранение отопления объектов общественно-делового назначения от действующих котельных. Однако предусматривается перевод многоквартирных жилых домов на индивидуальное отопление</w:t>
      </w:r>
      <w:r w:rsidR="00D9028B" w:rsidRPr="00427BCD">
        <w:t xml:space="preserve"> в связи с тем, что ресурсоснабжающим организациям нерентабельно оказывать услуги по теплоснабжению и горячему водоснабжению</w:t>
      </w:r>
      <w:r w:rsidRPr="00427BCD">
        <w:t>.</w:t>
      </w:r>
    </w:p>
    <w:p w:rsidR="009D4C73" w:rsidRPr="00427BCD" w:rsidRDefault="009D4C73" w:rsidP="009D4C73">
      <w:r w:rsidRPr="00427BCD">
        <w:t>Для индивидуальных жилых домов предусматривается автономное теплоснабжение. Для ремонтируемых и проектируемых тепловых сетей принята подземная прокладка в лотковых каналах с устройством камер для обслуживания арматуры.</w:t>
      </w:r>
    </w:p>
    <w:p w:rsidR="009D4C73" w:rsidRPr="00427BCD" w:rsidRDefault="009D4C73" w:rsidP="009D4C73">
      <w:r w:rsidRPr="00427BCD">
        <w:t>Строительство новых источников тепловой энергии не требуется в связи с низким спросом централизованного теплоснабжения среди населения.</w:t>
      </w:r>
    </w:p>
    <w:p w:rsidR="009D4C73" w:rsidRPr="00427BCD" w:rsidRDefault="009D4C73" w:rsidP="009D4C73">
      <w:r w:rsidRPr="00427BCD">
        <w:t>Строительство блочно-модульных котельных для социально-административных объектов городского поселения вместо существующих индивидуальных (встроенных) источников привело бы к повышению автоматизации и эффективности работы системы теплоснабжения, снизило затраты на эксплуатацию. Но внедрение такой системы требует больших материальных затрат.</w:t>
      </w:r>
    </w:p>
    <w:p w:rsidR="009D4C73" w:rsidRPr="00427BCD" w:rsidRDefault="009D4C73" w:rsidP="009D4C73">
      <w:r w:rsidRPr="00427BCD">
        <w:t>Износ тепловых сетей достаточно высокий, что свидетельствует о высокой вероятности аварий теплотрассы, микроповреждений трубопроводов, следовательно, высоких потерь теплоносителя и тепловой энергии. Реконструкция существующей системы теплоснабжения позволит повысить эффективность оборудования, повысить уровень надёжности, снизить потери тепловой энергии. Кроме того, отключение многоквартирного жилого фонда с поэтапным переводом наиболее удалённых потребителей на индивидуальные источники теплоснабжения будет способствовать снижению уровня аварийности теплотрасс и снижению потерь теплоносителя и тепловой энергии, а также такие сети экономически невыгодно обслуживать по причине низкого потребления тепловой энергии таких потребителей.</w:t>
      </w:r>
    </w:p>
    <w:p w:rsidR="00E33FBE" w:rsidRPr="00427BCD" w:rsidRDefault="00E33FBE" w:rsidP="005D57FA">
      <w:pPr>
        <w:pStyle w:val="10"/>
        <w:tabs>
          <w:tab w:val="left" w:pos="1985"/>
        </w:tabs>
      </w:pPr>
      <w:bookmarkStart w:id="51" w:name="_Toc133415550"/>
      <w:r w:rsidRPr="00427BCD">
        <w:lastRenderedPageBreak/>
        <w:t xml:space="preserve">Предложения по строительству, </w:t>
      </w:r>
      <w:r w:rsidR="0095701A" w:rsidRPr="00427BCD">
        <w:t xml:space="preserve">реконструкции, техническому перевооружению и (или) модернизации </w:t>
      </w:r>
      <w:r w:rsidRPr="00427BCD">
        <w:t>источников тепловой энергии</w:t>
      </w:r>
      <w:bookmarkEnd w:id="51"/>
    </w:p>
    <w:p w:rsidR="00053EF2" w:rsidRPr="00427BCD" w:rsidRDefault="00F60CE8" w:rsidP="00F60CE8">
      <w:pPr>
        <w:pStyle w:val="20"/>
      </w:pPr>
      <w:bookmarkStart w:id="52" w:name="_Toc133415551"/>
      <w:r w:rsidRPr="00427BCD">
        <w:t>Предложения по строительству источников тепловой энергии, обеспечивающих перспективную тепловую нагрузку на осваиваемых территориях поселения, городского округа, города федерального значения, для которых отсутствует возможность и (или) целесообразность передачи тепловой энергии от существующих или реконструируемых источников тепло</w:t>
      </w:r>
      <w:r w:rsidR="008721D0" w:rsidRPr="00427BCD">
        <w:t>вой энергии, обоснованная расчё</w:t>
      </w:r>
      <w:r w:rsidRPr="00427BCD">
        <w:t>тами ценовых (тарифных) последствий для потребителей (в ценовых зонах теп</w:t>
      </w:r>
      <w:r w:rsidR="008721D0" w:rsidRPr="00427BCD">
        <w:t>лоснабжения - обоснованная расчё</w:t>
      </w:r>
      <w:r w:rsidRPr="00427BCD">
        <w:t>тами ценовых (тарифных) последствий для потребителей, если реализацию товаров в сфере теплоснабжения с использованием такого источника тепловой энергии планируется осуществлять по регулируемым ценам (тарифам), и (или) обоснованная анализом индикаторов развития системы теплоснабжения поселения, городского округа, города федерального значения, если реализация товаров в сфере теплоснабжения с использованием такого источника тепловой энергии будет осуществляться по ценам, определяемым по соглашению сторон договора поставки тепловой энергии (мощности) и (или) теплоносителя) и радиуса эффективного теплоснабжения</w:t>
      </w:r>
      <w:bookmarkEnd w:id="52"/>
    </w:p>
    <w:p w:rsidR="00AA6A4E" w:rsidRPr="00427BCD" w:rsidRDefault="00AA6A4E" w:rsidP="00AA6A4E">
      <w:r w:rsidRPr="00427BCD">
        <w:t>1.</w:t>
      </w:r>
      <w:r w:rsidRPr="00427BCD">
        <w:tab/>
        <w:t>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AA6A4E">
      <w:r w:rsidRPr="00427BCD">
        <w:t>2.</w:t>
      </w:r>
      <w:r w:rsidRPr="00427BCD">
        <w:tab/>
        <w:t>Прирост жилого фонда в населенных пунктах поселения необходимо предусматривать с индивидуальными источниками тепла.</w:t>
      </w:r>
    </w:p>
    <w:p w:rsidR="00AA6A4E" w:rsidRPr="00427BCD" w:rsidRDefault="00AA6A4E" w:rsidP="00AA6A4E">
      <w:r w:rsidRPr="00427BCD">
        <w:t>3.</w:t>
      </w:r>
      <w:r w:rsidRPr="00427BCD">
        <w:tab/>
        <w:t>Проектируемые объекты сферы образования, культуры и искусства будут подключаться к индивидуальным источникам теплоснабжения согласно выдаваемым эксплуатирующей организацией техническим условиям по разработанным проектам.</w:t>
      </w:r>
    </w:p>
    <w:p w:rsidR="00F60CE8" w:rsidRPr="00427BCD" w:rsidRDefault="00AA6A4E" w:rsidP="00AA6A4E">
      <w:r w:rsidRPr="00427BCD">
        <w:t>4.</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строящиеся котельные должны быть обязательно паспортизированы.</w:t>
      </w:r>
    </w:p>
    <w:p w:rsidR="00A26D8E" w:rsidRPr="00427BCD" w:rsidRDefault="00A26D8E" w:rsidP="005D57FA">
      <w:pPr>
        <w:pStyle w:val="20"/>
      </w:pPr>
      <w:bookmarkStart w:id="53" w:name="_Toc133415552"/>
      <w:r w:rsidRPr="00427BCD">
        <w:t>Предложения по реконструкции источников тепловой энергии, обеспечивающих перспективную тепловую нагрузку в существующих и расширяемых зонах действия источников тепловой энергии</w:t>
      </w:r>
      <w:bookmarkEnd w:id="53"/>
    </w:p>
    <w:p w:rsidR="00AA6A4E" w:rsidRPr="00427BCD" w:rsidRDefault="00AA6A4E" w:rsidP="00AA6A4E">
      <w:r w:rsidRPr="00427BCD">
        <w:t xml:space="preserve">В реконструкции газовых котельных д.п. Чернолучинский, для обеспечения перспективной нагрузки, нет необходимости, так как резервы тепловой мощности имеются на всех котельных.  </w:t>
      </w:r>
    </w:p>
    <w:p w:rsidR="00053EF2" w:rsidRPr="00427BCD" w:rsidRDefault="00053EF2" w:rsidP="00053EF2"/>
    <w:p w:rsidR="00A26D8E" w:rsidRPr="00427BCD" w:rsidRDefault="00A26D8E" w:rsidP="005D57FA">
      <w:pPr>
        <w:pStyle w:val="20"/>
      </w:pPr>
      <w:bookmarkStart w:id="54" w:name="_Toc133415553"/>
      <w:r w:rsidRPr="00427BCD">
        <w:t xml:space="preserve">Предложения по </w:t>
      </w:r>
      <w:r w:rsidR="0095701A" w:rsidRPr="00427BCD">
        <w:t xml:space="preserve">техническому перевооружению и (или) модернизации </w:t>
      </w:r>
      <w:r w:rsidRPr="00427BCD">
        <w:t>источников тепловой энергии с целью повышения эффективности работы систем теплоснабжения</w:t>
      </w:r>
      <w:bookmarkEnd w:id="54"/>
    </w:p>
    <w:p w:rsidR="00AA6A4E" w:rsidRPr="00427BCD" w:rsidRDefault="00AA6A4E" w:rsidP="00AA6A4E">
      <w:r w:rsidRPr="00427BCD">
        <w:t xml:space="preserve">Схемой теплоснабжения предлагается выполнить реконструкцию котельных 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w:t>
      </w:r>
      <w:r w:rsidRPr="00427BCD">
        <w:lastRenderedPageBreak/>
        <w:t>действующих котлов</w:t>
      </w:r>
    </w:p>
    <w:p w:rsidR="00AA6A4E" w:rsidRPr="00427BCD" w:rsidRDefault="00AA6A4E" w:rsidP="00AA6A4E"/>
    <w:p w:rsidR="00A26D8E" w:rsidRPr="00427BCD" w:rsidRDefault="00A26D8E" w:rsidP="005D57FA">
      <w:pPr>
        <w:pStyle w:val="20"/>
      </w:pPr>
      <w:bookmarkStart w:id="55" w:name="_Toc133415554"/>
      <w:r w:rsidRPr="00427BCD">
        <w:t>Графики совместной работы источников тепловой энергии, функционирующих в режиме комбинированной выработки электрической и тепловой энергии и котельных</w:t>
      </w:r>
      <w:bookmarkEnd w:id="55"/>
    </w:p>
    <w:p w:rsidR="00710689" w:rsidRPr="00427BCD" w:rsidRDefault="00710689" w:rsidP="00710689">
      <w:r w:rsidRPr="00427BCD">
        <w:t>Источники тепловой энергии, функционирующих в режиме комбинированной выработки электрической и тепловой энергии, и котельные работающие совместно на единую тепловую сеть отсутствуют.</w:t>
      </w:r>
    </w:p>
    <w:p w:rsidR="00710689" w:rsidRPr="00427BCD" w:rsidRDefault="00710689" w:rsidP="00710689"/>
    <w:p w:rsidR="00A26D8E" w:rsidRPr="00427BCD" w:rsidRDefault="00A26D8E" w:rsidP="005D57FA">
      <w:pPr>
        <w:pStyle w:val="20"/>
      </w:pPr>
      <w:bookmarkStart w:id="56" w:name="_Toc133415555"/>
      <w:r w:rsidRPr="00427BCD">
        <w:t>Меры по выводу из эксплуатации, консервации и демонтажу избыточных источников тепловой энергии, а также источников тепловой энергии, выработавших нормативный срок службы, в случае если продление срока службы технически невозможно или экономически нецелесообразно</w:t>
      </w:r>
      <w:bookmarkEnd w:id="56"/>
    </w:p>
    <w:p w:rsidR="00AA6A4E" w:rsidRPr="00427BCD" w:rsidRDefault="00607BDC" w:rsidP="00AA6A4E">
      <w:r>
        <w:t xml:space="preserve">Избыточных источников тепловой энергии, а также источников тепловой энергии, выработавших нормативный срок службы, не выявлено. </w:t>
      </w:r>
      <w:r w:rsidR="00AA6A4E" w:rsidRPr="00427BCD">
        <w:t>Вывод из эксплуатации, консервация и демонтаж существующих источников тепловой энергии Чернолучинского городского поселения, до конца расчётного периода, не предполагается.</w:t>
      </w:r>
    </w:p>
    <w:p w:rsidR="00710689" w:rsidRPr="00427BCD" w:rsidRDefault="00710689" w:rsidP="00710689"/>
    <w:p w:rsidR="00A26D8E" w:rsidRPr="00427BCD" w:rsidRDefault="00A26D8E" w:rsidP="005D57FA">
      <w:pPr>
        <w:pStyle w:val="20"/>
      </w:pPr>
      <w:bookmarkStart w:id="57" w:name="_Toc133415556"/>
      <w:r w:rsidRPr="00427BCD">
        <w:t>Меры по переоборудованию котельных в источники тепловой энергии, функционирующие в режиме комбинированной выработки электрической и тепловой энергии</w:t>
      </w:r>
      <w:bookmarkEnd w:id="57"/>
    </w:p>
    <w:p w:rsidR="00053EF2" w:rsidRPr="00427BCD" w:rsidRDefault="00710689" w:rsidP="00053EF2">
      <w:r w:rsidRPr="00427BCD">
        <w:t>Меры по переоборудованию котельных в источники комбинированной выработки электрической и тепловой энергии на расчётный период не требуется. Собственные нужды (электрическое потребление) муниципальной котельной компенсируются существующим электроснабжением. Оборудование, позволяющее осуществлять комбинированную выработку электрической энергии, будет крайне нерентабельно. Основной потребитель тепла – муниципалитет и население – не имеет средств на единовременные затраты по реализации когенерации.</w:t>
      </w:r>
    </w:p>
    <w:p w:rsidR="00053EF2" w:rsidRPr="00427BCD" w:rsidRDefault="00053EF2" w:rsidP="00053EF2"/>
    <w:p w:rsidR="00A26D8E" w:rsidRPr="00427BCD" w:rsidRDefault="00A26D8E" w:rsidP="005D57FA">
      <w:pPr>
        <w:pStyle w:val="20"/>
      </w:pPr>
      <w:bookmarkStart w:id="58" w:name="_Toc133415557"/>
      <w:r w:rsidRPr="00427BCD">
        <w:t>Мер</w:t>
      </w:r>
      <w:r w:rsidR="008721D0" w:rsidRPr="00427BCD">
        <w:t>ы по переводу котельных, размещё</w:t>
      </w:r>
      <w:r w:rsidRPr="00427BCD">
        <w:t>нных в существующих и расширяемых зонах действия источников тепловой энергии, функционирующих в режиме комбинированной выработки электрической и тепловой энергии, в пиковый режим работы, либо по выводу их из эксплуатации</w:t>
      </w:r>
      <w:bookmarkEnd w:id="58"/>
    </w:p>
    <w:p w:rsidR="00053EF2" w:rsidRPr="00427BCD" w:rsidRDefault="00710689" w:rsidP="00053EF2">
      <w:r w:rsidRPr="00427BCD">
        <w:t xml:space="preserve">Зоны действия источников комбинированной выработки тепловой и электрической энергии на территории </w:t>
      </w:r>
      <w:r w:rsidR="00AA6A4E" w:rsidRPr="00427BCD">
        <w:t xml:space="preserve">Чернолучинского городского поселения </w:t>
      </w:r>
      <w:r w:rsidRPr="00427BCD">
        <w:t>отсутствуют, существующие котельные не расположены в их зонах.</w:t>
      </w:r>
    </w:p>
    <w:p w:rsidR="00710689" w:rsidRPr="00427BCD" w:rsidRDefault="00710689" w:rsidP="00053EF2"/>
    <w:p w:rsidR="00A26D8E" w:rsidRPr="00427BCD" w:rsidRDefault="00A26D8E" w:rsidP="005D57FA">
      <w:pPr>
        <w:pStyle w:val="20"/>
      </w:pPr>
      <w:bookmarkStart w:id="59" w:name="_Toc133415558"/>
      <w:r w:rsidRPr="00427BCD">
        <w:t>Температурный график отпуска тепловой энергии для каждого источника тепловой энергии или группы источников тепловой энергии в системе теплоснабжения, работающей на общую тепловую сеть, и оценку затрат при необходимости его изменения</w:t>
      </w:r>
      <w:bookmarkEnd w:id="59"/>
    </w:p>
    <w:p w:rsidR="00053EF2" w:rsidRPr="00427BCD" w:rsidRDefault="00710689" w:rsidP="00053EF2">
      <w:r w:rsidRPr="00427BCD">
        <w:t>Оптимальный температурный график системы теплоснабжения для каждого источника тепловой энергии остаётся прежним на расчётный период до 20</w:t>
      </w:r>
      <w:r w:rsidR="00AA6A4E" w:rsidRPr="00427BCD">
        <w:t>40</w:t>
      </w:r>
      <w:r w:rsidRPr="00427BCD">
        <w:t xml:space="preserve"> г. с температурным режимом 95-70 °С. Необходимость его изменения отсутствует. Групп источников в системе теплоснабжения, работающих на общую тепловую сеть, не имеется. </w:t>
      </w:r>
    </w:p>
    <w:p w:rsidR="00382C9C" w:rsidRPr="00427BCD" w:rsidRDefault="00382C9C" w:rsidP="00382C9C">
      <w:pPr>
        <w:pStyle w:val="aa"/>
      </w:pPr>
    </w:p>
    <w:p w:rsidR="00A26D8E" w:rsidRPr="00427BCD" w:rsidRDefault="00A26D8E" w:rsidP="005D57FA">
      <w:pPr>
        <w:pStyle w:val="20"/>
      </w:pPr>
      <w:bookmarkStart w:id="60" w:name="_Toc133415559"/>
      <w:r w:rsidRPr="00427BCD">
        <w:t>Предложения по перспективной установленной тепловой мощности каждого источника тепловой энергии с предложениями по сроку ввода в эксплуатацию новых мощностей</w:t>
      </w:r>
      <w:bookmarkEnd w:id="60"/>
    </w:p>
    <w:p w:rsidR="00AA6A4E" w:rsidRPr="00427BCD" w:rsidRDefault="00AA6A4E" w:rsidP="00AA6A4E">
      <w:r w:rsidRPr="00427BCD">
        <w:t>1.</w:t>
      </w:r>
      <w:r w:rsidRPr="00427BCD">
        <w:tab/>
        <w:t xml:space="preserve">Схемой теплоснабжения предлагается выполнить реконструкцию котельных </w:t>
      </w:r>
      <w:r w:rsidRPr="00427BCD">
        <w:lastRenderedPageBreak/>
        <w:t>Чернолучинского городского поселения с уменьшением установленной мощности до фактической тепловой нагрузки котельной, установленной по договорам. Мероприятия по реконструкции котельных предлагается выполнить при уменьшении тепловой нагрузки путем замены котельного оборудования на менее мощное, или консервацией части действующих котлов.</w:t>
      </w:r>
    </w:p>
    <w:p w:rsidR="00AA6A4E" w:rsidRPr="00427BCD" w:rsidRDefault="00AA6A4E" w:rsidP="00AA6A4E">
      <w:r w:rsidRPr="00427BCD">
        <w:t>1.1.</w:t>
      </w:r>
      <w:r w:rsidRPr="00427BCD">
        <w:tab/>
        <w:t>Реконструкция котельной №1</w:t>
      </w:r>
    </w:p>
    <w:p w:rsidR="00AA6A4E" w:rsidRPr="00427BCD" w:rsidRDefault="00AA6A4E" w:rsidP="00AA6A4E">
      <w:r w:rsidRPr="00427BCD">
        <w:t>1.2.</w:t>
      </w:r>
      <w:r w:rsidRPr="00427BCD">
        <w:tab/>
        <w:t>Реконструкция котельной №2.</w:t>
      </w:r>
    </w:p>
    <w:p w:rsidR="00AA6A4E" w:rsidRPr="00427BCD" w:rsidRDefault="00AA6A4E" w:rsidP="00053EF2"/>
    <w:p w:rsidR="00A26D8E" w:rsidRPr="00427BCD" w:rsidRDefault="00A26D8E" w:rsidP="005D57FA">
      <w:pPr>
        <w:pStyle w:val="20"/>
        <w:tabs>
          <w:tab w:val="num" w:pos="1276"/>
        </w:tabs>
      </w:pPr>
      <w:bookmarkStart w:id="61" w:name="_Toc133415560"/>
      <w:r w:rsidRPr="00427BCD">
        <w:t>Предложения по вводу новых и реконструкции существующих источников тепловой энергии с использованием возобновляемых источников энергии, а также местных видов топлива</w:t>
      </w:r>
      <w:bookmarkEnd w:id="61"/>
    </w:p>
    <w:p w:rsidR="00AA6A4E" w:rsidRPr="00427BCD" w:rsidRDefault="00AA6A4E" w:rsidP="00AA6A4E">
      <w:r w:rsidRPr="00427BCD">
        <w:t>Возобновляемые источники энергии в Ч</w:t>
      </w:r>
      <w:r w:rsidR="004D6C96">
        <w:t>е</w:t>
      </w:r>
      <w:r w:rsidRPr="00427BCD">
        <w:t>рнолучинском городском поселении отсутствуют. Ввод в эксплуатацию и реконструкция существующих источников с использованием возобновляемых источников энергии не предполагается.</w:t>
      </w:r>
    </w:p>
    <w:p w:rsidR="00E33FBE" w:rsidRPr="00427BCD" w:rsidRDefault="00E33FBE" w:rsidP="005D57FA">
      <w:pPr>
        <w:pStyle w:val="10"/>
        <w:tabs>
          <w:tab w:val="left" w:pos="1985"/>
        </w:tabs>
      </w:pPr>
      <w:bookmarkStart w:id="62" w:name="_Toc133415561"/>
      <w:r w:rsidRPr="00427BCD">
        <w:lastRenderedPageBreak/>
        <w:t xml:space="preserve">Предложения по </w:t>
      </w:r>
      <w:r w:rsidR="0095701A" w:rsidRPr="00427BCD">
        <w:t xml:space="preserve">строительству, реконструкции и (или) модернизации </w:t>
      </w:r>
      <w:r w:rsidRPr="00427BCD">
        <w:t>тепловых сетей</w:t>
      </w:r>
      <w:bookmarkEnd w:id="62"/>
    </w:p>
    <w:p w:rsidR="00A26D8E" w:rsidRPr="00427BCD" w:rsidRDefault="00A26D8E" w:rsidP="005D57FA">
      <w:pPr>
        <w:pStyle w:val="20"/>
      </w:pPr>
      <w:bookmarkStart w:id="63" w:name="_Toc133415562"/>
      <w:r w:rsidRPr="00427BCD">
        <w:t xml:space="preserve">Предложения по </w:t>
      </w:r>
      <w:r w:rsidR="0095701A" w:rsidRPr="00427BCD">
        <w:t xml:space="preserve">строительству, реконструкции и (или) модернизации </w:t>
      </w:r>
      <w:r w:rsidRPr="00427BCD">
        <w:t>тепловых сетей, обеспечивающих перераспределение тепловой нагрузки из зон с дефицитом располагаемой тепловой мощности источников тепловой энергии в зоны с резервом располагаемой тепловой мощности источников тепловой энергии (использование существующих резервов)</w:t>
      </w:r>
      <w:bookmarkEnd w:id="63"/>
    </w:p>
    <w:p w:rsidR="00053EF2" w:rsidRPr="00427BCD" w:rsidRDefault="008E7FAC" w:rsidP="00053EF2">
      <w:r w:rsidRPr="00427BCD">
        <w:t>Строительство и реконструкция тепловых сетей, обеспечивающих перераспределение тепловой нагрузки, не требуется. Располагаемой тепловой мощности котельных достаточно для обеспечения нужд, подключённых к ним потребителей, дефицит располагаемой тепловой мощности планируется компенсировать ремонтом и заменами ветхих и аварийных участков теплосетей для сокращения потерь.</w:t>
      </w:r>
    </w:p>
    <w:p w:rsidR="00053EF2" w:rsidRPr="00427BCD" w:rsidRDefault="00053EF2" w:rsidP="00053EF2"/>
    <w:p w:rsidR="00A26D8E" w:rsidRPr="00427BCD" w:rsidRDefault="00A26D8E" w:rsidP="005D57FA">
      <w:pPr>
        <w:pStyle w:val="20"/>
      </w:pPr>
      <w:bookmarkStart w:id="64" w:name="_Toc133415563"/>
      <w:r w:rsidRPr="00427BCD">
        <w:t xml:space="preserve">Предложения </w:t>
      </w:r>
      <w:r w:rsidR="004D6C96">
        <w:t xml:space="preserve">по </w:t>
      </w:r>
      <w:r w:rsidR="0095701A" w:rsidRPr="00427BCD">
        <w:t xml:space="preserve">строительству, реконструкции и (или) модернизации </w:t>
      </w:r>
      <w:r w:rsidRPr="00427BCD">
        <w:t xml:space="preserve">тепловых сетей для обеспечения перспективных приростов тепловой нагрузки в осваиваемых районах </w:t>
      </w:r>
      <w:r w:rsidR="008721D0" w:rsidRPr="00427BCD">
        <w:t xml:space="preserve">поселения </w:t>
      </w:r>
      <w:r w:rsidRPr="00427BCD">
        <w:t>под жилищную, комплексную или производственную застройку</w:t>
      </w:r>
      <w:bookmarkEnd w:id="64"/>
    </w:p>
    <w:p w:rsidR="00053EF2" w:rsidRPr="00427BCD" w:rsidRDefault="008E7FAC" w:rsidP="00053EF2">
      <w:r w:rsidRPr="00427BCD">
        <w:t xml:space="preserve">Перспективные приросты тепловой </w:t>
      </w:r>
      <w:r w:rsidR="005D1664" w:rsidRPr="00427BCD">
        <w:t>нагрузки в</w:t>
      </w:r>
      <w:r w:rsidRPr="00427BCD">
        <w:t xml:space="preserve"> осваиваемых районах </w:t>
      </w:r>
      <w:r w:rsidR="005F7033" w:rsidRPr="00427BCD">
        <w:t>Чернолучинского городского поселения</w:t>
      </w:r>
      <w:r w:rsidRPr="00427BCD">
        <w:t xml:space="preserve"> от централизованных источников теплоснабжения не предполага</w:t>
      </w:r>
      <w:r w:rsidR="005F7033" w:rsidRPr="00427BCD">
        <w:t>ются на расчётный период до 2040</w:t>
      </w:r>
      <w:r w:rsidRPr="00427BCD">
        <w:t xml:space="preserve"> г. Строительство и реконструкция тепловых сетей под комплексную или производственную застройку не требуется.</w:t>
      </w:r>
    </w:p>
    <w:p w:rsidR="00053EF2" w:rsidRPr="00427BCD" w:rsidRDefault="00053EF2" w:rsidP="00053EF2"/>
    <w:p w:rsidR="00A26D8E" w:rsidRPr="00427BCD" w:rsidRDefault="00A26D8E" w:rsidP="005D57FA">
      <w:pPr>
        <w:pStyle w:val="20"/>
      </w:pPr>
      <w:bookmarkStart w:id="65" w:name="_Toc133415564"/>
      <w:r w:rsidRPr="00427BCD">
        <w:t xml:space="preserve">Предложения по </w:t>
      </w:r>
      <w:r w:rsidR="0095701A" w:rsidRPr="00427BCD">
        <w:t xml:space="preserve">строительству, реконструкции и (или) модернизации </w:t>
      </w:r>
      <w:r w:rsidRPr="00427BCD">
        <w:t>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w:t>
      </w:r>
      <w:r w:rsidR="008721D0" w:rsidRPr="00427BCD">
        <w:t>овой энергии при сохранении надё</w:t>
      </w:r>
      <w:r w:rsidRPr="00427BCD">
        <w:t>жности теплоснабжения</w:t>
      </w:r>
      <w:bookmarkEnd w:id="65"/>
    </w:p>
    <w:p w:rsidR="008E7FAC" w:rsidRPr="00427BCD" w:rsidRDefault="008E7FAC" w:rsidP="00053EF2">
      <w:r w:rsidRPr="00427BCD">
        <w:t>Строительство и реконструкция тепловых сетей в целях обеспечения условий, при наличии которых существует возможность поставок тепловой энергии потребителям от различных источников тепловой энергии, не требуется.</w:t>
      </w:r>
    </w:p>
    <w:p w:rsidR="00053EF2" w:rsidRPr="00427BCD" w:rsidRDefault="00053EF2" w:rsidP="00053EF2"/>
    <w:p w:rsidR="00A26D8E" w:rsidRPr="00427BCD" w:rsidRDefault="00A26D8E" w:rsidP="005D57FA">
      <w:pPr>
        <w:pStyle w:val="20"/>
      </w:pPr>
      <w:bookmarkStart w:id="66" w:name="_Toc133415565"/>
      <w:r w:rsidRPr="00427BCD">
        <w:t xml:space="preserve">Предложения по </w:t>
      </w:r>
      <w:r w:rsidR="0095701A" w:rsidRPr="00427BCD">
        <w:t xml:space="preserve">строительству, реконструкции и (или) модернизации </w:t>
      </w:r>
      <w:r w:rsidRPr="00427BCD">
        <w:t>тепловых сетей для повышения эффективности функционирования системы те</w:t>
      </w:r>
      <w:r w:rsidR="008721D0" w:rsidRPr="00427BCD">
        <w:t>плоснабжения, в том числе за счё</w:t>
      </w:r>
      <w:r w:rsidRPr="00427BCD">
        <w:t>т перевода котельных в пиковый режим работы или ликвидации котельных</w:t>
      </w:r>
      <w:bookmarkEnd w:id="66"/>
    </w:p>
    <w:p w:rsidR="005F7033" w:rsidRPr="00427BCD" w:rsidRDefault="005F7033" w:rsidP="005F7033">
      <w:bookmarkStart w:id="67" w:name="bookmark122"/>
      <w:r w:rsidRPr="00427BCD">
        <w:t>Н</w:t>
      </w:r>
      <w:bookmarkEnd w:id="67"/>
      <w:r w:rsidRPr="00427BCD">
        <w:t>овое строительство или реконструкция тепловых сетей для повышения эффективности функционирования системы теплоснабжения, в том числе за счёт перевода котельных в «пиковый» режим, не планируется.</w:t>
      </w:r>
    </w:p>
    <w:p w:rsidR="005F7033" w:rsidRPr="00427BCD" w:rsidRDefault="005F7033" w:rsidP="005F7033"/>
    <w:p w:rsidR="00A26D8E" w:rsidRPr="00427BCD" w:rsidRDefault="00A26D8E" w:rsidP="005D57FA">
      <w:pPr>
        <w:pStyle w:val="20"/>
      </w:pPr>
      <w:bookmarkStart w:id="68" w:name="_Toc133415566"/>
      <w:r w:rsidRPr="00427BCD">
        <w:t xml:space="preserve">Предложения по </w:t>
      </w:r>
      <w:r w:rsidR="0095701A" w:rsidRPr="00427BCD">
        <w:t xml:space="preserve">строительству, реконструкции и (или) модернизации </w:t>
      </w:r>
      <w:r w:rsidRPr="00427BCD">
        <w:t xml:space="preserve">тепловых сетей </w:t>
      </w:r>
      <w:r w:rsidR="008721D0" w:rsidRPr="00427BCD">
        <w:t>для обеспечения нормативной надё</w:t>
      </w:r>
      <w:r w:rsidRPr="00427BCD">
        <w:t>жности теплоснабжения потребителей</w:t>
      </w:r>
      <w:bookmarkEnd w:id="68"/>
    </w:p>
    <w:p w:rsidR="005F7033" w:rsidRPr="00427BCD" w:rsidRDefault="005F7033" w:rsidP="005F7033">
      <w:r w:rsidRPr="00427BCD">
        <w:t>Уровень надёжности поставляемых товаров и оказываемых услуг регулируемой организацией определяется исходя из числа возникающих в результате нарушений, аварий, инцидентов на объектах данной регулируемой организации: перерывов, прекращений, ограничений в подаче тепловой энергии в точках присоединения теплопотребляющих установок и (или) тепловых сетей потребителя товаров и услуг к коллекторам или тепловым сетям указанной регулируемой организации, сопровождаемых зафиксированным приборами учёта теплоносителя или тепловой энергии прекращением подачи теплоносителя или подачи тепловой энергии на теплопотребляющие установки.</w:t>
      </w:r>
    </w:p>
    <w:p w:rsidR="005F7033" w:rsidRPr="00427BCD" w:rsidRDefault="005F7033" w:rsidP="005F7033">
      <w:r w:rsidRPr="00427BCD">
        <w:t xml:space="preserve">Строительство тепловых сетей для обеспечения нормативной надежности </w:t>
      </w:r>
      <w:r w:rsidRPr="00427BCD">
        <w:lastRenderedPageBreak/>
        <w:t xml:space="preserve">теплоснабжения не планируется. Необходимы плановые замены ветхих и изношенных тепловых сетей. </w:t>
      </w:r>
    </w:p>
    <w:p w:rsidR="005F7033" w:rsidRPr="00427BCD" w:rsidRDefault="005F7033" w:rsidP="005F7033">
      <w:r w:rsidRPr="00427BCD">
        <w:t>Мероприятия схемы теплоснабжения в отношении тепловых сетей систем теплоснабжения Чернолучинского городского поселения:</w:t>
      </w:r>
    </w:p>
    <w:p w:rsidR="005F7033" w:rsidRPr="00427BCD" w:rsidRDefault="005F7033" w:rsidP="005F7033">
      <w:r w:rsidRPr="00427BCD">
        <w:t>1.</w:t>
      </w:r>
      <w:r w:rsidRPr="00427BCD">
        <w:tab/>
        <w:t>Реконструкция тепловых сетей для повышения эффективности функционирования системы теплоснабжения согласно проектной документации, а так на основании технических освидетельствований и технического диагностирования, проведенных в установленном порядке.</w:t>
      </w:r>
    </w:p>
    <w:p w:rsidR="005F7033" w:rsidRPr="00427BCD" w:rsidRDefault="005F7033" w:rsidP="005F7033">
      <w:r w:rsidRPr="00427BCD">
        <w:t>2.</w:t>
      </w:r>
      <w:r w:rsidRPr="00427BCD">
        <w:tab/>
        <w:t>В соответствии с ФЗ № 261 от 23 ноября 2009 года «Об энергосбережении и о повышении энергетической эффективности и о внесении изменений в отдельные законодательные акты Российской Федерации», провести обязательные энергетические обследования тепловых сетей на территории Чернолучинского городского поселения.</w:t>
      </w:r>
    </w:p>
    <w:p w:rsidR="00E33FBE" w:rsidRPr="00427BCD" w:rsidRDefault="00E33FBE" w:rsidP="005D57FA">
      <w:pPr>
        <w:pStyle w:val="10"/>
        <w:tabs>
          <w:tab w:val="left" w:pos="1985"/>
        </w:tabs>
      </w:pPr>
      <w:bookmarkStart w:id="69" w:name="_Toc133415567"/>
      <w:r w:rsidRPr="00427BCD">
        <w:lastRenderedPageBreak/>
        <w:t>Предложения по переводу открытых систем теплоснабжения (горячего водоснабжения) в закрытые системы горячего водоснабжения</w:t>
      </w:r>
      <w:bookmarkEnd w:id="69"/>
    </w:p>
    <w:p w:rsidR="00A26D8E" w:rsidRPr="00427BCD" w:rsidRDefault="00A26D8E" w:rsidP="005D57FA">
      <w:pPr>
        <w:pStyle w:val="20"/>
      </w:pPr>
      <w:bookmarkStart w:id="70" w:name="_Toc133415568"/>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необходимо строительство индивидуальных и (или) центральных тепловых пунктов при наличии у потребителей внутридомовых систем горячего водоснабжения</w:t>
      </w:r>
      <w:bookmarkEnd w:id="70"/>
    </w:p>
    <w:p w:rsidR="001B5BB8" w:rsidRPr="00427BCD" w:rsidRDefault="001B5BB8" w:rsidP="001B5BB8">
      <w:r w:rsidRPr="00427BCD">
        <w:t xml:space="preserve">Открытые схемы теплоснабжения на территории </w:t>
      </w:r>
      <w:r w:rsidR="005F7033" w:rsidRPr="00427BCD">
        <w:t>Чернолучинского городского поселения</w:t>
      </w:r>
      <w:r w:rsidRPr="00427BCD">
        <w:t xml:space="preserve"> 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1B5BB8">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оснащёнными внутридомовыми системами горячего водоснабжения.</w:t>
      </w:r>
    </w:p>
    <w:p w:rsidR="001B5BB8" w:rsidRPr="00427BCD" w:rsidRDefault="001B5BB8" w:rsidP="00053EF2">
      <w:r w:rsidRPr="00427BCD">
        <w:t>Строительство индивидуальных и (или) центральных тепловых пунктов, в том числе для потребителей с внутридомовыми системами горячего водоснабжения, на расчётный период не планируется.</w:t>
      </w:r>
    </w:p>
    <w:p w:rsidR="00053EF2" w:rsidRPr="00427BCD" w:rsidRDefault="00053EF2" w:rsidP="00053EF2"/>
    <w:p w:rsidR="00A26D8E" w:rsidRPr="00427BCD" w:rsidRDefault="00A26D8E" w:rsidP="005D57FA">
      <w:pPr>
        <w:pStyle w:val="20"/>
      </w:pPr>
      <w:bookmarkStart w:id="71" w:name="_Toc133415569"/>
      <w:r w:rsidRPr="00427BCD">
        <w:t>Предложения по переводу существующих открытых систем теплоснабжения (горячего водоснабжения) в закрытые системы горячего водоснабжения, для осуществления которого отсутствует необходимость строительства индивидуальных и (или) центральных тепловых пунктов по причине отсутствия у потребителей внутридомовых систем горячего водоснабжения</w:t>
      </w:r>
      <w:bookmarkEnd w:id="71"/>
    </w:p>
    <w:p w:rsidR="001B5BB8" w:rsidRPr="00427BCD" w:rsidRDefault="001B5BB8" w:rsidP="001B5BB8">
      <w:r w:rsidRPr="00427BCD">
        <w:t xml:space="preserve">Открытые схемы теплоснабжения на территории </w:t>
      </w:r>
      <w:r w:rsidR="005F7033" w:rsidRPr="00427BCD">
        <w:t xml:space="preserve">Чернолучинского городского поселения </w:t>
      </w:r>
      <w:r w:rsidRPr="00427BCD">
        <w:t>отсутствуют.</w:t>
      </w:r>
    </w:p>
    <w:p w:rsidR="001B5BB8" w:rsidRPr="00427BCD" w:rsidRDefault="001B5BB8" w:rsidP="001B5BB8">
      <w:r w:rsidRPr="00427BCD">
        <w:t>Потребление теплоносителя из труб теплоснабжения не осуществляется.</w:t>
      </w:r>
    </w:p>
    <w:p w:rsidR="001B5BB8" w:rsidRPr="00427BCD" w:rsidRDefault="001B5BB8" w:rsidP="005904EF">
      <w:r w:rsidRPr="00427BCD">
        <w:t>Перевод существующих открытых систем горячего водоснабжения в закрытые системы ГВС не предполагается на расчётный период для систем теплоснабжения с потребителями без внутридомовых систем горячего водоснабжения.</w:t>
      </w:r>
    </w:p>
    <w:p w:rsidR="00E33FBE" w:rsidRPr="00427BCD" w:rsidRDefault="00E33FBE" w:rsidP="005D57FA">
      <w:pPr>
        <w:pStyle w:val="10"/>
        <w:tabs>
          <w:tab w:val="left" w:pos="1985"/>
        </w:tabs>
      </w:pPr>
      <w:bookmarkStart w:id="72" w:name="_Toc133415570"/>
      <w:r w:rsidRPr="00427BCD">
        <w:lastRenderedPageBreak/>
        <w:t>Перспективные топливные балансы</w:t>
      </w:r>
      <w:bookmarkEnd w:id="72"/>
    </w:p>
    <w:p w:rsidR="00A26D8E" w:rsidRPr="00427BCD" w:rsidRDefault="00A26D8E" w:rsidP="005D57FA">
      <w:pPr>
        <w:pStyle w:val="20"/>
      </w:pPr>
      <w:bookmarkStart w:id="73" w:name="_Toc133415571"/>
      <w:r w:rsidRPr="00427BCD">
        <w:t>Перспективные топливные балансы для каждого источника тепловой энергии по видам основного, резервного и аварийного топлива на каждом этапе</w:t>
      </w:r>
      <w:bookmarkEnd w:id="73"/>
    </w:p>
    <w:p w:rsidR="005F7033" w:rsidRPr="00427BCD" w:rsidRDefault="005F7033" w:rsidP="005F7033">
      <w:pPr>
        <w:rPr>
          <w:bCs/>
        </w:rPr>
      </w:pPr>
      <w:r w:rsidRPr="00427BCD">
        <w:rPr>
          <w:bCs/>
        </w:rPr>
        <w:t>Целями разработки перспективных топливных балансов являются:</w:t>
      </w:r>
    </w:p>
    <w:p w:rsidR="005F7033" w:rsidRPr="00427BCD" w:rsidRDefault="005F7033" w:rsidP="005F7033">
      <w:pPr>
        <w:numPr>
          <w:ilvl w:val="0"/>
          <w:numId w:val="25"/>
        </w:numPr>
        <w:tabs>
          <w:tab w:val="num" w:pos="0"/>
        </w:tabs>
        <w:rPr>
          <w:bCs/>
        </w:rPr>
      </w:pPr>
      <w:r w:rsidRPr="00427BCD">
        <w:rPr>
          <w:bCs/>
        </w:rPr>
        <w:t>установление перспективных объемов тепловой энергии, вырабатываемой на всех источниках тепловой энергии, обеспечивающих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5"/>
        </w:numPr>
        <w:tabs>
          <w:tab w:val="num" w:pos="0"/>
        </w:tabs>
        <w:rPr>
          <w:bCs/>
        </w:rPr>
      </w:pPr>
      <w:r w:rsidRPr="00427BCD">
        <w:rPr>
          <w:bCs/>
        </w:rPr>
        <w:t>установление объемов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5"/>
        </w:numPr>
        <w:tabs>
          <w:tab w:val="num" w:pos="0"/>
        </w:tabs>
        <w:rPr>
          <w:bCs/>
        </w:rPr>
      </w:pPr>
      <w:r w:rsidRPr="00427BCD">
        <w:rPr>
          <w:bCs/>
        </w:rPr>
        <w:t>определение видов топлива, обеспечивающего выработку необходимой электрической и тепловой энергии;</w:t>
      </w:r>
    </w:p>
    <w:p w:rsidR="005F7033" w:rsidRPr="00427BCD" w:rsidRDefault="005F7033" w:rsidP="005F7033">
      <w:pPr>
        <w:numPr>
          <w:ilvl w:val="0"/>
          <w:numId w:val="25"/>
        </w:numPr>
        <w:tabs>
          <w:tab w:val="num" w:pos="0"/>
        </w:tabs>
        <w:rPr>
          <w:bCs/>
        </w:rPr>
      </w:pPr>
      <w:r w:rsidRPr="00427BCD">
        <w:rPr>
          <w:bCs/>
        </w:rPr>
        <w:t>установление показателей эффективности использования топлива.</w:t>
      </w:r>
    </w:p>
    <w:p w:rsidR="005F7033" w:rsidRPr="00427BCD" w:rsidRDefault="005F7033" w:rsidP="005F7033">
      <w:pPr>
        <w:rPr>
          <w:bCs/>
        </w:rPr>
      </w:pPr>
      <w:r w:rsidRPr="00427BCD">
        <w:rPr>
          <w:bCs/>
        </w:rPr>
        <w:t>Перспективные топливные балансы разработаны в соответствии пунктом 44 Требований к схемам теплоснабжения.</w:t>
      </w:r>
    </w:p>
    <w:p w:rsidR="005F7033" w:rsidRPr="00427BCD" w:rsidRDefault="005F7033" w:rsidP="005F7033">
      <w:pPr>
        <w:rPr>
          <w:bCs/>
        </w:rPr>
      </w:pPr>
      <w:r w:rsidRPr="00427BCD">
        <w:rPr>
          <w:bCs/>
        </w:rPr>
        <w:t>В результате разработки в соответствии с пунктом 44 Требований к схеме теплоснабжения должны быть решены следующие задачи:</w:t>
      </w:r>
    </w:p>
    <w:p w:rsidR="005F7033" w:rsidRPr="00427BCD" w:rsidRDefault="005F7033" w:rsidP="005F7033">
      <w:pPr>
        <w:numPr>
          <w:ilvl w:val="0"/>
          <w:numId w:val="26"/>
        </w:numPr>
        <w:tabs>
          <w:tab w:val="num" w:pos="0"/>
        </w:tabs>
        <w:rPr>
          <w:bCs/>
        </w:rPr>
      </w:pPr>
      <w:r w:rsidRPr="00427BCD">
        <w:rPr>
          <w:bCs/>
        </w:rPr>
        <w:t>установлены перспективные объемы тепловой энергии, вырабатываемой на всех источниках тепловой энергии, обеспечивающие спрос на тепловую энергию и теплоноситель для потребителей, на собственные нужды котельных, на потери тепловой энергии при ее передаче по тепловым сетям, на хозяйственные нужды предприятий;</w:t>
      </w:r>
    </w:p>
    <w:p w:rsidR="005F7033" w:rsidRPr="00427BCD" w:rsidRDefault="005F7033" w:rsidP="005F7033">
      <w:pPr>
        <w:numPr>
          <w:ilvl w:val="0"/>
          <w:numId w:val="26"/>
        </w:numPr>
        <w:tabs>
          <w:tab w:val="num" w:pos="0"/>
        </w:tabs>
        <w:rPr>
          <w:bCs/>
        </w:rPr>
      </w:pPr>
      <w:r w:rsidRPr="00427BCD">
        <w:rPr>
          <w:bCs/>
        </w:rPr>
        <w:t>установлены объемы топлива для обеспечения выработки тепловой энергии на каждом источнике тепловой энергии;</w:t>
      </w:r>
    </w:p>
    <w:p w:rsidR="005F7033" w:rsidRPr="00427BCD" w:rsidRDefault="005F7033" w:rsidP="005F7033">
      <w:pPr>
        <w:numPr>
          <w:ilvl w:val="0"/>
          <w:numId w:val="26"/>
        </w:numPr>
        <w:tabs>
          <w:tab w:val="num" w:pos="0"/>
        </w:tabs>
        <w:rPr>
          <w:bCs/>
        </w:rPr>
      </w:pPr>
      <w:r w:rsidRPr="00427BCD">
        <w:rPr>
          <w:bCs/>
        </w:rPr>
        <w:t>определены виды топлива, обеспечивающие выработку необходимой тепловой энергии;</w:t>
      </w:r>
    </w:p>
    <w:p w:rsidR="005F7033" w:rsidRPr="00427BCD" w:rsidRDefault="005F7033" w:rsidP="005F7033">
      <w:pPr>
        <w:numPr>
          <w:ilvl w:val="0"/>
          <w:numId w:val="26"/>
        </w:numPr>
        <w:tabs>
          <w:tab w:val="num" w:pos="0"/>
        </w:tabs>
        <w:rPr>
          <w:bCs/>
        </w:rPr>
      </w:pPr>
      <w:r w:rsidRPr="00427BCD">
        <w:rPr>
          <w:bCs/>
        </w:rPr>
        <w:t>установлены показатели эффективности использования топлива и предлагаемого к использованию теплоэнергетического оборудования.</w:t>
      </w:r>
    </w:p>
    <w:p w:rsidR="005F7033" w:rsidRPr="00427BCD" w:rsidRDefault="005F7033" w:rsidP="005F7033">
      <w:pPr>
        <w:rPr>
          <w:bCs/>
        </w:rPr>
      </w:pPr>
    </w:p>
    <w:p w:rsidR="005F7033" w:rsidRPr="00427BCD" w:rsidRDefault="005F7033" w:rsidP="005F7033">
      <w:pPr>
        <w:rPr>
          <w:bCs/>
        </w:rPr>
      </w:pPr>
      <w:r w:rsidRPr="00427BCD">
        <w:rPr>
          <w:bCs/>
        </w:rPr>
        <w:t>В качестве основного топлива на котельных планируется использовать природный газ с низшей теплотой сгорания 8078 ккал/нм•м³.</w:t>
      </w:r>
    </w:p>
    <w:p w:rsidR="005F7033" w:rsidRPr="00427BCD" w:rsidRDefault="005F7033" w:rsidP="005F7033">
      <w:pPr>
        <w:rPr>
          <w:bCs/>
        </w:rPr>
      </w:pPr>
      <w:r w:rsidRPr="00427BCD">
        <w:rPr>
          <w:bCs/>
        </w:rPr>
        <w:t>Природный газ транспортируется по системе магистральных газопроводов из северных районов Тюменской области от промыслов месторождений “Уренгой”, “Вынгапуровское” и “Комсомольское”.</w:t>
      </w:r>
    </w:p>
    <w:p w:rsidR="005F7033" w:rsidRPr="00427BCD" w:rsidRDefault="005F7033" w:rsidP="005F7033">
      <w:pPr>
        <w:rPr>
          <w:bCs/>
        </w:rPr>
      </w:pPr>
      <w:r w:rsidRPr="00427BCD">
        <w:rPr>
          <w:bCs/>
        </w:rPr>
        <w:t>На участке Тюмень-Омск действует однониточный газопровод из труб диаметром 1200 мм (1220х14,5 мм) на давление 7,5 МПа.</w:t>
      </w:r>
    </w:p>
    <w:p w:rsidR="005F7033" w:rsidRPr="00427BCD" w:rsidRDefault="005F7033" w:rsidP="005F7033">
      <w:pPr>
        <w:rPr>
          <w:bCs/>
        </w:rPr>
      </w:pPr>
      <w:r w:rsidRPr="00427BCD">
        <w:rPr>
          <w:bCs/>
        </w:rPr>
        <w:t>Потребность в топливе централизованных котельных Чернолучинского городского поселения на расчетный срок до 2040 года представлена в таблице 8.1</w:t>
      </w:r>
    </w:p>
    <w:p w:rsidR="005F7033" w:rsidRPr="00427BCD" w:rsidRDefault="005F7033" w:rsidP="005F7033">
      <w:pPr>
        <w:rPr>
          <w:bCs/>
        </w:rPr>
      </w:pPr>
      <w:r w:rsidRPr="00427BCD">
        <w:rPr>
          <w:bCs/>
        </w:rPr>
        <w:t>Основное и вспомогательное топлива по котельным Чернолучинского городского поселения на период 2023-2040 гг приведены ниже:</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936"/>
        <w:gridCol w:w="2268"/>
        <w:gridCol w:w="2436"/>
      </w:tblGrid>
      <w:tr w:rsidR="005F7033" w:rsidRPr="00427BCD" w:rsidTr="006D5878">
        <w:trPr>
          <w:trHeight w:val="275"/>
        </w:trPr>
        <w:tc>
          <w:tcPr>
            <w:tcW w:w="3936" w:type="dxa"/>
            <w:vMerge w:val="restart"/>
            <w:vAlign w:val="center"/>
          </w:tcPr>
          <w:p w:rsidR="005F7033" w:rsidRPr="00427BCD" w:rsidRDefault="005F7033" w:rsidP="001716BF">
            <w:pPr>
              <w:pStyle w:val="TableParagraph"/>
              <w:ind w:left="10"/>
              <w:rPr>
                <w:b/>
                <w:i/>
                <w:sz w:val="20"/>
                <w:szCs w:val="20"/>
              </w:rPr>
            </w:pPr>
            <w:r w:rsidRPr="00427BCD">
              <w:rPr>
                <w:b/>
                <w:i/>
                <w:sz w:val="20"/>
                <w:szCs w:val="20"/>
              </w:rPr>
              <w:t>Наименование</w:t>
            </w:r>
            <w:r w:rsidRPr="00427BCD">
              <w:rPr>
                <w:b/>
                <w:i/>
                <w:spacing w:val="-5"/>
                <w:sz w:val="20"/>
                <w:szCs w:val="20"/>
              </w:rPr>
              <w:t xml:space="preserve"> </w:t>
            </w:r>
            <w:r w:rsidRPr="00427BCD">
              <w:rPr>
                <w:b/>
                <w:i/>
                <w:sz w:val="20"/>
                <w:szCs w:val="20"/>
              </w:rPr>
              <w:t>теплоисточника</w:t>
            </w:r>
          </w:p>
        </w:tc>
        <w:tc>
          <w:tcPr>
            <w:tcW w:w="4704" w:type="dxa"/>
            <w:gridSpan w:val="2"/>
            <w:vAlign w:val="center"/>
          </w:tcPr>
          <w:p w:rsidR="005F7033" w:rsidRPr="00427BCD" w:rsidRDefault="005F7033" w:rsidP="001716BF">
            <w:pPr>
              <w:pStyle w:val="TableParagraph"/>
              <w:ind w:left="10"/>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r>
      <w:tr w:rsidR="005F7033" w:rsidRPr="00427BCD" w:rsidTr="006D5878">
        <w:trPr>
          <w:trHeight w:val="206"/>
        </w:trPr>
        <w:tc>
          <w:tcPr>
            <w:tcW w:w="3936" w:type="dxa"/>
            <w:vMerge/>
            <w:tcBorders>
              <w:top w:val="nil"/>
            </w:tcBorders>
            <w:vAlign w:val="center"/>
          </w:tcPr>
          <w:p w:rsidR="005F7033" w:rsidRPr="00427BCD" w:rsidRDefault="005F7033" w:rsidP="001716BF">
            <w:pPr>
              <w:ind w:left="10" w:firstLine="0"/>
              <w:jc w:val="center"/>
              <w:rPr>
                <w:sz w:val="20"/>
                <w:szCs w:val="20"/>
              </w:rPr>
            </w:pP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Основное</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Резервное</w:t>
            </w:r>
          </w:p>
        </w:tc>
      </w:tr>
      <w:tr w:rsidR="005F7033" w:rsidRPr="00427BCD" w:rsidTr="006D5878">
        <w:trPr>
          <w:trHeight w:val="278"/>
        </w:trPr>
        <w:tc>
          <w:tcPr>
            <w:tcW w:w="3936" w:type="dxa"/>
            <w:vAlign w:val="center"/>
          </w:tcPr>
          <w:p w:rsidR="005F7033" w:rsidRPr="00427BCD" w:rsidRDefault="005F7033" w:rsidP="001716BF">
            <w:pPr>
              <w:pStyle w:val="TableParagraph"/>
              <w:ind w:left="10"/>
              <w:rPr>
                <w:b/>
                <w:i/>
                <w:sz w:val="20"/>
                <w:szCs w:val="20"/>
              </w:rPr>
            </w:pPr>
            <w:r w:rsidRPr="00427BCD">
              <w:rPr>
                <w:b/>
                <w:i/>
                <w:sz w:val="20"/>
                <w:szCs w:val="20"/>
              </w:rPr>
              <w:t>1</w:t>
            </w:r>
          </w:p>
        </w:tc>
        <w:tc>
          <w:tcPr>
            <w:tcW w:w="2268" w:type="dxa"/>
            <w:vAlign w:val="center"/>
          </w:tcPr>
          <w:p w:rsidR="005F7033" w:rsidRPr="00427BCD" w:rsidRDefault="005F7033" w:rsidP="001716BF">
            <w:pPr>
              <w:pStyle w:val="TableParagraph"/>
              <w:ind w:left="10"/>
              <w:rPr>
                <w:b/>
                <w:i/>
                <w:sz w:val="20"/>
                <w:szCs w:val="20"/>
              </w:rPr>
            </w:pPr>
            <w:r w:rsidRPr="00427BCD">
              <w:rPr>
                <w:b/>
                <w:i/>
                <w:sz w:val="20"/>
                <w:szCs w:val="20"/>
              </w:rPr>
              <w:t>2</w:t>
            </w:r>
          </w:p>
        </w:tc>
        <w:tc>
          <w:tcPr>
            <w:tcW w:w="2436" w:type="dxa"/>
            <w:vAlign w:val="center"/>
          </w:tcPr>
          <w:p w:rsidR="005F7033" w:rsidRPr="00427BCD" w:rsidRDefault="005F7033" w:rsidP="001716BF">
            <w:pPr>
              <w:pStyle w:val="TableParagraph"/>
              <w:ind w:left="10"/>
              <w:rPr>
                <w:b/>
                <w:i/>
                <w:sz w:val="20"/>
                <w:szCs w:val="20"/>
              </w:rPr>
            </w:pPr>
            <w:r w:rsidRPr="00427BCD">
              <w:rPr>
                <w:b/>
                <w:i/>
                <w:sz w:val="20"/>
                <w:szCs w:val="20"/>
              </w:rPr>
              <w:t>3</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№1</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551"/>
        </w:trPr>
        <w:tc>
          <w:tcPr>
            <w:tcW w:w="3936" w:type="dxa"/>
            <w:vAlign w:val="center"/>
          </w:tcPr>
          <w:p w:rsidR="005F7033" w:rsidRPr="00427BCD" w:rsidRDefault="005F7033" w:rsidP="001716BF">
            <w:pPr>
              <w:pStyle w:val="TableParagraph"/>
              <w:ind w:left="10"/>
              <w:rPr>
                <w:sz w:val="20"/>
                <w:szCs w:val="20"/>
              </w:rPr>
            </w:pPr>
            <w:r w:rsidRPr="00427BCD">
              <w:rPr>
                <w:spacing w:val="-5"/>
                <w:sz w:val="20"/>
                <w:szCs w:val="20"/>
              </w:rPr>
              <w:t>Котельная</w:t>
            </w:r>
            <w:r w:rsidRPr="00427BCD">
              <w:rPr>
                <w:spacing w:val="-10"/>
                <w:sz w:val="20"/>
                <w:szCs w:val="20"/>
              </w:rPr>
              <w:t xml:space="preserve"> </w:t>
            </w:r>
            <w:r w:rsidRPr="00427BCD">
              <w:rPr>
                <w:spacing w:val="-5"/>
                <w:sz w:val="20"/>
                <w:szCs w:val="20"/>
              </w:rPr>
              <w:t>№2</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w:t>
            </w:r>
            <w:r w:rsidRPr="00427BCD">
              <w:rPr>
                <w:spacing w:val="-2"/>
                <w:sz w:val="20"/>
                <w:szCs w:val="20"/>
                <w:lang w:val="ru-RU"/>
              </w:rPr>
              <w:t xml:space="preserve"> </w:t>
            </w:r>
            <w:r w:rsidRPr="00427BCD">
              <w:rPr>
                <w:sz w:val="20"/>
                <w:szCs w:val="20"/>
                <w:lang w:val="ru-RU"/>
              </w:rPr>
              <w:t>природный</w:t>
            </w:r>
          </w:p>
          <w:p w:rsidR="005F7033" w:rsidRPr="00427BCD" w:rsidRDefault="005F7033" w:rsidP="001716BF">
            <w:pPr>
              <w:pStyle w:val="TableParagraph"/>
              <w:ind w:left="10"/>
              <w:rPr>
                <w:sz w:val="20"/>
                <w:szCs w:val="20"/>
                <w:lang w:val="ru-RU"/>
              </w:rPr>
            </w:pPr>
            <w:r w:rsidRPr="00427BCD">
              <w:rPr>
                <w:sz w:val="20"/>
                <w:szCs w:val="20"/>
                <w:lang w:val="ru-RU"/>
              </w:rPr>
              <w:t>8078 ккал/нм·м</w:t>
            </w:r>
          </w:p>
        </w:tc>
        <w:tc>
          <w:tcPr>
            <w:tcW w:w="2436" w:type="dxa"/>
            <w:vAlign w:val="center"/>
          </w:tcPr>
          <w:p w:rsidR="005F7033" w:rsidRPr="00427BCD" w:rsidRDefault="005F7033" w:rsidP="001716BF">
            <w:pPr>
              <w:pStyle w:val="TableParagraph"/>
              <w:ind w:left="10"/>
              <w:rPr>
                <w:sz w:val="20"/>
                <w:szCs w:val="20"/>
              </w:rPr>
            </w:pPr>
            <w:r w:rsidRPr="00427BCD">
              <w:rPr>
                <w:sz w:val="20"/>
                <w:szCs w:val="20"/>
              </w:rPr>
              <w:t>Уголь</w:t>
            </w:r>
            <w:r w:rsidRPr="00427BCD">
              <w:rPr>
                <w:spacing w:val="-2"/>
                <w:sz w:val="20"/>
                <w:szCs w:val="20"/>
              </w:rPr>
              <w:t xml:space="preserve"> </w:t>
            </w:r>
            <w:r w:rsidRPr="00427BCD">
              <w:rPr>
                <w:sz w:val="20"/>
                <w:szCs w:val="20"/>
              </w:rPr>
              <w:t>5100</w:t>
            </w:r>
          </w:p>
          <w:p w:rsidR="005F7033" w:rsidRPr="00427BCD" w:rsidRDefault="005F7033" w:rsidP="001716BF">
            <w:pPr>
              <w:pStyle w:val="TableParagraph"/>
              <w:ind w:left="10"/>
              <w:rPr>
                <w:sz w:val="20"/>
                <w:szCs w:val="20"/>
              </w:rPr>
            </w:pPr>
            <w:r w:rsidRPr="00427BCD">
              <w:rPr>
                <w:sz w:val="20"/>
                <w:szCs w:val="20"/>
              </w:rPr>
              <w:t>ккал/нм·м³.</w:t>
            </w:r>
          </w:p>
        </w:tc>
      </w:tr>
      <w:tr w:rsidR="005F7033" w:rsidRPr="00427BCD" w:rsidTr="006D5878">
        <w:trPr>
          <w:trHeight w:val="269"/>
        </w:trPr>
        <w:tc>
          <w:tcPr>
            <w:tcW w:w="3936" w:type="dxa"/>
            <w:vAlign w:val="center"/>
          </w:tcPr>
          <w:p w:rsidR="005F7033" w:rsidRPr="00427BCD" w:rsidRDefault="005F7033" w:rsidP="001716BF">
            <w:pPr>
              <w:pStyle w:val="TableParagraph"/>
              <w:ind w:left="10"/>
              <w:rPr>
                <w:sz w:val="20"/>
                <w:szCs w:val="20"/>
                <w:lang w:val="ru-RU"/>
              </w:rPr>
            </w:pPr>
            <w:r w:rsidRPr="00427BCD">
              <w:rPr>
                <w:spacing w:val="-5"/>
                <w:sz w:val="20"/>
                <w:szCs w:val="20"/>
                <w:lang w:val="ru-RU"/>
              </w:rPr>
              <w:t>Блочная котельная санатория-</w:t>
            </w:r>
            <w:r w:rsidRPr="00427BCD">
              <w:rPr>
                <w:spacing w:val="-4"/>
                <w:sz w:val="20"/>
                <w:szCs w:val="20"/>
                <w:lang w:val="ru-RU"/>
              </w:rPr>
              <w:t xml:space="preserve"> </w:t>
            </w:r>
            <w:r w:rsidRPr="00427BCD">
              <w:rPr>
                <w:spacing w:val="-5"/>
                <w:sz w:val="20"/>
                <w:szCs w:val="20"/>
                <w:lang w:val="ru-RU"/>
              </w:rPr>
              <w:t>профилактория БУЗОО «Центр медицинской реабилитации»</w:t>
            </w:r>
          </w:p>
        </w:tc>
        <w:tc>
          <w:tcPr>
            <w:tcW w:w="2268" w:type="dxa"/>
            <w:vAlign w:val="center"/>
          </w:tcPr>
          <w:p w:rsidR="005F7033" w:rsidRPr="00427BCD" w:rsidRDefault="005F7033" w:rsidP="001716BF">
            <w:pPr>
              <w:pStyle w:val="TableParagraph"/>
              <w:ind w:left="10"/>
              <w:rPr>
                <w:sz w:val="20"/>
                <w:szCs w:val="20"/>
                <w:lang w:val="ru-RU"/>
              </w:rPr>
            </w:pPr>
            <w:r w:rsidRPr="00427BCD">
              <w:rPr>
                <w:sz w:val="20"/>
                <w:szCs w:val="20"/>
                <w:lang w:val="ru-RU"/>
              </w:rPr>
              <w:t>газ природный</w:t>
            </w:r>
            <w:r w:rsidRPr="00427BCD">
              <w:rPr>
                <w:spacing w:val="-57"/>
                <w:sz w:val="20"/>
                <w:szCs w:val="20"/>
                <w:lang w:val="ru-RU"/>
              </w:rPr>
              <w:t xml:space="preserve"> </w:t>
            </w:r>
            <w:r w:rsidRPr="00427BCD">
              <w:rPr>
                <w:sz w:val="20"/>
                <w:szCs w:val="20"/>
                <w:lang w:val="ru-RU"/>
              </w:rPr>
              <w:t>8078</w:t>
            </w:r>
            <w:r w:rsidRPr="00427BCD">
              <w:rPr>
                <w:spacing w:val="-13"/>
                <w:sz w:val="20"/>
                <w:szCs w:val="20"/>
                <w:lang w:val="ru-RU"/>
              </w:rPr>
              <w:t xml:space="preserve"> </w:t>
            </w:r>
            <w:r w:rsidRPr="00427BCD">
              <w:rPr>
                <w:sz w:val="20"/>
                <w:szCs w:val="20"/>
                <w:lang w:val="ru-RU"/>
              </w:rPr>
              <w:t>ккал/нм·м</w:t>
            </w:r>
          </w:p>
        </w:tc>
        <w:tc>
          <w:tcPr>
            <w:tcW w:w="2436" w:type="dxa"/>
            <w:vAlign w:val="center"/>
          </w:tcPr>
          <w:p w:rsidR="001716BF" w:rsidRPr="00427BCD" w:rsidRDefault="005F7033" w:rsidP="001716BF">
            <w:pPr>
              <w:pStyle w:val="TableParagraph"/>
              <w:ind w:left="10"/>
              <w:rPr>
                <w:sz w:val="20"/>
                <w:szCs w:val="20"/>
              </w:rPr>
            </w:pPr>
            <w:r w:rsidRPr="00427BCD">
              <w:rPr>
                <w:sz w:val="20"/>
                <w:szCs w:val="20"/>
              </w:rPr>
              <w:t xml:space="preserve">Уголь </w:t>
            </w:r>
          </w:p>
          <w:p w:rsidR="005F7033" w:rsidRPr="00427BCD" w:rsidRDefault="005F7033" w:rsidP="001716BF">
            <w:pPr>
              <w:pStyle w:val="TableParagraph"/>
              <w:ind w:left="10"/>
              <w:rPr>
                <w:sz w:val="20"/>
                <w:szCs w:val="20"/>
              </w:rPr>
            </w:pPr>
            <w:r w:rsidRPr="00427BCD">
              <w:rPr>
                <w:sz w:val="20"/>
                <w:szCs w:val="20"/>
              </w:rPr>
              <w:t>5100</w:t>
            </w:r>
            <w:r w:rsidRPr="00427BCD">
              <w:rPr>
                <w:spacing w:val="-57"/>
                <w:sz w:val="20"/>
                <w:szCs w:val="20"/>
              </w:rPr>
              <w:t xml:space="preserve"> </w:t>
            </w:r>
            <w:r w:rsidRPr="00427BCD">
              <w:rPr>
                <w:sz w:val="20"/>
                <w:szCs w:val="20"/>
              </w:rPr>
              <w:t>ккал/нм·м³.</w:t>
            </w:r>
          </w:p>
        </w:tc>
      </w:tr>
    </w:tbl>
    <w:p w:rsidR="005F7033" w:rsidRPr="00427BCD" w:rsidRDefault="005F7033" w:rsidP="005F7033">
      <w:pPr>
        <w:rPr>
          <w:bCs/>
        </w:rPr>
      </w:pPr>
    </w:p>
    <w:p w:rsidR="005F7033" w:rsidRPr="00427BCD" w:rsidRDefault="005F7033" w:rsidP="005F7033">
      <w:pPr>
        <w:rPr>
          <w:bCs/>
        </w:rPr>
      </w:pPr>
      <w:r w:rsidRPr="00427BCD">
        <w:rPr>
          <w:bCs/>
        </w:rPr>
        <w:lastRenderedPageBreak/>
        <w:t>Таблица 8.1. Общая потребность в топливе котельных Чернолучинского городского поселения на период 2023г -2040г</w:t>
      </w:r>
    </w:p>
    <w:tbl>
      <w:tblPr>
        <w:tblStyle w:val="TableNormal"/>
        <w:tblW w:w="9744"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84"/>
        <w:gridCol w:w="1418"/>
        <w:gridCol w:w="1418"/>
        <w:gridCol w:w="1132"/>
        <w:gridCol w:w="1418"/>
        <w:gridCol w:w="1274"/>
      </w:tblGrid>
      <w:tr w:rsidR="005F7033" w:rsidRPr="00427BCD" w:rsidTr="006D5878">
        <w:trPr>
          <w:trHeight w:val="275"/>
        </w:trPr>
        <w:tc>
          <w:tcPr>
            <w:tcW w:w="3084" w:type="dxa"/>
            <w:vMerge w:val="restart"/>
          </w:tcPr>
          <w:p w:rsidR="005F7033" w:rsidRPr="00427BCD" w:rsidRDefault="005F7033" w:rsidP="006D5878">
            <w:pPr>
              <w:pStyle w:val="TableParagraph"/>
              <w:spacing w:before="9"/>
              <w:rPr>
                <w:i/>
                <w:sz w:val="20"/>
                <w:szCs w:val="20"/>
                <w:lang w:val="ru-RU"/>
              </w:rPr>
            </w:pPr>
          </w:p>
          <w:p w:rsidR="005F7033" w:rsidRPr="00427BCD" w:rsidRDefault="005F7033" w:rsidP="006D5878">
            <w:pPr>
              <w:pStyle w:val="TableParagraph"/>
              <w:ind w:left="616" w:right="587" w:firstLine="141"/>
              <w:rPr>
                <w:b/>
                <w:i/>
                <w:sz w:val="20"/>
                <w:szCs w:val="20"/>
              </w:rPr>
            </w:pPr>
            <w:r w:rsidRPr="00427BCD">
              <w:rPr>
                <w:b/>
                <w:i/>
                <w:sz w:val="20"/>
                <w:szCs w:val="20"/>
              </w:rPr>
              <w:t>Наименование</w:t>
            </w:r>
            <w:r w:rsidRPr="00427BCD">
              <w:rPr>
                <w:b/>
                <w:i/>
                <w:spacing w:val="1"/>
                <w:sz w:val="20"/>
                <w:szCs w:val="20"/>
              </w:rPr>
              <w:t xml:space="preserve"> </w:t>
            </w:r>
            <w:r w:rsidRPr="00427BCD">
              <w:rPr>
                <w:b/>
                <w:i/>
                <w:sz w:val="20"/>
                <w:szCs w:val="20"/>
              </w:rPr>
              <w:t>теплоисточника</w:t>
            </w:r>
          </w:p>
        </w:tc>
        <w:tc>
          <w:tcPr>
            <w:tcW w:w="2836" w:type="dxa"/>
            <w:gridSpan w:val="2"/>
          </w:tcPr>
          <w:p w:rsidR="005F7033" w:rsidRPr="00427BCD" w:rsidRDefault="005F7033" w:rsidP="006D5878">
            <w:pPr>
              <w:pStyle w:val="TableParagraph"/>
              <w:spacing w:line="256" w:lineRule="exact"/>
              <w:ind w:left="717"/>
              <w:rPr>
                <w:b/>
                <w:i/>
                <w:sz w:val="20"/>
                <w:szCs w:val="20"/>
              </w:rPr>
            </w:pPr>
            <w:r w:rsidRPr="00427BCD">
              <w:rPr>
                <w:b/>
                <w:i/>
                <w:sz w:val="20"/>
                <w:szCs w:val="20"/>
              </w:rPr>
              <w:t>Вид</w:t>
            </w:r>
            <w:r w:rsidRPr="00427BCD">
              <w:rPr>
                <w:b/>
                <w:i/>
                <w:spacing w:val="-3"/>
                <w:sz w:val="20"/>
                <w:szCs w:val="20"/>
              </w:rPr>
              <w:t xml:space="preserve"> </w:t>
            </w:r>
            <w:r w:rsidRPr="00427BCD">
              <w:rPr>
                <w:b/>
                <w:i/>
                <w:sz w:val="20"/>
                <w:szCs w:val="20"/>
              </w:rPr>
              <w:t>топлива</w:t>
            </w:r>
          </w:p>
        </w:tc>
        <w:tc>
          <w:tcPr>
            <w:tcW w:w="1132" w:type="dxa"/>
            <w:vMerge w:val="restart"/>
          </w:tcPr>
          <w:p w:rsidR="005F7033" w:rsidRPr="00427BCD" w:rsidRDefault="005F7033" w:rsidP="006D5878">
            <w:pPr>
              <w:pStyle w:val="TableParagraph"/>
              <w:spacing w:before="135"/>
              <w:ind w:left="125" w:right="116" w:hanging="3"/>
              <w:rPr>
                <w:b/>
                <w:i/>
                <w:sz w:val="20"/>
                <w:szCs w:val="20"/>
                <w:lang w:val="ru-RU"/>
              </w:rPr>
            </w:pPr>
            <w:r w:rsidRPr="00427BCD">
              <w:rPr>
                <w:b/>
                <w:i/>
                <w:sz w:val="20"/>
                <w:szCs w:val="20"/>
                <w:lang w:val="ru-RU"/>
              </w:rPr>
              <w:t>Кол-во</w:t>
            </w:r>
            <w:r w:rsidRPr="00427BCD">
              <w:rPr>
                <w:b/>
                <w:i/>
                <w:spacing w:val="1"/>
                <w:sz w:val="20"/>
                <w:szCs w:val="20"/>
                <w:lang w:val="ru-RU"/>
              </w:rPr>
              <w:t xml:space="preserve"> </w:t>
            </w:r>
            <w:r w:rsidRPr="00427BCD">
              <w:rPr>
                <w:b/>
                <w:i/>
                <w:sz w:val="20"/>
                <w:szCs w:val="20"/>
                <w:lang w:val="ru-RU"/>
              </w:rPr>
              <w:t>тепл.</w:t>
            </w:r>
            <w:r w:rsidRPr="00427BCD">
              <w:rPr>
                <w:b/>
                <w:i/>
                <w:spacing w:val="1"/>
                <w:sz w:val="20"/>
                <w:szCs w:val="20"/>
                <w:lang w:val="ru-RU"/>
              </w:rPr>
              <w:t xml:space="preserve"> </w:t>
            </w:r>
            <w:r w:rsidRPr="00427BCD">
              <w:rPr>
                <w:b/>
                <w:i/>
                <w:sz w:val="20"/>
                <w:szCs w:val="20"/>
                <w:lang w:val="ru-RU"/>
              </w:rPr>
              <w:t>энергии,</w:t>
            </w:r>
            <w:r w:rsidRPr="00427BCD">
              <w:rPr>
                <w:b/>
                <w:i/>
                <w:spacing w:val="-57"/>
                <w:sz w:val="20"/>
                <w:szCs w:val="20"/>
                <w:lang w:val="ru-RU"/>
              </w:rPr>
              <w:t xml:space="preserve"> </w:t>
            </w:r>
            <w:r w:rsidRPr="00427BCD">
              <w:rPr>
                <w:b/>
                <w:i/>
                <w:sz w:val="20"/>
                <w:szCs w:val="20"/>
                <w:lang w:val="ru-RU"/>
              </w:rPr>
              <w:t>Гкал</w:t>
            </w:r>
          </w:p>
        </w:tc>
        <w:tc>
          <w:tcPr>
            <w:tcW w:w="1418" w:type="dxa"/>
            <w:vMerge w:val="restart"/>
          </w:tcPr>
          <w:p w:rsidR="005F7033" w:rsidRPr="00427BCD" w:rsidRDefault="005F7033" w:rsidP="006D5878">
            <w:pPr>
              <w:pStyle w:val="TableParagraph"/>
              <w:ind w:left="36"/>
              <w:rPr>
                <w:b/>
                <w:i/>
                <w:sz w:val="20"/>
                <w:szCs w:val="20"/>
                <w:lang w:val="ru-RU"/>
              </w:rPr>
            </w:pPr>
            <w:r w:rsidRPr="00427BCD">
              <w:rPr>
                <w:b/>
                <w:i/>
                <w:sz w:val="20"/>
                <w:szCs w:val="20"/>
                <w:lang w:val="ru-RU"/>
              </w:rPr>
              <w:t>Удельные</w:t>
            </w:r>
            <w:r w:rsidRPr="00427BCD">
              <w:rPr>
                <w:b/>
                <w:i/>
                <w:spacing w:val="-57"/>
                <w:sz w:val="20"/>
                <w:szCs w:val="20"/>
                <w:lang w:val="ru-RU"/>
              </w:rPr>
              <w:t xml:space="preserve"> </w:t>
            </w:r>
            <w:r w:rsidRPr="00427BCD">
              <w:rPr>
                <w:b/>
                <w:i/>
                <w:sz w:val="20"/>
                <w:szCs w:val="20"/>
                <w:lang w:val="ru-RU"/>
              </w:rPr>
              <w:t>затраты</w:t>
            </w:r>
            <w:r w:rsidRPr="00427BCD">
              <w:rPr>
                <w:b/>
                <w:i/>
                <w:spacing w:val="-57"/>
                <w:sz w:val="20"/>
                <w:szCs w:val="20"/>
                <w:lang w:val="ru-RU"/>
              </w:rPr>
              <w:t xml:space="preserve"> </w:t>
            </w:r>
            <w:r w:rsidRPr="00427BCD">
              <w:rPr>
                <w:b/>
                <w:i/>
                <w:sz w:val="20"/>
                <w:szCs w:val="20"/>
                <w:lang w:val="ru-RU"/>
              </w:rPr>
              <w:t>условн.</w:t>
            </w:r>
            <w:r w:rsidRPr="00427BCD">
              <w:rPr>
                <w:b/>
                <w:i/>
                <w:spacing w:val="1"/>
                <w:sz w:val="20"/>
                <w:szCs w:val="20"/>
                <w:lang w:val="ru-RU"/>
              </w:rPr>
              <w:t xml:space="preserve"> </w:t>
            </w:r>
            <w:r w:rsidRPr="00427BCD">
              <w:rPr>
                <w:b/>
                <w:i/>
                <w:sz w:val="20"/>
                <w:szCs w:val="20"/>
                <w:lang w:val="ru-RU"/>
              </w:rPr>
              <w:t>топл.</w:t>
            </w:r>
            <w:r w:rsidRPr="00427BCD">
              <w:rPr>
                <w:b/>
                <w:i/>
                <w:spacing w:val="-1"/>
                <w:sz w:val="20"/>
                <w:szCs w:val="20"/>
                <w:lang w:val="ru-RU"/>
              </w:rPr>
              <w:t xml:space="preserve"> </w:t>
            </w:r>
            <w:r w:rsidRPr="00427BCD">
              <w:rPr>
                <w:b/>
                <w:i/>
                <w:sz w:val="20"/>
                <w:szCs w:val="20"/>
                <w:lang w:val="ru-RU"/>
              </w:rPr>
              <w:t>кг</w:t>
            </w:r>
          </w:p>
          <w:p w:rsidR="005F7033" w:rsidRPr="00427BCD" w:rsidRDefault="005F7033" w:rsidP="006D5878">
            <w:pPr>
              <w:pStyle w:val="TableParagraph"/>
              <w:spacing w:line="259" w:lineRule="exact"/>
              <w:ind w:left="36"/>
              <w:rPr>
                <w:b/>
                <w:i/>
                <w:sz w:val="20"/>
                <w:szCs w:val="20"/>
                <w:lang w:val="ru-RU"/>
              </w:rPr>
            </w:pPr>
            <w:r w:rsidRPr="00427BCD">
              <w:rPr>
                <w:b/>
                <w:i/>
                <w:sz w:val="20"/>
                <w:szCs w:val="20"/>
                <w:lang w:val="ru-RU"/>
              </w:rPr>
              <w:t>у.т./Гкал</w:t>
            </w:r>
          </w:p>
        </w:tc>
        <w:tc>
          <w:tcPr>
            <w:tcW w:w="1274" w:type="dxa"/>
            <w:vMerge w:val="restart"/>
          </w:tcPr>
          <w:p w:rsidR="005F7033" w:rsidRPr="00427BCD" w:rsidRDefault="005F7033" w:rsidP="006D5878">
            <w:pPr>
              <w:pStyle w:val="TableParagraph"/>
              <w:ind w:left="36" w:hanging="118"/>
              <w:rPr>
                <w:b/>
                <w:i/>
                <w:sz w:val="20"/>
                <w:szCs w:val="20"/>
                <w:lang w:val="ru-RU"/>
              </w:rPr>
            </w:pPr>
            <w:r w:rsidRPr="00427BCD">
              <w:rPr>
                <w:b/>
                <w:i/>
                <w:sz w:val="20"/>
                <w:szCs w:val="20"/>
                <w:lang w:val="ru-RU"/>
              </w:rPr>
              <w:t>Общая</w:t>
            </w:r>
            <w:r w:rsidRPr="00427BCD">
              <w:rPr>
                <w:b/>
                <w:i/>
                <w:spacing w:val="1"/>
                <w:sz w:val="20"/>
                <w:szCs w:val="20"/>
                <w:lang w:val="ru-RU"/>
              </w:rPr>
              <w:t xml:space="preserve"> </w:t>
            </w:r>
            <w:r w:rsidRPr="00427BCD">
              <w:rPr>
                <w:b/>
                <w:i/>
                <w:sz w:val="20"/>
                <w:szCs w:val="20"/>
                <w:lang w:val="ru-RU"/>
              </w:rPr>
              <w:t>потреб-</w:t>
            </w:r>
            <w:r w:rsidRPr="00427BCD">
              <w:rPr>
                <w:b/>
                <w:i/>
                <w:spacing w:val="1"/>
                <w:sz w:val="20"/>
                <w:szCs w:val="20"/>
                <w:lang w:val="ru-RU"/>
              </w:rPr>
              <w:t xml:space="preserve"> </w:t>
            </w:r>
            <w:r w:rsidRPr="00427BCD">
              <w:rPr>
                <w:b/>
                <w:i/>
                <w:sz w:val="20"/>
                <w:szCs w:val="20"/>
                <w:lang w:val="ru-RU"/>
              </w:rPr>
              <w:t>ность в</w:t>
            </w:r>
            <w:r w:rsidRPr="00427BCD">
              <w:rPr>
                <w:b/>
                <w:i/>
                <w:spacing w:val="1"/>
                <w:sz w:val="20"/>
                <w:szCs w:val="20"/>
                <w:lang w:val="ru-RU"/>
              </w:rPr>
              <w:t xml:space="preserve"> </w:t>
            </w:r>
            <w:r w:rsidRPr="00427BCD">
              <w:rPr>
                <w:b/>
                <w:i/>
                <w:sz w:val="20"/>
                <w:szCs w:val="20"/>
                <w:lang w:val="ru-RU"/>
              </w:rPr>
              <w:t>топливе,</w:t>
            </w:r>
          </w:p>
          <w:p w:rsidR="005F7033" w:rsidRPr="00427BCD" w:rsidRDefault="005F7033" w:rsidP="006D5878">
            <w:pPr>
              <w:pStyle w:val="TableParagraph"/>
              <w:spacing w:line="259" w:lineRule="exact"/>
              <w:ind w:left="36"/>
              <w:rPr>
                <w:b/>
                <w:i/>
                <w:sz w:val="20"/>
                <w:szCs w:val="20"/>
              </w:rPr>
            </w:pPr>
            <w:r w:rsidRPr="00427BCD">
              <w:rPr>
                <w:b/>
                <w:i/>
                <w:sz w:val="20"/>
                <w:szCs w:val="20"/>
              </w:rPr>
              <w:t>т.у.т.</w:t>
            </w:r>
          </w:p>
        </w:tc>
      </w:tr>
      <w:tr w:rsidR="005F7033" w:rsidRPr="00427BCD" w:rsidTr="006D5878">
        <w:trPr>
          <w:trHeight w:val="1094"/>
        </w:trPr>
        <w:tc>
          <w:tcPr>
            <w:tcW w:w="3084" w:type="dxa"/>
            <w:vMerge/>
            <w:tcBorders>
              <w:top w:val="nil"/>
            </w:tcBorders>
          </w:tcPr>
          <w:p w:rsidR="005F7033" w:rsidRPr="00427BCD" w:rsidRDefault="005F7033" w:rsidP="006D5878">
            <w:pPr>
              <w:rPr>
                <w:sz w:val="20"/>
                <w:szCs w:val="20"/>
              </w:rPr>
            </w:pP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6"/>
              <w:rPr>
                <w:b/>
                <w:i/>
                <w:sz w:val="20"/>
                <w:szCs w:val="20"/>
              </w:rPr>
            </w:pPr>
            <w:r w:rsidRPr="00427BCD">
              <w:rPr>
                <w:b/>
                <w:i/>
                <w:sz w:val="20"/>
                <w:szCs w:val="20"/>
              </w:rPr>
              <w:t>Основное</w:t>
            </w:r>
          </w:p>
        </w:tc>
        <w:tc>
          <w:tcPr>
            <w:tcW w:w="1418"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59"/>
              <w:rPr>
                <w:b/>
                <w:i/>
                <w:sz w:val="20"/>
                <w:szCs w:val="20"/>
              </w:rPr>
            </w:pPr>
            <w:r w:rsidRPr="00427BCD">
              <w:rPr>
                <w:b/>
                <w:i/>
                <w:sz w:val="20"/>
                <w:szCs w:val="20"/>
              </w:rPr>
              <w:t>Резервное</w:t>
            </w:r>
          </w:p>
        </w:tc>
        <w:tc>
          <w:tcPr>
            <w:tcW w:w="1132" w:type="dxa"/>
            <w:vMerge/>
            <w:tcBorders>
              <w:top w:val="nil"/>
            </w:tcBorders>
          </w:tcPr>
          <w:p w:rsidR="005F7033" w:rsidRPr="00427BCD" w:rsidRDefault="005F7033" w:rsidP="006D5878">
            <w:pPr>
              <w:ind w:firstLine="0"/>
              <w:jc w:val="center"/>
              <w:rPr>
                <w:sz w:val="20"/>
                <w:szCs w:val="20"/>
              </w:rPr>
            </w:pPr>
          </w:p>
        </w:tc>
        <w:tc>
          <w:tcPr>
            <w:tcW w:w="1418" w:type="dxa"/>
            <w:vMerge/>
            <w:tcBorders>
              <w:top w:val="nil"/>
            </w:tcBorders>
          </w:tcPr>
          <w:p w:rsidR="005F7033" w:rsidRPr="00427BCD" w:rsidRDefault="005F7033" w:rsidP="006D5878">
            <w:pPr>
              <w:ind w:firstLine="0"/>
              <w:jc w:val="center"/>
              <w:rPr>
                <w:sz w:val="20"/>
                <w:szCs w:val="20"/>
              </w:rPr>
            </w:pPr>
          </w:p>
        </w:tc>
        <w:tc>
          <w:tcPr>
            <w:tcW w:w="1274" w:type="dxa"/>
            <w:vMerge/>
            <w:tcBorders>
              <w:top w:val="nil"/>
            </w:tcBorders>
          </w:tcPr>
          <w:p w:rsidR="005F7033" w:rsidRPr="00427BCD" w:rsidRDefault="005F7033" w:rsidP="006D5878">
            <w:pPr>
              <w:ind w:firstLine="0"/>
              <w:jc w:val="center"/>
              <w:rPr>
                <w:sz w:val="20"/>
                <w:szCs w:val="20"/>
              </w:rPr>
            </w:pPr>
          </w:p>
        </w:tc>
      </w:tr>
      <w:tr w:rsidR="005F7033" w:rsidRPr="00427BCD" w:rsidTr="006D5878">
        <w:trPr>
          <w:trHeight w:val="397"/>
        </w:trPr>
        <w:tc>
          <w:tcPr>
            <w:tcW w:w="3084" w:type="dxa"/>
          </w:tcPr>
          <w:p w:rsidR="005F7033" w:rsidRPr="00427BCD" w:rsidRDefault="005F7033" w:rsidP="006D5878">
            <w:pPr>
              <w:pStyle w:val="TableParagraph"/>
              <w:spacing w:before="59"/>
              <w:ind w:left="7"/>
              <w:rPr>
                <w:b/>
                <w:i/>
                <w:sz w:val="20"/>
                <w:szCs w:val="20"/>
              </w:rPr>
            </w:pPr>
            <w:r w:rsidRPr="00427BCD">
              <w:rPr>
                <w:b/>
                <w:i/>
                <w:sz w:val="20"/>
                <w:szCs w:val="20"/>
              </w:rPr>
              <w:t>1</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2</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3</w:t>
            </w:r>
          </w:p>
        </w:tc>
        <w:tc>
          <w:tcPr>
            <w:tcW w:w="1132" w:type="dxa"/>
          </w:tcPr>
          <w:p w:rsidR="005F7033" w:rsidRPr="00427BCD" w:rsidRDefault="005F7033" w:rsidP="006D5878">
            <w:pPr>
              <w:pStyle w:val="TableParagraph"/>
              <w:spacing w:before="59"/>
              <w:rPr>
                <w:b/>
                <w:i/>
                <w:sz w:val="20"/>
                <w:szCs w:val="20"/>
              </w:rPr>
            </w:pPr>
            <w:r w:rsidRPr="00427BCD">
              <w:rPr>
                <w:b/>
                <w:i/>
                <w:sz w:val="20"/>
                <w:szCs w:val="20"/>
              </w:rPr>
              <w:t>4</w:t>
            </w:r>
          </w:p>
        </w:tc>
        <w:tc>
          <w:tcPr>
            <w:tcW w:w="1418" w:type="dxa"/>
          </w:tcPr>
          <w:p w:rsidR="005F7033" w:rsidRPr="00427BCD" w:rsidRDefault="005F7033" w:rsidP="006D5878">
            <w:pPr>
              <w:pStyle w:val="TableParagraph"/>
              <w:spacing w:before="59"/>
              <w:rPr>
                <w:b/>
                <w:i/>
                <w:sz w:val="20"/>
                <w:szCs w:val="20"/>
              </w:rPr>
            </w:pPr>
            <w:r w:rsidRPr="00427BCD">
              <w:rPr>
                <w:b/>
                <w:i/>
                <w:sz w:val="20"/>
                <w:szCs w:val="20"/>
              </w:rPr>
              <w:t>5</w:t>
            </w:r>
          </w:p>
        </w:tc>
        <w:tc>
          <w:tcPr>
            <w:tcW w:w="1274" w:type="dxa"/>
          </w:tcPr>
          <w:p w:rsidR="005F7033" w:rsidRPr="00427BCD" w:rsidRDefault="005F7033" w:rsidP="006D5878">
            <w:pPr>
              <w:pStyle w:val="TableParagraph"/>
              <w:spacing w:before="59"/>
              <w:rPr>
                <w:b/>
                <w:i/>
                <w:sz w:val="20"/>
                <w:szCs w:val="20"/>
              </w:rPr>
            </w:pPr>
            <w:r w:rsidRPr="00427BCD">
              <w:rPr>
                <w:b/>
                <w:i/>
                <w:sz w:val="20"/>
                <w:szCs w:val="20"/>
              </w:rPr>
              <w:t>6</w:t>
            </w:r>
          </w:p>
        </w:tc>
      </w:tr>
      <w:tr w:rsidR="005F7033" w:rsidRPr="00427BCD" w:rsidTr="001716BF">
        <w:trPr>
          <w:trHeight w:val="1040"/>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635" w:hanging="111"/>
              <w:rPr>
                <w:sz w:val="20"/>
                <w:szCs w:val="20"/>
              </w:rPr>
            </w:pPr>
            <w:r w:rsidRPr="00427BCD">
              <w:rPr>
                <w:spacing w:val="-6"/>
                <w:sz w:val="20"/>
                <w:szCs w:val="20"/>
              </w:rPr>
              <w:t xml:space="preserve">Котельная </w:t>
            </w:r>
            <w:r w:rsidRPr="00427BCD">
              <w:rPr>
                <w:spacing w:val="-5"/>
                <w:sz w:val="20"/>
                <w:szCs w:val="20"/>
              </w:rPr>
              <w:t>№1 (до</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6389,06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991,65</w:t>
            </w:r>
          </w:p>
        </w:tc>
      </w:tr>
      <w:tr w:rsidR="005F7033" w:rsidRPr="00427BCD" w:rsidTr="001716BF">
        <w:trPr>
          <w:trHeight w:val="998"/>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№1</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5789,06</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155,21</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898,52</w:t>
            </w:r>
          </w:p>
        </w:tc>
      </w:tr>
      <w:tr w:rsidR="005F7033" w:rsidRPr="00427BCD" w:rsidTr="001716BF">
        <w:trPr>
          <w:trHeight w:val="984"/>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3" w:right="662" w:hanging="84"/>
              <w:rPr>
                <w:sz w:val="20"/>
                <w:szCs w:val="20"/>
              </w:rPr>
            </w:pPr>
            <w:r w:rsidRPr="00427BCD">
              <w:rPr>
                <w:spacing w:val="-6"/>
                <w:sz w:val="20"/>
                <w:szCs w:val="20"/>
              </w:rPr>
              <w:t xml:space="preserve">Котельная </w:t>
            </w:r>
            <w:r w:rsidRPr="00427BCD">
              <w:rPr>
                <w:spacing w:val="-5"/>
                <w:sz w:val="20"/>
                <w:szCs w:val="20"/>
              </w:rPr>
              <w:t>№2(до</w:t>
            </w:r>
            <w:r w:rsidRPr="00427BCD">
              <w:rPr>
                <w:spacing w:val="-57"/>
                <w:sz w:val="20"/>
                <w:szCs w:val="20"/>
              </w:rPr>
              <w:t xml:space="preserve"> </w:t>
            </w:r>
            <w:r w:rsidRPr="00427BCD">
              <w:rPr>
                <w:spacing w:val="-1"/>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49"/>
              <w:rPr>
                <w:sz w:val="20"/>
                <w:szCs w:val="20"/>
              </w:rPr>
            </w:pPr>
            <w:r w:rsidRPr="00427BCD">
              <w:rPr>
                <w:sz w:val="20"/>
                <w:szCs w:val="20"/>
              </w:rPr>
              <w:t>4885,18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0"/>
              <w:ind w:right="215"/>
              <w:rPr>
                <w:sz w:val="20"/>
                <w:szCs w:val="20"/>
              </w:rPr>
            </w:pPr>
            <w:r w:rsidRPr="00427BCD">
              <w:rPr>
                <w:sz w:val="20"/>
                <w:szCs w:val="20"/>
              </w:rPr>
              <w:t>769,90</w:t>
            </w:r>
          </w:p>
        </w:tc>
      </w:tr>
      <w:tr w:rsidR="005F7033" w:rsidRPr="00427BCD" w:rsidTr="001716BF">
        <w:trPr>
          <w:trHeight w:val="1113"/>
        </w:trPr>
        <w:tc>
          <w:tcPr>
            <w:tcW w:w="3084" w:type="dxa"/>
          </w:tcPr>
          <w:p w:rsidR="005F7033" w:rsidRPr="00427BCD" w:rsidRDefault="005F7033" w:rsidP="006D5878">
            <w:pPr>
              <w:pStyle w:val="TableParagraph"/>
              <w:spacing w:before="10"/>
              <w:rPr>
                <w:i/>
                <w:sz w:val="20"/>
                <w:szCs w:val="20"/>
              </w:rPr>
            </w:pPr>
          </w:p>
          <w:p w:rsidR="005F7033" w:rsidRPr="00427BCD" w:rsidRDefault="005F7033" w:rsidP="006D5878">
            <w:pPr>
              <w:pStyle w:val="TableParagraph"/>
              <w:ind w:left="762" w:right="465" w:hanging="274"/>
              <w:rPr>
                <w:sz w:val="20"/>
                <w:szCs w:val="20"/>
              </w:rPr>
            </w:pPr>
            <w:r w:rsidRPr="00427BCD">
              <w:rPr>
                <w:spacing w:val="-5"/>
                <w:sz w:val="20"/>
                <w:szCs w:val="20"/>
              </w:rPr>
              <w:t>Котельная</w:t>
            </w:r>
            <w:r w:rsidRPr="00427BCD">
              <w:rPr>
                <w:spacing w:val="-10"/>
                <w:sz w:val="20"/>
                <w:szCs w:val="20"/>
              </w:rPr>
              <w:t xml:space="preserve"> </w:t>
            </w:r>
            <w:r w:rsidRPr="00427BCD">
              <w:rPr>
                <w:spacing w:val="-4"/>
                <w:sz w:val="20"/>
                <w:szCs w:val="20"/>
              </w:rPr>
              <w:t>№2</w:t>
            </w:r>
            <w:r w:rsidRPr="00427BCD">
              <w:rPr>
                <w:spacing w:val="-9"/>
                <w:sz w:val="20"/>
                <w:szCs w:val="20"/>
              </w:rPr>
              <w:t xml:space="preserve"> </w:t>
            </w:r>
            <w:r w:rsidRPr="00427BCD">
              <w:rPr>
                <w:spacing w:val="-4"/>
                <w:sz w:val="20"/>
                <w:szCs w:val="20"/>
              </w:rPr>
              <w:t>(после</w:t>
            </w:r>
            <w:r w:rsidRPr="00427BCD">
              <w:rPr>
                <w:spacing w:val="-57"/>
                <w:sz w:val="20"/>
                <w:szCs w:val="20"/>
              </w:rPr>
              <w:t xml:space="preserve"> </w:t>
            </w:r>
            <w:r w:rsidRPr="00427BCD">
              <w:rPr>
                <w:sz w:val="20"/>
                <w:szCs w:val="20"/>
              </w:rPr>
              <w:t>реконструкции)</w:t>
            </w:r>
          </w:p>
        </w:tc>
        <w:tc>
          <w:tcPr>
            <w:tcW w:w="1418" w:type="dxa"/>
          </w:tcPr>
          <w:p w:rsidR="005F7033" w:rsidRPr="00427BCD" w:rsidRDefault="005F7033" w:rsidP="006D5878">
            <w:pPr>
              <w:pStyle w:val="TableParagraph"/>
              <w:spacing w:before="56"/>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10"/>
              <w:rPr>
                <w:i/>
                <w:sz w:val="20"/>
                <w:szCs w:val="20"/>
                <w:lang w:val="ru-RU"/>
              </w:rPr>
            </w:pPr>
          </w:p>
          <w:p w:rsidR="005F7033" w:rsidRPr="00427BCD" w:rsidRDefault="005F7033" w:rsidP="006D5878">
            <w:pPr>
              <w:pStyle w:val="TableParagraph"/>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49"/>
              <w:rPr>
                <w:sz w:val="20"/>
                <w:szCs w:val="20"/>
              </w:rPr>
            </w:pPr>
            <w:r w:rsidRPr="00427BCD">
              <w:rPr>
                <w:sz w:val="20"/>
                <w:szCs w:val="20"/>
              </w:rPr>
              <w:t>4085,18</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153"/>
              <w:rPr>
                <w:sz w:val="20"/>
                <w:szCs w:val="20"/>
              </w:rPr>
            </w:pPr>
            <w:r w:rsidRPr="00427BCD">
              <w:rPr>
                <w:sz w:val="20"/>
                <w:szCs w:val="20"/>
              </w:rPr>
              <w:t>157,6</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spacing w:before="172"/>
              <w:ind w:right="215"/>
              <w:rPr>
                <w:sz w:val="20"/>
                <w:szCs w:val="20"/>
              </w:rPr>
            </w:pPr>
            <w:r w:rsidRPr="00427BCD">
              <w:rPr>
                <w:sz w:val="20"/>
                <w:szCs w:val="20"/>
              </w:rPr>
              <w:t>643,82</w:t>
            </w:r>
          </w:p>
        </w:tc>
      </w:tr>
      <w:tr w:rsidR="005F7033" w:rsidRPr="00427BCD" w:rsidTr="001716BF">
        <w:trPr>
          <w:trHeight w:val="845"/>
        </w:trPr>
        <w:tc>
          <w:tcPr>
            <w:tcW w:w="3084" w:type="dxa"/>
          </w:tcPr>
          <w:p w:rsidR="005F7033" w:rsidRPr="00427BCD" w:rsidRDefault="005F7033" w:rsidP="006D5878">
            <w:pPr>
              <w:ind w:firstLine="0"/>
              <w:jc w:val="center"/>
              <w:rPr>
                <w:sz w:val="20"/>
                <w:szCs w:val="20"/>
                <w:lang w:val="ru-RU"/>
              </w:rPr>
            </w:pPr>
            <w:r w:rsidRPr="00427BCD">
              <w:rPr>
                <w:sz w:val="20"/>
                <w:szCs w:val="20"/>
                <w:lang w:val="ru-RU"/>
              </w:rPr>
              <w:t>Блочная котельная санатория-профилактория БУЗОО «Центр медицинской реабилитации»</w:t>
            </w:r>
          </w:p>
        </w:tc>
        <w:tc>
          <w:tcPr>
            <w:tcW w:w="1418" w:type="dxa"/>
          </w:tcPr>
          <w:p w:rsidR="005F7033" w:rsidRPr="00427BCD" w:rsidRDefault="005F7033" w:rsidP="006D5878">
            <w:pPr>
              <w:pStyle w:val="TableParagraph"/>
              <w:ind w:right="118"/>
              <w:rPr>
                <w:sz w:val="20"/>
                <w:szCs w:val="20"/>
                <w:lang w:val="ru-RU"/>
              </w:rPr>
            </w:pPr>
            <w:r w:rsidRPr="00427BCD">
              <w:rPr>
                <w:sz w:val="20"/>
                <w:szCs w:val="20"/>
                <w:lang w:val="ru-RU"/>
              </w:rPr>
              <w:t>газ</w:t>
            </w:r>
            <w:r w:rsidRPr="00427BCD">
              <w:rPr>
                <w:spacing w:val="1"/>
                <w:sz w:val="20"/>
                <w:szCs w:val="20"/>
                <w:lang w:val="ru-RU"/>
              </w:rPr>
              <w:t xml:space="preserve"> </w:t>
            </w:r>
            <w:r w:rsidRPr="00427BCD">
              <w:rPr>
                <w:sz w:val="20"/>
                <w:szCs w:val="20"/>
                <w:lang w:val="ru-RU"/>
              </w:rPr>
              <w:t>природный</w:t>
            </w:r>
            <w:r w:rsidRPr="00427BCD">
              <w:rPr>
                <w:spacing w:val="-57"/>
                <w:sz w:val="20"/>
                <w:szCs w:val="20"/>
                <w:lang w:val="ru-RU"/>
              </w:rPr>
              <w:t xml:space="preserve"> </w:t>
            </w:r>
            <w:r w:rsidRPr="00427BCD">
              <w:rPr>
                <w:sz w:val="20"/>
                <w:szCs w:val="20"/>
                <w:lang w:val="ru-RU"/>
              </w:rPr>
              <w:t>8078</w:t>
            </w:r>
          </w:p>
          <w:p w:rsidR="005F7033" w:rsidRPr="00427BCD" w:rsidRDefault="005F7033" w:rsidP="006D5878">
            <w:pPr>
              <w:pStyle w:val="TableParagraph"/>
              <w:ind w:right="156"/>
              <w:rPr>
                <w:sz w:val="20"/>
                <w:szCs w:val="20"/>
                <w:lang w:val="ru-RU"/>
              </w:rPr>
            </w:pPr>
            <w:r w:rsidRPr="00427BCD">
              <w:rPr>
                <w:sz w:val="20"/>
                <w:szCs w:val="20"/>
                <w:lang w:val="ru-RU"/>
              </w:rPr>
              <w:t>ккал/нм·м</w:t>
            </w:r>
          </w:p>
        </w:tc>
        <w:tc>
          <w:tcPr>
            <w:tcW w:w="1418" w:type="dxa"/>
          </w:tcPr>
          <w:p w:rsidR="005F7033" w:rsidRPr="00427BCD" w:rsidRDefault="005F7033" w:rsidP="006D5878">
            <w:pPr>
              <w:pStyle w:val="TableParagraph"/>
              <w:spacing w:before="221"/>
              <w:ind w:right="95"/>
              <w:rPr>
                <w:sz w:val="20"/>
                <w:szCs w:val="20"/>
              </w:rPr>
            </w:pPr>
            <w:r w:rsidRPr="00427BCD">
              <w:rPr>
                <w:sz w:val="20"/>
                <w:szCs w:val="20"/>
              </w:rPr>
              <w:t>Уголь 5100</w:t>
            </w:r>
            <w:r w:rsidRPr="00427BCD">
              <w:rPr>
                <w:spacing w:val="-57"/>
                <w:sz w:val="20"/>
                <w:szCs w:val="20"/>
              </w:rPr>
              <w:t xml:space="preserve"> </w:t>
            </w:r>
            <w:r w:rsidRPr="00427BCD">
              <w:rPr>
                <w:sz w:val="20"/>
                <w:szCs w:val="20"/>
              </w:rPr>
              <w:t>ккал/нм·м³.</w:t>
            </w:r>
          </w:p>
        </w:tc>
        <w:tc>
          <w:tcPr>
            <w:tcW w:w="1132" w:type="dxa"/>
          </w:tcPr>
          <w:p w:rsidR="005F7033" w:rsidRPr="00427BCD" w:rsidRDefault="005F7033" w:rsidP="006D5878">
            <w:pPr>
              <w:pStyle w:val="TableParagraph"/>
              <w:spacing w:before="4"/>
              <w:rPr>
                <w:i/>
                <w:sz w:val="20"/>
                <w:szCs w:val="20"/>
              </w:rPr>
            </w:pPr>
          </w:p>
          <w:p w:rsidR="005F7033" w:rsidRPr="00427BCD" w:rsidRDefault="005F7033" w:rsidP="006D5878">
            <w:pPr>
              <w:pStyle w:val="TableParagraph"/>
              <w:ind w:right="149"/>
              <w:rPr>
                <w:sz w:val="20"/>
                <w:szCs w:val="20"/>
                <w:lang w:val="ru-RU"/>
              </w:rPr>
            </w:pPr>
            <w:r w:rsidRPr="00427BCD">
              <w:rPr>
                <w:sz w:val="20"/>
                <w:szCs w:val="20"/>
                <w:lang w:val="ru-RU"/>
              </w:rPr>
              <w:t>1805,39</w:t>
            </w:r>
          </w:p>
        </w:tc>
        <w:tc>
          <w:tcPr>
            <w:tcW w:w="1418"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153"/>
              <w:rPr>
                <w:sz w:val="20"/>
                <w:szCs w:val="20"/>
                <w:lang w:val="ru-RU"/>
              </w:rPr>
            </w:pPr>
            <w:r w:rsidRPr="00427BCD">
              <w:rPr>
                <w:sz w:val="20"/>
                <w:szCs w:val="20"/>
                <w:lang w:val="ru-RU"/>
              </w:rPr>
              <w:t>265,99</w:t>
            </w:r>
          </w:p>
        </w:tc>
        <w:tc>
          <w:tcPr>
            <w:tcW w:w="1274" w:type="dxa"/>
          </w:tcPr>
          <w:p w:rsidR="005F7033" w:rsidRPr="00427BCD" w:rsidRDefault="005F7033" w:rsidP="006D5878">
            <w:pPr>
              <w:pStyle w:val="TableParagraph"/>
              <w:rPr>
                <w:i/>
                <w:sz w:val="20"/>
                <w:szCs w:val="20"/>
              </w:rPr>
            </w:pPr>
          </w:p>
          <w:p w:rsidR="005F7033" w:rsidRPr="00427BCD" w:rsidRDefault="005F7033" w:rsidP="006D5878">
            <w:pPr>
              <w:pStyle w:val="TableParagraph"/>
              <w:ind w:right="215"/>
              <w:rPr>
                <w:sz w:val="20"/>
                <w:szCs w:val="20"/>
              </w:rPr>
            </w:pPr>
            <w:r w:rsidRPr="00427BCD">
              <w:rPr>
                <w:sz w:val="20"/>
                <w:szCs w:val="20"/>
              </w:rPr>
              <w:t>388,61</w:t>
            </w:r>
          </w:p>
        </w:tc>
      </w:tr>
    </w:tbl>
    <w:p w:rsidR="00FC094D" w:rsidRPr="00427BCD" w:rsidRDefault="00FC094D" w:rsidP="00053EF2"/>
    <w:p w:rsidR="00A26D8E" w:rsidRPr="00427BCD" w:rsidRDefault="00A26D8E" w:rsidP="005D57FA">
      <w:pPr>
        <w:pStyle w:val="20"/>
      </w:pPr>
      <w:bookmarkStart w:id="74" w:name="_Toc133415572"/>
      <w:r w:rsidRPr="00427BCD">
        <w:t>Потребляемые источником тепловой энергии виды топлива, включая местные виды топлива, а также используемые возобновляемые источники энергии</w:t>
      </w:r>
      <w:bookmarkEnd w:id="74"/>
    </w:p>
    <w:p w:rsidR="00FC094D" w:rsidRPr="00427BCD" w:rsidRDefault="005C3023" w:rsidP="00FC094D">
      <w:r w:rsidRPr="00427BCD">
        <w:t>В настоящее время в</w:t>
      </w:r>
      <w:r w:rsidR="00FC094D" w:rsidRPr="00427BCD">
        <w:t xml:space="preserve"> качестве основного вида топлива для котельных </w:t>
      </w:r>
      <w:r w:rsidR="005F7033" w:rsidRPr="00427BCD">
        <w:t xml:space="preserve">д.п. Чернолучинский </w:t>
      </w:r>
      <w:r w:rsidR="00FC094D" w:rsidRPr="00427BCD">
        <w:t>используется природный газ.</w:t>
      </w:r>
    </w:p>
    <w:p w:rsidR="00FC094D" w:rsidRPr="00427BCD" w:rsidRDefault="00FC094D" w:rsidP="00FC094D">
      <w:r w:rsidRPr="00427BCD">
        <w:t>Индивидуальные источники тепловой энергии в частных жилых домах в качестве т</w:t>
      </w:r>
      <w:r w:rsidR="005C3023" w:rsidRPr="00427BCD">
        <w:t>оплива используют - природный газ.</w:t>
      </w:r>
    </w:p>
    <w:p w:rsidR="00FC094D" w:rsidRPr="00427BCD" w:rsidRDefault="00FC094D" w:rsidP="00FC094D">
      <w:r w:rsidRPr="00427BCD">
        <w:t xml:space="preserve">Местным видом топлива в </w:t>
      </w:r>
      <w:r w:rsidR="005F7033" w:rsidRPr="00427BCD">
        <w:t>Чернолучинском городском поселении</w:t>
      </w:r>
      <w:r w:rsidRPr="00427BCD">
        <w:t xml:space="preserve"> являются дрова. Существующие источники тепловой энергии не используют местные виды топлива в качестве основного в связи с низким КПД и высокой себестоимостью.</w:t>
      </w:r>
    </w:p>
    <w:p w:rsidR="00FC094D" w:rsidRPr="00427BCD" w:rsidRDefault="00FC094D" w:rsidP="00FC094D">
      <w:r w:rsidRPr="00427BCD">
        <w:t>Возобновляемые источники энергии в поселении отсутствуют.</w:t>
      </w:r>
    </w:p>
    <w:p w:rsidR="00053EF2" w:rsidRPr="00427BCD" w:rsidRDefault="00053EF2" w:rsidP="00053EF2"/>
    <w:p w:rsidR="0095701A" w:rsidRPr="00427BCD" w:rsidRDefault="0095701A" w:rsidP="005D57FA">
      <w:pPr>
        <w:pStyle w:val="20"/>
      </w:pPr>
      <w:bookmarkStart w:id="75" w:name="_Toc133415573"/>
      <w:r w:rsidRPr="00427BCD">
        <w:t>Виды топлива, их долю и значение низшей теплоты сгорания топлива, используемые для производства тепловой энергии по каждой системе теплоснабжения</w:t>
      </w:r>
      <w:bookmarkEnd w:id="75"/>
    </w:p>
    <w:p w:rsidR="00053EF2" w:rsidRPr="00427BCD" w:rsidRDefault="005F7033" w:rsidP="00FC094D">
      <w:r w:rsidRPr="00427BCD">
        <w:t>На котельных д.п. Чернолучинский</w:t>
      </w:r>
      <w:r w:rsidRPr="00427BCD">
        <w:rPr>
          <w:bCs/>
        </w:rPr>
        <w:t>, в качестве топлива используется газ, поставляемый по газопроводам (см. таблицу 8.1)</w:t>
      </w:r>
      <w:r w:rsidRPr="00427BCD">
        <w:t xml:space="preserve"> </w:t>
      </w:r>
    </w:p>
    <w:p w:rsidR="0095701A" w:rsidRPr="00427BCD" w:rsidRDefault="0095701A" w:rsidP="005D57FA">
      <w:pPr>
        <w:pStyle w:val="20"/>
      </w:pPr>
      <w:bookmarkStart w:id="76" w:name="_Toc133415574"/>
      <w:r w:rsidRPr="00427BCD">
        <w:t>П</w:t>
      </w:r>
      <w:r w:rsidR="008721D0" w:rsidRPr="00427BCD">
        <w:t xml:space="preserve">реобладающий в поселении </w:t>
      </w:r>
      <w:r w:rsidRPr="00427BCD">
        <w:t>вид топлива, определяемый по совокупности всех систем теплоснабжения, находящихся в соответствующем поселении</w:t>
      </w:r>
      <w:bookmarkEnd w:id="76"/>
    </w:p>
    <w:p w:rsidR="005F7033" w:rsidRPr="00427BCD" w:rsidRDefault="005F7033" w:rsidP="005F7033">
      <w:r w:rsidRPr="00427BCD">
        <w:t xml:space="preserve">Преобладающего вида топлива в Чернолучинском городском поселении по совокупности всех систем теплоснабжения – нет. В поселении имеется </w:t>
      </w:r>
      <w:r w:rsidR="00607BDC">
        <w:t xml:space="preserve">три </w:t>
      </w:r>
      <w:r w:rsidRPr="00427BCD">
        <w:t>централизованные системы теплоснабжения. Котельными данных систем используется единственный и основной вид топлива – природный газ.</w:t>
      </w:r>
    </w:p>
    <w:p w:rsidR="00053EF2" w:rsidRPr="00427BCD" w:rsidRDefault="00053EF2" w:rsidP="00053EF2"/>
    <w:p w:rsidR="0095701A" w:rsidRPr="00427BCD" w:rsidRDefault="0095701A" w:rsidP="005D57FA">
      <w:pPr>
        <w:pStyle w:val="20"/>
      </w:pPr>
      <w:bookmarkStart w:id="77" w:name="_Toc133415575"/>
      <w:r w:rsidRPr="00427BCD">
        <w:lastRenderedPageBreak/>
        <w:t>Приоритетное направление развития топливного баланса поселения</w:t>
      </w:r>
      <w:bookmarkEnd w:id="77"/>
    </w:p>
    <w:p w:rsidR="0095701A" w:rsidRPr="00427BCD" w:rsidRDefault="00FC094D" w:rsidP="005904EF">
      <w:r w:rsidRPr="00427BCD">
        <w:t>Характеристики топлива остаются неизменными на весь расчётный срок схемы. Приоритетным направлением развития топливного баланса, является снижение удельного расхода топлива, необходимого на единицу вырабатываемой тепловой энергии.</w:t>
      </w:r>
    </w:p>
    <w:p w:rsidR="00E33FBE" w:rsidRPr="00427BCD" w:rsidRDefault="00E33FBE" w:rsidP="005D57FA">
      <w:pPr>
        <w:pStyle w:val="10"/>
        <w:tabs>
          <w:tab w:val="left" w:pos="1985"/>
        </w:tabs>
      </w:pPr>
      <w:bookmarkStart w:id="78" w:name="_Toc133415576"/>
      <w:r w:rsidRPr="00427BCD">
        <w:lastRenderedPageBreak/>
        <w:t xml:space="preserve">Инвестиции в </w:t>
      </w:r>
      <w:r w:rsidR="0095701A" w:rsidRPr="00427BCD">
        <w:t>строительство, реконструкцию, техническое перевооружение и (или) модернизацию</w:t>
      </w:r>
      <w:bookmarkEnd w:id="78"/>
    </w:p>
    <w:p w:rsidR="00DB47AB" w:rsidRPr="00427BCD" w:rsidRDefault="00DB47AB" w:rsidP="00DB47AB">
      <w:r w:rsidRPr="00427BCD">
        <w:t>Реестр мероприятий, принятые в схем</w:t>
      </w:r>
      <w:r w:rsidR="00797BA0" w:rsidRPr="00427BCD">
        <w:t>е</w:t>
      </w:r>
      <w:r w:rsidRPr="00427BCD">
        <w:t xml:space="preserve"> теплос</w:t>
      </w:r>
      <w:r w:rsidR="001C7153" w:rsidRPr="00427BCD">
        <w:t>набжения, приведены в таблице 9</w:t>
      </w:r>
      <w:r w:rsidRPr="00427BCD">
        <w:t>.1.</w:t>
      </w:r>
    </w:p>
    <w:p w:rsidR="00DB47AB" w:rsidRPr="00427BCD" w:rsidRDefault="00DB47AB" w:rsidP="00DB47AB"/>
    <w:p w:rsidR="00DB47AB" w:rsidRPr="00427BCD" w:rsidRDefault="001C7153" w:rsidP="00DB47AB">
      <w:r w:rsidRPr="00427BCD">
        <w:t>Таблица 9</w:t>
      </w:r>
      <w:r w:rsidR="00DB47AB" w:rsidRPr="00427BCD">
        <w:t>.1. Реестр мероприятий схемы теплоснабжения</w:t>
      </w:r>
    </w:p>
    <w:tbl>
      <w:tblPr>
        <w:tblStyle w:val="TableNormal"/>
        <w:tblW w:w="0" w:type="auto"/>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655"/>
        <w:gridCol w:w="2263"/>
        <w:gridCol w:w="1332"/>
        <w:gridCol w:w="2834"/>
        <w:gridCol w:w="792"/>
        <w:gridCol w:w="775"/>
        <w:gridCol w:w="777"/>
      </w:tblGrid>
      <w:tr w:rsidR="00DB47AB" w:rsidRPr="00427BCD" w:rsidTr="006D5878">
        <w:trPr>
          <w:trHeight w:val="827"/>
        </w:trPr>
        <w:tc>
          <w:tcPr>
            <w:tcW w:w="655" w:type="dxa"/>
            <w:vMerge w:val="restart"/>
          </w:tcPr>
          <w:p w:rsidR="00DB47AB" w:rsidRPr="00427BCD" w:rsidRDefault="00DB47AB" w:rsidP="006D5878">
            <w:pPr>
              <w:pStyle w:val="TableParagraph"/>
              <w:spacing w:before="2"/>
              <w:rPr>
                <w:sz w:val="20"/>
                <w:szCs w:val="20"/>
                <w:lang w:val="ru-RU"/>
              </w:rPr>
            </w:pPr>
          </w:p>
          <w:p w:rsidR="00DB47AB" w:rsidRPr="00427BCD" w:rsidRDefault="00DB47AB" w:rsidP="006D5878">
            <w:pPr>
              <w:pStyle w:val="TableParagraph"/>
              <w:ind w:left="165" w:right="135" w:firstLine="50"/>
              <w:rPr>
                <w:b/>
                <w:i/>
                <w:sz w:val="20"/>
                <w:szCs w:val="20"/>
              </w:rPr>
            </w:pPr>
            <w:r w:rsidRPr="00427BCD">
              <w:rPr>
                <w:b/>
                <w:i/>
                <w:sz w:val="20"/>
                <w:szCs w:val="20"/>
              </w:rPr>
              <w:t>№</w:t>
            </w:r>
            <w:r w:rsidRPr="00427BCD">
              <w:rPr>
                <w:b/>
                <w:i/>
                <w:spacing w:val="-57"/>
                <w:sz w:val="20"/>
                <w:szCs w:val="20"/>
              </w:rPr>
              <w:t xml:space="preserve"> </w:t>
            </w:r>
            <w:r w:rsidRPr="00427BCD">
              <w:rPr>
                <w:b/>
                <w:i/>
                <w:spacing w:val="-3"/>
                <w:sz w:val="20"/>
                <w:szCs w:val="20"/>
              </w:rPr>
              <w:t>п\п</w:t>
            </w:r>
          </w:p>
        </w:tc>
        <w:tc>
          <w:tcPr>
            <w:tcW w:w="2263" w:type="dxa"/>
            <w:vMerge w:val="restart"/>
          </w:tcPr>
          <w:p w:rsidR="00DB47AB" w:rsidRPr="00427BCD" w:rsidRDefault="00DB47AB" w:rsidP="006D5878">
            <w:pPr>
              <w:pStyle w:val="TableParagraph"/>
              <w:spacing w:before="140"/>
              <w:ind w:left="220" w:right="204" w:hanging="1"/>
              <w:rPr>
                <w:b/>
                <w:i/>
                <w:sz w:val="20"/>
                <w:szCs w:val="20"/>
                <w:lang w:val="ru-RU"/>
              </w:rPr>
            </w:pPr>
            <w:r w:rsidRPr="00427BCD">
              <w:rPr>
                <w:b/>
                <w:i/>
                <w:sz w:val="20"/>
                <w:szCs w:val="20"/>
                <w:lang w:val="ru-RU"/>
              </w:rPr>
              <w:t>Наименование</w:t>
            </w:r>
            <w:r w:rsidRPr="00427BCD">
              <w:rPr>
                <w:b/>
                <w:i/>
                <w:spacing w:val="1"/>
                <w:sz w:val="20"/>
                <w:szCs w:val="20"/>
                <w:lang w:val="ru-RU"/>
              </w:rPr>
              <w:t xml:space="preserve"> </w:t>
            </w:r>
            <w:r w:rsidRPr="00427BCD">
              <w:rPr>
                <w:b/>
                <w:i/>
                <w:spacing w:val="-4"/>
                <w:sz w:val="20"/>
                <w:szCs w:val="20"/>
                <w:lang w:val="ru-RU"/>
              </w:rPr>
              <w:t xml:space="preserve">предложения </w:t>
            </w:r>
            <w:r w:rsidRPr="00427BCD">
              <w:rPr>
                <w:b/>
                <w:i/>
                <w:spacing w:val="-3"/>
                <w:sz w:val="20"/>
                <w:szCs w:val="20"/>
                <w:lang w:val="ru-RU"/>
              </w:rPr>
              <w:t>по</w:t>
            </w:r>
            <w:r w:rsidRPr="00427BCD">
              <w:rPr>
                <w:b/>
                <w:i/>
                <w:spacing w:val="-2"/>
                <w:sz w:val="20"/>
                <w:szCs w:val="20"/>
                <w:lang w:val="ru-RU"/>
              </w:rPr>
              <w:t xml:space="preserve"> </w:t>
            </w:r>
            <w:r w:rsidRPr="00427BCD">
              <w:rPr>
                <w:b/>
                <w:i/>
                <w:spacing w:val="-6"/>
                <w:sz w:val="20"/>
                <w:szCs w:val="20"/>
                <w:lang w:val="ru-RU"/>
              </w:rPr>
              <w:t>строительству</w:t>
            </w:r>
            <w:r w:rsidRPr="00427BCD">
              <w:rPr>
                <w:b/>
                <w:i/>
                <w:spacing w:val="-5"/>
                <w:sz w:val="20"/>
                <w:szCs w:val="20"/>
                <w:lang w:val="ru-RU"/>
              </w:rPr>
              <w:t xml:space="preserve"> и</w:t>
            </w:r>
            <w:r w:rsidRPr="00427BCD">
              <w:rPr>
                <w:b/>
                <w:i/>
                <w:spacing w:val="-57"/>
                <w:sz w:val="20"/>
                <w:szCs w:val="20"/>
                <w:lang w:val="ru-RU"/>
              </w:rPr>
              <w:t xml:space="preserve"> </w:t>
            </w:r>
            <w:r w:rsidRPr="00427BCD">
              <w:rPr>
                <w:b/>
                <w:i/>
                <w:sz w:val="20"/>
                <w:szCs w:val="20"/>
                <w:lang w:val="ru-RU"/>
              </w:rPr>
              <w:t>реконструкции</w:t>
            </w:r>
          </w:p>
        </w:tc>
        <w:tc>
          <w:tcPr>
            <w:tcW w:w="1332" w:type="dxa"/>
            <w:vMerge w:val="restart"/>
          </w:tcPr>
          <w:p w:rsidR="00DB47AB" w:rsidRPr="00427BCD" w:rsidRDefault="00DB47AB" w:rsidP="006D5878">
            <w:pPr>
              <w:pStyle w:val="TableParagraph"/>
              <w:spacing w:before="1"/>
              <w:rPr>
                <w:sz w:val="20"/>
                <w:szCs w:val="20"/>
                <w:lang w:val="ru-RU"/>
              </w:rPr>
            </w:pPr>
          </w:p>
          <w:p w:rsidR="00DB47AB" w:rsidRPr="00427BCD" w:rsidRDefault="00DB47AB" w:rsidP="006D5878">
            <w:pPr>
              <w:pStyle w:val="TableParagraph"/>
              <w:ind w:left="144" w:right="132" w:firstLine="1"/>
              <w:rPr>
                <w:b/>
                <w:i/>
                <w:sz w:val="20"/>
                <w:szCs w:val="20"/>
              </w:rPr>
            </w:pPr>
            <w:r w:rsidRPr="00427BCD">
              <w:rPr>
                <w:b/>
                <w:i/>
                <w:sz w:val="20"/>
                <w:szCs w:val="20"/>
              </w:rPr>
              <w:t>Кап.</w:t>
            </w:r>
            <w:r w:rsidRPr="00427BCD">
              <w:rPr>
                <w:b/>
                <w:i/>
                <w:spacing w:val="1"/>
                <w:sz w:val="20"/>
                <w:szCs w:val="20"/>
              </w:rPr>
              <w:t xml:space="preserve"> </w:t>
            </w:r>
            <w:r w:rsidRPr="00427BCD">
              <w:rPr>
                <w:b/>
                <w:i/>
                <w:spacing w:val="-4"/>
                <w:sz w:val="20"/>
                <w:szCs w:val="20"/>
              </w:rPr>
              <w:t>вложения</w:t>
            </w:r>
            <w:r w:rsidRPr="00427BCD">
              <w:rPr>
                <w:b/>
                <w:i/>
                <w:spacing w:val="-58"/>
                <w:sz w:val="20"/>
                <w:szCs w:val="20"/>
              </w:rPr>
              <w:t xml:space="preserve"> </w:t>
            </w:r>
            <w:r w:rsidRPr="00427BCD">
              <w:rPr>
                <w:b/>
                <w:i/>
                <w:spacing w:val="-4"/>
                <w:sz w:val="20"/>
                <w:szCs w:val="20"/>
              </w:rPr>
              <w:t>тыс.</w:t>
            </w:r>
            <w:r w:rsidRPr="00427BCD">
              <w:rPr>
                <w:b/>
                <w:i/>
                <w:spacing w:val="-11"/>
                <w:sz w:val="20"/>
                <w:szCs w:val="20"/>
              </w:rPr>
              <w:t xml:space="preserve"> </w:t>
            </w:r>
            <w:r w:rsidRPr="00427BCD">
              <w:rPr>
                <w:b/>
                <w:i/>
                <w:spacing w:val="-3"/>
                <w:sz w:val="20"/>
                <w:szCs w:val="20"/>
              </w:rPr>
              <w:t>руб.</w:t>
            </w:r>
          </w:p>
        </w:tc>
        <w:tc>
          <w:tcPr>
            <w:tcW w:w="2834" w:type="dxa"/>
            <w:vMerge w:val="restart"/>
          </w:tcPr>
          <w:p w:rsidR="00DB47AB" w:rsidRPr="00427BCD" w:rsidRDefault="00DB47AB" w:rsidP="006D5878">
            <w:pPr>
              <w:pStyle w:val="TableParagraph"/>
              <w:spacing w:before="1"/>
              <w:rPr>
                <w:sz w:val="20"/>
                <w:szCs w:val="20"/>
              </w:rPr>
            </w:pPr>
          </w:p>
          <w:p w:rsidR="00DB47AB" w:rsidRPr="00427BCD" w:rsidRDefault="00DB47AB" w:rsidP="006D5878">
            <w:pPr>
              <w:pStyle w:val="TableParagraph"/>
              <w:ind w:left="557" w:right="540" w:hanging="6"/>
              <w:rPr>
                <w:b/>
                <w:i/>
                <w:sz w:val="20"/>
                <w:szCs w:val="20"/>
              </w:rPr>
            </w:pPr>
            <w:r w:rsidRPr="00427BCD">
              <w:rPr>
                <w:b/>
                <w:i/>
                <w:spacing w:val="-5"/>
                <w:sz w:val="20"/>
                <w:szCs w:val="20"/>
              </w:rPr>
              <w:t>Предполагаемые</w:t>
            </w:r>
            <w:r w:rsidRPr="00427BCD">
              <w:rPr>
                <w:b/>
                <w:i/>
                <w:spacing w:val="-57"/>
                <w:sz w:val="20"/>
                <w:szCs w:val="20"/>
              </w:rPr>
              <w:t xml:space="preserve"> </w:t>
            </w:r>
            <w:r w:rsidRPr="00427BCD">
              <w:rPr>
                <w:b/>
                <w:i/>
                <w:sz w:val="20"/>
                <w:szCs w:val="20"/>
              </w:rPr>
              <w:t>источники</w:t>
            </w:r>
            <w:r w:rsidRPr="00427BCD">
              <w:rPr>
                <w:b/>
                <w:i/>
                <w:spacing w:val="1"/>
                <w:sz w:val="20"/>
                <w:szCs w:val="20"/>
              </w:rPr>
              <w:t xml:space="preserve"> </w:t>
            </w:r>
            <w:r w:rsidRPr="00427BCD">
              <w:rPr>
                <w:b/>
                <w:i/>
                <w:spacing w:val="-5"/>
                <w:sz w:val="20"/>
                <w:szCs w:val="20"/>
              </w:rPr>
              <w:t>финансирования</w:t>
            </w:r>
          </w:p>
        </w:tc>
        <w:tc>
          <w:tcPr>
            <w:tcW w:w="2344" w:type="dxa"/>
            <w:gridSpan w:val="3"/>
          </w:tcPr>
          <w:p w:rsidR="00DB47AB" w:rsidRPr="00427BCD" w:rsidRDefault="00DB47AB" w:rsidP="006D5878">
            <w:pPr>
              <w:pStyle w:val="TableParagraph"/>
              <w:spacing w:line="276" w:lineRule="exact"/>
              <w:ind w:left="310" w:right="297" w:hanging="4"/>
              <w:rPr>
                <w:b/>
                <w:i/>
                <w:sz w:val="20"/>
                <w:szCs w:val="20"/>
              </w:rPr>
            </w:pPr>
            <w:r w:rsidRPr="00427BCD">
              <w:rPr>
                <w:b/>
                <w:i/>
                <w:sz w:val="20"/>
                <w:szCs w:val="20"/>
              </w:rPr>
              <w:t>Объем</w:t>
            </w:r>
            <w:r w:rsidRPr="00427BCD">
              <w:rPr>
                <w:b/>
                <w:i/>
                <w:spacing w:val="1"/>
                <w:sz w:val="20"/>
                <w:szCs w:val="20"/>
              </w:rPr>
              <w:t xml:space="preserve"> </w:t>
            </w:r>
            <w:r w:rsidRPr="00427BCD">
              <w:rPr>
                <w:b/>
                <w:i/>
                <w:spacing w:val="-5"/>
                <w:sz w:val="20"/>
                <w:szCs w:val="20"/>
              </w:rPr>
              <w:t>финансирования</w:t>
            </w:r>
            <w:r w:rsidRPr="00427BCD">
              <w:rPr>
                <w:b/>
                <w:i/>
                <w:spacing w:val="-57"/>
                <w:sz w:val="20"/>
                <w:szCs w:val="20"/>
              </w:rPr>
              <w:t xml:space="preserve"> </w:t>
            </w:r>
            <w:r w:rsidRPr="00427BCD">
              <w:rPr>
                <w:b/>
                <w:i/>
                <w:sz w:val="20"/>
                <w:szCs w:val="20"/>
              </w:rPr>
              <w:t>тыс.руб</w:t>
            </w:r>
          </w:p>
        </w:tc>
      </w:tr>
      <w:tr w:rsidR="00DB47AB" w:rsidRPr="00427BCD" w:rsidTr="006D5878">
        <w:trPr>
          <w:trHeight w:val="551"/>
        </w:trPr>
        <w:tc>
          <w:tcPr>
            <w:tcW w:w="655" w:type="dxa"/>
            <w:vMerge/>
            <w:tcBorders>
              <w:top w:val="nil"/>
            </w:tcBorders>
          </w:tcPr>
          <w:p w:rsidR="00DB47AB" w:rsidRPr="00427BCD" w:rsidRDefault="00DB47AB" w:rsidP="006D5878">
            <w:pPr>
              <w:rPr>
                <w:sz w:val="20"/>
                <w:szCs w:val="20"/>
              </w:rPr>
            </w:pPr>
          </w:p>
        </w:tc>
        <w:tc>
          <w:tcPr>
            <w:tcW w:w="2263" w:type="dxa"/>
            <w:vMerge/>
            <w:tcBorders>
              <w:top w:val="nil"/>
            </w:tcBorders>
          </w:tcPr>
          <w:p w:rsidR="00DB47AB" w:rsidRPr="00427BCD" w:rsidRDefault="00DB47AB" w:rsidP="006D5878">
            <w:pPr>
              <w:rPr>
                <w:sz w:val="20"/>
                <w:szCs w:val="20"/>
              </w:rPr>
            </w:pPr>
          </w:p>
        </w:tc>
        <w:tc>
          <w:tcPr>
            <w:tcW w:w="1332" w:type="dxa"/>
            <w:vMerge/>
            <w:tcBorders>
              <w:top w:val="nil"/>
            </w:tcBorders>
          </w:tcPr>
          <w:p w:rsidR="00DB47AB" w:rsidRPr="00427BCD" w:rsidRDefault="00DB47AB" w:rsidP="006D5878">
            <w:pPr>
              <w:rPr>
                <w:sz w:val="20"/>
                <w:szCs w:val="20"/>
              </w:rPr>
            </w:pPr>
          </w:p>
        </w:tc>
        <w:tc>
          <w:tcPr>
            <w:tcW w:w="2834" w:type="dxa"/>
            <w:vMerge/>
            <w:tcBorders>
              <w:top w:val="nil"/>
            </w:tcBorders>
          </w:tcPr>
          <w:p w:rsidR="00DB47AB" w:rsidRPr="00427BCD" w:rsidRDefault="00DB47AB" w:rsidP="006D5878">
            <w:pPr>
              <w:rPr>
                <w:sz w:val="20"/>
                <w:szCs w:val="20"/>
              </w:rPr>
            </w:pPr>
          </w:p>
        </w:tc>
        <w:tc>
          <w:tcPr>
            <w:tcW w:w="792" w:type="dxa"/>
          </w:tcPr>
          <w:p w:rsidR="00DB47AB" w:rsidRPr="00427BCD" w:rsidRDefault="00DB47AB" w:rsidP="006D5878">
            <w:pPr>
              <w:pStyle w:val="TableParagraph"/>
              <w:spacing w:line="272" w:lineRule="exact"/>
              <w:ind w:left="127"/>
              <w:rPr>
                <w:b/>
                <w:i/>
                <w:sz w:val="20"/>
                <w:szCs w:val="20"/>
              </w:rPr>
            </w:pPr>
            <w:r w:rsidRPr="00427BCD">
              <w:rPr>
                <w:b/>
                <w:i/>
                <w:sz w:val="20"/>
                <w:szCs w:val="20"/>
              </w:rPr>
              <w:t>2023-</w:t>
            </w:r>
          </w:p>
          <w:p w:rsidR="00DB47AB" w:rsidRPr="00427BCD" w:rsidRDefault="00DB47AB" w:rsidP="006D5878">
            <w:pPr>
              <w:pStyle w:val="TableParagraph"/>
              <w:spacing w:line="259" w:lineRule="exact"/>
              <w:ind w:left="166"/>
              <w:rPr>
                <w:b/>
                <w:i/>
                <w:sz w:val="20"/>
                <w:szCs w:val="20"/>
              </w:rPr>
            </w:pPr>
            <w:r w:rsidRPr="00427BCD">
              <w:rPr>
                <w:b/>
                <w:i/>
                <w:sz w:val="20"/>
                <w:szCs w:val="20"/>
              </w:rPr>
              <w:t>2027</w:t>
            </w:r>
          </w:p>
        </w:tc>
        <w:tc>
          <w:tcPr>
            <w:tcW w:w="775" w:type="dxa"/>
          </w:tcPr>
          <w:p w:rsidR="00DB47AB" w:rsidRPr="00427BCD" w:rsidRDefault="00DB47AB" w:rsidP="006D5878">
            <w:pPr>
              <w:pStyle w:val="TableParagraph"/>
              <w:spacing w:line="272" w:lineRule="exact"/>
              <w:ind w:left="120"/>
              <w:rPr>
                <w:b/>
                <w:i/>
                <w:sz w:val="20"/>
                <w:szCs w:val="20"/>
              </w:rPr>
            </w:pPr>
            <w:r w:rsidRPr="00427BCD">
              <w:rPr>
                <w:b/>
                <w:i/>
                <w:sz w:val="20"/>
                <w:szCs w:val="20"/>
              </w:rPr>
              <w:t>2028-</w:t>
            </w:r>
          </w:p>
          <w:p w:rsidR="00DB47AB" w:rsidRPr="00427BCD" w:rsidRDefault="00DB47AB" w:rsidP="006D5878">
            <w:pPr>
              <w:pStyle w:val="TableParagraph"/>
              <w:spacing w:line="259" w:lineRule="exact"/>
              <w:ind w:left="156"/>
              <w:rPr>
                <w:b/>
                <w:i/>
                <w:sz w:val="20"/>
                <w:szCs w:val="20"/>
              </w:rPr>
            </w:pPr>
            <w:r w:rsidRPr="00427BCD">
              <w:rPr>
                <w:b/>
                <w:i/>
                <w:sz w:val="20"/>
                <w:szCs w:val="20"/>
              </w:rPr>
              <w:t>2032</w:t>
            </w:r>
          </w:p>
        </w:tc>
        <w:tc>
          <w:tcPr>
            <w:tcW w:w="777" w:type="dxa"/>
          </w:tcPr>
          <w:p w:rsidR="00DB47AB" w:rsidRPr="00427BCD" w:rsidRDefault="00DB47AB" w:rsidP="006D5878">
            <w:pPr>
              <w:pStyle w:val="TableParagraph"/>
              <w:spacing w:line="272" w:lineRule="exact"/>
              <w:ind w:left="120"/>
              <w:rPr>
                <w:b/>
                <w:i/>
                <w:sz w:val="20"/>
                <w:szCs w:val="20"/>
              </w:rPr>
            </w:pPr>
            <w:r w:rsidRPr="00427BCD">
              <w:rPr>
                <w:b/>
                <w:i/>
                <w:sz w:val="20"/>
                <w:szCs w:val="20"/>
              </w:rPr>
              <w:t>2033-</w:t>
            </w:r>
          </w:p>
          <w:p w:rsidR="00DB47AB" w:rsidRPr="00427BCD" w:rsidRDefault="00DB47AB" w:rsidP="006D5878">
            <w:pPr>
              <w:pStyle w:val="TableParagraph"/>
              <w:spacing w:line="259" w:lineRule="exact"/>
              <w:ind w:left="156"/>
              <w:rPr>
                <w:b/>
                <w:i/>
                <w:sz w:val="20"/>
                <w:szCs w:val="20"/>
              </w:rPr>
            </w:pPr>
            <w:r w:rsidRPr="00427BCD">
              <w:rPr>
                <w:b/>
                <w:i/>
                <w:sz w:val="20"/>
                <w:szCs w:val="20"/>
              </w:rPr>
              <w:t>2040</w:t>
            </w:r>
          </w:p>
        </w:tc>
      </w:tr>
      <w:tr w:rsidR="00DB47AB" w:rsidRPr="00427BCD" w:rsidTr="006D5878">
        <w:trPr>
          <w:trHeight w:val="275"/>
        </w:trPr>
        <w:tc>
          <w:tcPr>
            <w:tcW w:w="655" w:type="dxa"/>
          </w:tcPr>
          <w:p w:rsidR="00DB47AB" w:rsidRPr="00427BCD" w:rsidRDefault="00DB47AB" w:rsidP="006D5878">
            <w:pPr>
              <w:pStyle w:val="TableParagraph"/>
              <w:spacing w:line="256" w:lineRule="exact"/>
              <w:ind w:left="247"/>
              <w:rPr>
                <w:b/>
                <w:i/>
                <w:sz w:val="20"/>
                <w:szCs w:val="20"/>
              </w:rPr>
            </w:pPr>
            <w:r w:rsidRPr="00427BCD">
              <w:rPr>
                <w:b/>
                <w:i/>
                <w:sz w:val="20"/>
                <w:szCs w:val="20"/>
              </w:rPr>
              <w:t>А</w:t>
            </w:r>
          </w:p>
        </w:tc>
        <w:tc>
          <w:tcPr>
            <w:tcW w:w="2263" w:type="dxa"/>
          </w:tcPr>
          <w:p w:rsidR="00DB47AB" w:rsidRPr="00427BCD" w:rsidRDefault="00DB47AB" w:rsidP="006D5878">
            <w:pPr>
              <w:pStyle w:val="TableParagraph"/>
              <w:spacing w:line="256" w:lineRule="exact"/>
              <w:ind w:left="12"/>
              <w:rPr>
                <w:b/>
                <w:i/>
                <w:sz w:val="20"/>
                <w:szCs w:val="20"/>
              </w:rPr>
            </w:pPr>
            <w:r w:rsidRPr="00427BCD">
              <w:rPr>
                <w:b/>
                <w:i/>
                <w:sz w:val="20"/>
                <w:szCs w:val="20"/>
              </w:rPr>
              <w:t>1</w:t>
            </w:r>
          </w:p>
        </w:tc>
        <w:tc>
          <w:tcPr>
            <w:tcW w:w="1332" w:type="dxa"/>
          </w:tcPr>
          <w:p w:rsidR="00DB47AB" w:rsidRPr="00427BCD" w:rsidRDefault="00DB47AB" w:rsidP="006D5878">
            <w:pPr>
              <w:pStyle w:val="TableParagraph"/>
              <w:spacing w:line="256" w:lineRule="exact"/>
              <w:ind w:left="8"/>
              <w:rPr>
                <w:b/>
                <w:i/>
                <w:sz w:val="20"/>
                <w:szCs w:val="20"/>
              </w:rPr>
            </w:pPr>
            <w:r w:rsidRPr="00427BCD">
              <w:rPr>
                <w:b/>
                <w:i/>
                <w:sz w:val="20"/>
                <w:szCs w:val="20"/>
              </w:rPr>
              <w:t>2</w:t>
            </w:r>
          </w:p>
        </w:tc>
        <w:tc>
          <w:tcPr>
            <w:tcW w:w="2834" w:type="dxa"/>
          </w:tcPr>
          <w:p w:rsidR="00DB47AB" w:rsidRPr="00427BCD" w:rsidRDefault="00DB47AB" w:rsidP="006D5878">
            <w:pPr>
              <w:pStyle w:val="TableParagraph"/>
              <w:spacing w:line="256" w:lineRule="exact"/>
              <w:ind w:left="13"/>
              <w:rPr>
                <w:b/>
                <w:i/>
                <w:sz w:val="20"/>
                <w:szCs w:val="20"/>
              </w:rPr>
            </w:pPr>
            <w:r w:rsidRPr="00427BCD">
              <w:rPr>
                <w:b/>
                <w:i/>
                <w:sz w:val="20"/>
                <w:szCs w:val="20"/>
              </w:rPr>
              <w:t>3</w:t>
            </w:r>
          </w:p>
        </w:tc>
        <w:tc>
          <w:tcPr>
            <w:tcW w:w="792" w:type="dxa"/>
          </w:tcPr>
          <w:p w:rsidR="00DB47AB" w:rsidRPr="00427BCD" w:rsidRDefault="00DB47AB" w:rsidP="006D5878">
            <w:pPr>
              <w:pStyle w:val="TableParagraph"/>
              <w:spacing w:line="256" w:lineRule="exact"/>
              <w:ind w:left="16"/>
              <w:rPr>
                <w:b/>
                <w:i/>
                <w:sz w:val="20"/>
                <w:szCs w:val="20"/>
              </w:rPr>
            </w:pPr>
            <w:r w:rsidRPr="00427BCD">
              <w:rPr>
                <w:b/>
                <w:i/>
                <w:sz w:val="20"/>
                <w:szCs w:val="20"/>
              </w:rPr>
              <w:t>4</w:t>
            </w:r>
          </w:p>
        </w:tc>
        <w:tc>
          <w:tcPr>
            <w:tcW w:w="775" w:type="dxa"/>
          </w:tcPr>
          <w:p w:rsidR="00DB47AB" w:rsidRPr="00427BCD" w:rsidRDefault="00DB47AB" w:rsidP="006D5878">
            <w:pPr>
              <w:pStyle w:val="TableParagraph"/>
              <w:spacing w:line="256" w:lineRule="exact"/>
              <w:ind w:left="13"/>
              <w:rPr>
                <w:b/>
                <w:i/>
                <w:sz w:val="20"/>
                <w:szCs w:val="20"/>
              </w:rPr>
            </w:pPr>
            <w:r w:rsidRPr="00427BCD">
              <w:rPr>
                <w:b/>
                <w:i/>
                <w:sz w:val="20"/>
                <w:szCs w:val="20"/>
              </w:rPr>
              <w:t>5</w:t>
            </w:r>
          </w:p>
        </w:tc>
        <w:tc>
          <w:tcPr>
            <w:tcW w:w="777" w:type="dxa"/>
          </w:tcPr>
          <w:p w:rsidR="00DB47AB" w:rsidRPr="00427BCD" w:rsidRDefault="00DB47AB" w:rsidP="006D5878">
            <w:pPr>
              <w:pStyle w:val="TableParagraph"/>
              <w:spacing w:line="256" w:lineRule="exact"/>
              <w:ind w:left="12"/>
              <w:rPr>
                <w:b/>
                <w:i/>
                <w:sz w:val="20"/>
                <w:szCs w:val="20"/>
              </w:rPr>
            </w:pPr>
            <w:r w:rsidRPr="00427BCD">
              <w:rPr>
                <w:b/>
                <w:i/>
                <w:sz w:val="20"/>
                <w:szCs w:val="20"/>
              </w:rPr>
              <w:t>6</w:t>
            </w:r>
          </w:p>
        </w:tc>
      </w:tr>
      <w:tr w:rsidR="00DB47AB" w:rsidRPr="00427BCD" w:rsidTr="006D5878">
        <w:trPr>
          <w:trHeight w:val="827"/>
        </w:trPr>
        <w:tc>
          <w:tcPr>
            <w:tcW w:w="655"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266"/>
              <w:rPr>
                <w:sz w:val="20"/>
                <w:szCs w:val="20"/>
              </w:rPr>
            </w:pPr>
            <w:r w:rsidRPr="00427BCD">
              <w:rPr>
                <w:sz w:val="20"/>
                <w:szCs w:val="20"/>
              </w:rPr>
              <w:t>1</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№1</w:t>
            </w:r>
          </w:p>
        </w:tc>
        <w:tc>
          <w:tcPr>
            <w:tcW w:w="1332" w:type="dxa"/>
          </w:tcPr>
          <w:p w:rsidR="00DB47AB" w:rsidRPr="00427BCD" w:rsidRDefault="00DB47AB" w:rsidP="006D5878">
            <w:pPr>
              <w:pStyle w:val="TableParagraph"/>
              <w:spacing w:before="3"/>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11</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11</w:t>
            </w:r>
            <w:r w:rsidRPr="00427BCD">
              <w:rPr>
                <w:sz w:val="20"/>
                <w:szCs w:val="20"/>
              </w:rPr>
              <w:t>000</w:t>
            </w:r>
          </w:p>
        </w:tc>
        <w:tc>
          <w:tcPr>
            <w:tcW w:w="777" w:type="dxa"/>
          </w:tcPr>
          <w:p w:rsidR="00DB47AB" w:rsidRPr="00427BCD" w:rsidRDefault="00DB47AB" w:rsidP="006D5878">
            <w:pPr>
              <w:pStyle w:val="TableParagraph"/>
              <w:rPr>
                <w:sz w:val="20"/>
                <w:szCs w:val="20"/>
              </w:rPr>
            </w:pPr>
          </w:p>
        </w:tc>
      </w:tr>
      <w:tr w:rsidR="00DB47AB" w:rsidRPr="00427BCD" w:rsidTr="006D5878">
        <w:trPr>
          <w:trHeight w:val="830"/>
        </w:trPr>
        <w:tc>
          <w:tcPr>
            <w:tcW w:w="655"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266"/>
              <w:rPr>
                <w:sz w:val="20"/>
                <w:szCs w:val="20"/>
              </w:rPr>
            </w:pPr>
            <w:r w:rsidRPr="00427BCD">
              <w:rPr>
                <w:sz w:val="20"/>
                <w:szCs w:val="20"/>
              </w:rPr>
              <w:t>2</w:t>
            </w:r>
          </w:p>
        </w:tc>
        <w:tc>
          <w:tcPr>
            <w:tcW w:w="2263" w:type="dxa"/>
          </w:tcPr>
          <w:p w:rsidR="00DB47AB" w:rsidRPr="00427BCD" w:rsidRDefault="00DB47AB" w:rsidP="006D5878">
            <w:pPr>
              <w:pStyle w:val="TableParagraph"/>
              <w:spacing w:before="131"/>
              <w:ind w:left="429" w:right="364" w:hanging="36"/>
              <w:rPr>
                <w:sz w:val="20"/>
                <w:szCs w:val="20"/>
              </w:rPr>
            </w:pPr>
            <w:r w:rsidRPr="00427BCD">
              <w:rPr>
                <w:spacing w:val="-5"/>
                <w:sz w:val="20"/>
                <w:szCs w:val="20"/>
              </w:rPr>
              <w:t>Реконструкция</w:t>
            </w:r>
            <w:r w:rsidRPr="00427BCD">
              <w:rPr>
                <w:spacing w:val="-57"/>
                <w:sz w:val="20"/>
                <w:szCs w:val="20"/>
              </w:rPr>
              <w:t xml:space="preserve"> </w:t>
            </w:r>
            <w:r w:rsidRPr="00427BCD">
              <w:rPr>
                <w:spacing w:val="-5"/>
                <w:sz w:val="20"/>
                <w:szCs w:val="20"/>
              </w:rPr>
              <w:t>котельной</w:t>
            </w:r>
            <w:r w:rsidRPr="00427BCD">
              <w:rPr>
                <w:spacing w:val="-10"/>
                <w:sz w:val="20"/>
                <w:szCs w:val="20"/>
              </w:rPr>
              <w:t xml:space="preserve"> </w:t>
            </w:r>
            <w:r w:rsidRPr="00427BCD">
              <w:rPr>
                <w:spacing w:val="-5"/>
                <w:sz w:val="20"/>
                <w:szCs w:val="20"/>
              </w:rPr>
              <w:t>№2</w:t>
            </w:r>
          </w:p>
        </w:tc>
        <w:tc>
          <w:tcPr>
            <w:tcW w:w="1332" w:type="dxa"/>
          </w:tcPr>
          <w:p w:rsidR="00DB47AB" w:rsidRPr="00427BCD" w:rsidRDefault="00DB47AB" w:rsidP="006D5878">
            <w:pPr>
              <w:pStyle w:val="TableParagraph"/>
              <w:spacing w:before="5"/>
              <w:rPr>
                <w:sz w:val="20"/>
                <w:szCs w:val="20"/>
              </w:rPr>
            </w:pPr>
          </w:p>
          <w:p w:rsidR="00DB47AB" w:rsidRPr="00427BCD" w:rsidRDefault="00DB47AB" w:rsidP="006D5878">
            <w:pPr>
              <w:pStyle w:val="TableParagraph"/>
              <w:ind w:left="342" w:right="339"/>
              <w:rPr>
                <w:sz w:val="20"/>
                <w:szCs w:val="20"/>
              </w:rPr>
            </w:pPr>
            <w:r w:rsidRPr="00427BCD">
              <w:rPr>
                <w:sz w:val="20"/>
                <w:szCs w:val="20"/>
              </w:rPr>
              <w:t>8800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00797BA0" w:rsidRPr="00427BCD">
              <w:rPr>
                <w:sz w:val="20"/>
                <w:szCs w:val="20"/>
                <w:lang w:val="ru-RU"/>
              </w:rPr>
              <w:t xml:space="preserve"> </w:t>
            </w:r>
            <w:r w:rsidRPr="00427BCD">
              <w:rPr>
                <w:sz w:val="20"/>
                <w:szCs w:val="20"/>
                <w:lang w:val="ru-RU"/>
              </w:rPr>
              <w:t>муниципального</w:t>
            </w:r>
            <w:r w:rsidRPr="00427BCD">
              <w:rPr>
                <w:spacing w:val="-3"/>
                <w:sz w:val="20"/>
                <w:szCs w:val="20"/>
                <w:lang w:val="ru-RU"/>
              </w:rPr>
              <w:t xml:space="preserve"> </w:t>
            </w:r>
            <w:r w:rsidRPr="00427BCD">
              <w:rPr>
                <w:sz w:val="20"/>
                <w:szCs w:val="20"/>
                <w:lang w:val="ru-RU"/>
              </w:rPr>
              <w:t>района</w:t>
            </w:r>
          </w:p>
        </w:tc>
        <w:tc>
          <w:tcPr>
            <w:tcW w:w="792" w:type="dxa"/>
          </w:tcPr>
          <w:p w:rsidR="00DB47AB" w:rsidRPr="00427BCD" w:rsidRDefault="00DB47AB" w:rsidP="006D5878">
            <w:pPr>
              <w:pStyle w:val="TableParagraph"/>
              <w:rPr>
                <w:sz w:val="20"/>
                <w:szCs w:val="20"/>
                <w:lang w:val="ru-RU"/>
              </w:rPr>
            </w:pPr>
          </w:p>
        </w:tc>
        <w:tc>
          <w:tcPr>
            <w:tcW w:w="775" w:type="dxa"/>
          </w:tcPr>
          <w:p w:rsidR="00DB47AB" w:rsidRPr="00427BCD" w:rsidRDefault="00DB47AB" w:rsidP="006D5878">
            <w:pPr>
              <w:pStyle w:val="TableParagraph"/>
              <w:spacing w:before="5"/>
              <w:rPr>
                <w:sz w:val="20"/>
                <w:szCs w:val="20"/>
                <w:lang w:val="ru-RU"/>
              </w:rPr>
            </w:pPr>
          </w:p>
          <w:p w:rsidR="00DB47AB" w:rsidRPr="00427BCD" w:rsidRDefault="00DB47AB" w:rsidP="006D5878">
            <w:pPr>
              <w:pStyle w:val="TableParagraph"/>
              <w:ind w:left="126" w:right="117"/>
              <w:rPr>
                <w:sz w:val="20"/>
                <w:szCs w:val="20"/>
              </w:rPr>
            </w:pPr>
            <w:r w:rsidRPr="00427BCD">
              <w:rPr>
                <w:sz w:val="20"/>
                <w:szCs w:val="20"/>
                <w:lang w:val="ru-RU"/>
              </w:rPr>
              <w:t>88</w:t>
            </w:r>
            <w:r w:rsidRPr="00427BCD">
              <w:rPr>
                <w:sz w:val="20"/>
                <w:szCs w:val="20"/>
              </w:rPr>
              <w:t>00</w:t>
            </w:r>
          </w:p>
        </w:tc>
        <w:tc>
          <w:tcPr>
            <w:tcW w:w="777" w:type="dxa"/>
          </w:tcPr>
          <w:p w:rsidR="00DB47AB" w:rsidRPr="00427BCD" w:rsidRDefault="00DB47AB" w:rsidP="006D5878">
            <w:pPr>
              <w:pStyle w:val="TableParagraph"/>
              <w:rPr>
                <w:sz w:val="20"/>
                <w:szCs w:val="20"/>
              </w:rPr>
            </w:pPr>
          </w:p>
        </w:tc>
      </w:tr>
      <w:tr w:rsidR="00DB47AB" w:rsidRPr="00427BCD" w:rsidTr="006D5878">
        <w:trPr>
          <w:trHeight w:val="1250"/>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3</w:t>
            </w:r>
          </w:p>
        </w:tc>
        <w:tc>
          <w:tcPr>
            <w:tcW w:w="2263"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446" w:right="242" w:hanging="183"/>
              <w:rPr>
                <w:sz w:val="20"/>
                <w:szCs w:val="20"/>
              </w:rPr>
            </w:pPr>
            <w:r w:rsidRPr="00427BCD">
              <w:rPr>
                <w:spacing w:val="-6"/>
                <w:sz w:val="20"/>
                <w:szCs w:val="20"/>
              </w:rPr>
              <w:t xml:space="preserve">Замена </w:t>
            </w:r>
            <w:r w:rsidRPr="00427BCD">
              <w:rPr>
                <w:spacing w:val="-5"/>
                <w:sz w:val="20"/>
                <w:szCs w:val="20"/>
              </w:rPr>
              <w:t>насосного</w:t>
            </w:r>
            <w:r w:rsidRPr="00427BCD">
              <w:rPr>
                <w:spacing w:val="-57"/>
                <w:sz w:val="20"/>
                <w:szCs w:val="20"/>
              </w:rPr>
              <w:t xml:space="preserve"> </w:t>
            </w:r>
            <w:r w:rsidRPr="00427BCD">
              <w:rPr>
                <w:sz w:val="20"/>
                <w:szCs w:val="20"/>
              </w:rPr>
              <w:t>оборудования</w:t>
            </w:r>
          </w:p>
        </w:tc>
        <w:tc>
          <w:tcPr>
            <w:tcW w:w="133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342" w:right="339"/>
              <w:rPr>
                <w:sz w:val="20"/>
                <w:szCs w:val="20"/>
              </w:rPr>
            </w:pPr>
            <w:r w:rsidRPr="00427BCD">
              <w:rPr>
                <w:sz w:val="20"/>
                <w:szCs w:val="20"/>
                <w:lang w:val="ru-RU"/>
              </w:rPr>
              <w:t>38</w:t>
            </w:r>
            <w:r w:rsidRPr="00427BCD">
              <w:rPr>
                <w:sz w:val="20"/>
                <w:szCs w:val="20"/>
              </w:rPr>
              <w:t>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76" w:right="65"/>
              <w:rPr>
                <w:sz w:val="20"/>
                <w:szCs w:val="20"/>
              </w:rPr>
            </w:pP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7"/>
              <w:rPr>
                <w:sz w:val="20"/>
                <w:szCs w:val="20"/>
              </w:rPr>
            </w:pPr>
            <w:r w:rsidRPr="00427BCD">
              <w:rPr>
                <w:sz w:val="20"/>
                <w:szCs w:val="20"/>
              </w:rPr>
              <w:t>1</w:t>
            </w:r>
            <w:r w:rsidRPr="00427BCD">
              <w:rPr>
                <w:sz w:val="20"/>
                <w:szCs w:val="20"/>
                <w:lang w:val="ru-RU"/>
              </w:rPr>
              <w:t>9</w:t>
            </w:r>
            <w:r w:rsidRPr="00427BCD">
              <w:rPr>
                <w:sz w:val="20"/>
                <w:szCs w:val="20"/>
              </w:rPr>
              <w:t>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2"/>
              <w:rPr>
                <w:sz w:val="20"/>
                <w:szCs w:val="20"/>
              </w:rPr>
            </w:pPr>
          </w:p>
          <w:p w:rsidR="00DB47AB" w:rsidRPr="00427BCD" w:rsidRDefault="00DB47AB" w:rsidP="006D5878">
            <w:pPr>
              <w:pStyle w:val="TableParagraph"/>
              <w:ind w:left="126" w:right="119"/>
              <w:rPr>
                <w:sz w:val="20"/>
                <w:szCs w:val="20"/>
              </w:rPr>
            </w:pPr>
            <w:r w:rsidRPr="00427BCD">
              <w:rPr>
                <w:sz w:val="20"/>
                <w:szCs w:val="20"/>
              </w:rPr>
              <w:t>1</w:t>
            </w:r>
            <w:r w:rsidRPr="00427BCD">
              <w:rPr>
                <w:sz w:val="20"/>
                <w:szCs w:val="20"/>
                <w:lang w:val="ru-RU"/>
              </w:rPr>
              <w:t>9</w:t>
            </w:r>
            <w:r w:rsidRPr="00427BCD">
              <w:rPr>
                <w:sz w:val="20"/>
                <w:szCs w:val="20"/>
              </w:rPr>
              <w:t>00</w:t>
            </w:r>
          </w:p>
        </w:tc>
      </w:tr>
      <w:tr w:rsidR="00DB47AB" w:rsidRPr="00427BCD" w:rsidTr="006D5878">
        <w:trPr>
          <w:trHeight w:val="1254"/>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39"/>
              <w:rPr>
                <w:sz w:val="20"/>
                <w:szCs w:val="20"/>
                <w:lang w:val="ru-RU"/>
              </w:rPr>
            </w:pPr>
            <w:r w:rsidRPr="00427BCD">
              <w:rPr>
                <w:sz w:val="20"/>
                <w:szCs w:val="20"/>
                <w:lang w:val="ru-RU"/>
              </w:rPr>
              <w:t>4</w:t>
            </w:r>
          </w:p>
        </w:tc>
        <w:tc>
          <w:tcPr>
            <w:tcW w:w="2263"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3"/>
              <w:rPr>
                <w:sz w:val="20"/>
                <w:szCs w:val="20"/>
                <w:lang w:val="ru-RU"/>
              </w:rPr>
            </w:pPr>
          </w:p>
          <w:p w:rsidR="00DB47AB" w:rsidRPr="00427BCD" w:rsidRDefault="00DB47AB" w:rsidP="006D5878">
            <w:pPr>
              <w:pStyle w:val="TableParagraph"/>
              <w:ind w:left="213" w:firstLine="122"/>
              <w:rPr>
                <w:sz w:val="20"/>
                <w:szCs w:val="20"/>
                <w:lang w:val="ru-RU"/>
              </w:rPr>
            </w:pPr>
            <w:r w:rsidRPr="00427BCD">
              <w:rPr>
                <w:spacing w:val="-5"/>
                <w:sz w:val="20"/>
                <w:szCs w:val="20"/>
                <w:lang w:val="ru-RU"/>
              </w:rPr>
              <w:t xml:space="preserve">Замена </w:t>
            </w:r>
            <w:r w:rsidRPr="00427BCD">
              <w:rPr>
                <w:spacing w:val="-4"/>
                <w:sz w:val="20"/>
                <w:szCs w:val="20"/>
                <w:lang w:val="ru-RU"/>
              </w:rPr>
              <w:t>ветхих и</w:t>
            </w:r>
            <w:r w:rsidRPr="00427BCD">
              <w:rPr>
                <w:spacing w:val="-3"/>
                <w:sz w:val="20"/>
                <w:szCs w:val="20"/>
                <w:lang w:val="ru-RU"/>
              </w:rPr>
              <w:t xml:space="preserve"> </w:t>
            </w:r>
            <w:r w:rsidRPr="00427BCD">
              <w:rPr>
                <w:spacing w:val="-6"/>
                <w:sz w:val="20"/>
                <w:szCs w:val="20"/>
                <w:lang w:val="ru-RU"/>
              </w:rPr>
              <w:t>изношенных</w:t>
            </w:r>
            <w:r w:rsidRPr="00427BCD">
              <w:rPr>
                <w:spacing w:val="-8"/>
                <w:sz w:val="20"/>
                <w:szCs w:val="20"/>
                <w:lang w:val="ru-RU"/>
              </w:rPr>
              <w:t xml:space="preserve"> </w:t>
            </w:r>
            <w:r w:rsidRPr="00427BCD">
              <w:rPr>
                <w:spacing w:val="-6"/>
                <w:sz w:val="20"/>
                <w:szCs w:val="20"/>
                <w:lang w:val="ru-RU"/>
              </w:rPr>
              <w:t>сетей</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lang w:val="ru-RU"/>
              </w:rPr>
              <w:t>87</w:t>
            </w:r>
            <w:r w:rsidRPr="00427BCD">
              <w:rPr>
                <w:sz w:val="20"/>
                <w:szCs w:val="20"/>
              </w:rPr>
              <w:t>000</w:t>
            </w:r>
          </w:p>
        </w:tc>
        <w:tc>
          <w:tcPr>
            <w:tcW w:w="2834" w:type="dxa"/>
          </w:tcPr>
          <w:p w:rsidR="00DB47AB" w:rsidRPr="00427BCD" w:rsidRDefault="00DB47AB" w:rsidP="00797BA0">
            <w:pPr>
              <w:pStyle w:val="TableParagraph"/>
              <w:ind w:left="108"/>
              <w:rPr>
                <w:sz w:val="20"/>
                <w:szCs w:val="20"/>
                <w:lang w:val="ru-RU"/>
              </w:rPr>
            </w:pPr>
            <w:r w:rsidRPr="00427BCD">
              <w:rPr>
                <w:sz w:val="20"/>
                <w:szCs w:val="20"/>
                <w:lang w:val="ru-RU"/>
              </w:rPr>
              <w:t>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797BA0">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lang w:val="ru-RU"/>
              </w:rPr>
              <w:t>29</w:t>
            </w:r>
            <w:r w:rsidRPr="00427BCD">
              <w:rPr>
                <w:sz w:val="20"/>
                <w:szCs w:val="20"/>
              </w:rPr>
              <w:t>000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7"/>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3"/>
              <w:rPr>
                <w:sz w:val="20"/>
                <w:szCs w:val="20"/>
              </w:rPr>
            </w:pPr>
            <w:r w:rsidRPr="00427BCD">
              <w:rPr>
                <w:sz w:val="20"/>
                <w:szCs w:val="20"/>
              </w:rPr>
              <w:t>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3"/>
              <w:rPr>
                <w:sz w:val="20"/>
                <w:szCs w:val="20"/>
              </w:rPr>
            </w:pPr>
          </w:p>
          <w:p w:rsidR="00DB47AB" w:rsidRPr="00427BCD" w:rsidRDefault="00DB47AB" w:rsidP="006D5878">
            <w:pPr>
              <w:pStyle w:val="TableParagraph"/>
              <w:ind w:left="126" w:right="119"/>
              <w:rPr>
                <w:sz w:val="20"/>
                <w:szCs w:val="20"/>
              </w:rPr>
            </w:pPr>
            <w:r w:rsidRPr="00427BCD">
              <w:rPr>
                <w:sz w:val="20"/>
                <w:szCs w:val="20"/>
                <w:lang w:val="ru-RU"/>
              </w:rPr>
              <w:t>29</w:t>
            </w:r>
            <w:r w:rsidRPr="00427BCD">
              <w:rPr>
                <w:sz w:val="20"/>
                <w:szCs w:val="20"/>
              </w:rPr>
              <w:t>00</w:t>
            </w:r>
          </w:p>
          <w:p w:rsidR="00DB47AB" w:rsidRPr="00427BCD" w:rsidRDefault="00DB47AB" w:rsidP="006D5878">
            <w:pPr>
              <w:pStyle w:val="TableParagraph"/>
              <w:ind w:left="12"/>
              <w:rPr>
                <w:sz w:val="20"/>
                <w:szCs w:val="20"/>
              </w:rPr>
            </w:pPr>
            <w:r w:rsidRPr="00427BCD">
              <w:rPr>
                <w:sz w:val="20"/>
                <w:szCs w:val="20"/>
              </w:rPr>
              <w:t>0</w:t>
            </w:r>
          </w:p>
        </w:tc>
      </w:tr>
      <w:tr w:rsidR="00DB47AB" w:rsidRPr="00427BCD" w:rsidTr="006D5878">
        <w:trPr>
          <w:trHeight w:val="1271"/>
        </w:trPr>
        <w:tc>
          <w:tcPr>
            <w:tcW w:w="65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266"/>
              <w:rPr>
                <w:sz w:val="20"/>
                <w:szCs w:val="20"/>
                <w:lang w:val="ru-RU"/>
              </w:rPr>
            </w:pPr>
            <w:r w:rsidRPr="00427BCD">
              <w:rPr>
                <w:sz w:val="20"/>
                <w:szCs w:val="20"/>
                <w:lang w:val="ru-RU"/>
              </w:rPr>
              <w:t>5</w:t>
            </w:r>
          </w:p>
        </w:tc>
        <w:tc>
          <w:tcPr>
            <w:tcW w:w="2263" w:type="dxa"/>
          </w:tcPr>
          <w:p w:rsidR="00DB47AB" w:rsidRPr="00427BCD" w:rsidRDefault="00DB47AB" w:rsidP="006D5878">
            <w:pPr>
              <w:pStyle w:val="TableParagraph"/>
              <w:spacing w:before="131"/>
              <w:ind w:left="144" w:right="126"/>
              <w:rPr>
                <w:sz w:val="20"/>
                <w:szCs w:val="20"/>
                <w:lang w:val="ru-RU"/>
              </w:rPr>
            </w:pPr>
            <w:r w:rsidRPr="00427BCD">
              <w:rPr>
                <w:spacing w:val="-6"/>
                <w:sz w:val="20"/>
                <w:szCs w:val="20"/>
                <w:lang w:val="ru-RU"/>
              </w:rPr>
              <w:t xml:space="preserve">Наладочные </w:t>
            </w:r>
            <w:r w:rsidRPr="00427BCD">
              <w:rPr>
                <w:spacing w:val="-5"/>
                <w:sz w:val="20"/>
                <w:szCs w:val="20"/>
                <w:lang w:val="ru-RU"/>
              </w:rPr>
              <w:t>работы</w:t>
            </w:r>
            <w:r w:rsidRPr="00427BCD">
              <w:rPr>
                <w:spacing w:val="-57"/>
                <w:sz w:val="20"/>
                <w:szCs w:val="20"/>
                <w:lang w:val="ru-RU"/>
              </w:rPr>
              <w:t xml:space="preserve"> </w:t>
            </w:r>
            <w:r w:rsidRPr="00427BCD">
              <w:rPr>
                <w:sz w:val="20"/>
                <w:szCs w:val="20"/>
                <w:lang w:val="ru-RU"/>
              </w:rPr>
              <w:t>тепловых сетей</w:t>
            </w:r>
            <w:r w:rsidRPr="00427BCD">
              <w:rPr>
                <w:spacing w:val="1"/>
                <w:sz w:val="20"/>
                <w:szCs w:val="20"/>
                <w:lang w:val="ru-RU"/>
              </w:rPr>
              <w:t xml:space="preserve"> </w:t>
            </w:r>
            <w:r w:rsidRPr="00427BCD">
              <w:rPr>
                <w:sz w:val="20"/>
                <w:szCs w:val="20"/>
                <w:lang w:val="ru-RU"/>
              </w:rPr>
              <w:t>Чернолучинского</w:t>
            </w:r>
            <w:r w:rsidRPr="00427BCD">
              <w:rPr>
                <w:spacing w:val="1"/>
                <w:sz w:val="20"/>
                <w:szCs w:val="20"/>
                <w:lang w:val="ru-RU"/>
              </w:rPr>
              <w:t xml:space="preserve"> </w:t>
            </w:r>
            <w:r w:rsidRPr="00427BCD">
              <w:rPr>
                <w:sz w:val="20"/>
                <w:szCs w:val="20"/>
                <w:lang w:val="ru-RU"/>
              </w:rPr>
              <w:t>городского</w:t>
            </w:r>
            <w:r w:rsidRPr="00427BCD">
              <w:rPr>
                <w:spacing w:val="1"/>
                <w:sz w:val="20"/>
                <w:szCs w:val="20"/>
                <w:lang w:val="ru-RU"/>
              </w:rPr>
              <w:t xml:space="preserve"> </w:t>
            </w:r>
            <w:r w:rsidRPr="00427BCD">
              <w:rPr>
                <w:sz w:val="20"/>
                <w:szCs w:val="20"/>
                <w:lang w:val="ru-RU"/>
              </w:rPr>
              <w:t>поселения</w:t>
            </w:r>
          </w:p>
        </w:tc>
        <w:tc>
          <w:tcPr>
            <w:tcW w:w="1332" w:type="dxa"/>
          </w:tcPr>
          <w:p w:rsidR="00DB47AB" w:rsidRPr="00427BCD" w:rsidRDefault="00DB47AB" w:rsidP="006D5878">
            <w:pPr>
              <w:pStyle w:val="TableParagraph"/>
              <w:rPr>
                <w:sz w:val="20"/>
                <w:szCs w:val="20"/>
                <w:lang w:val="ru-RU"/>
              </w:rPr>
            </w:pPr>
          </w:p>
          <w:p w:rsidR="00DB47AB" w:rsidRPr="00427BCD" w:rsidRDefault="00DB47AB" w:rsidP="006D5878">
            <w:pPr>
              <w:pStyle w:val="TableParagraph"/>
              <w:spacing w:before="4"/>
              <w:rPr>
                <w:sz w:val="20"/>
                <w:szCs w:val="20"/>
                <w:lang w:val="ru-RU"/>
              </w:rPr>
            </w:pPr>
          </w:p>
          <w:p w:rsidR="00DB47AB" w:rsidRPr="00427BCD" w:rsidRDefault="00DB47AB" w:rsidP="006D5878">
            <w:pPr>
              <w:pStyle w:val="TableParagraph"/>
              <w:ind w:left="342" w:right="339"/>
              <w:rPr>
                <w:sz w:val="20"/>
                <w:szCs w:val="20"/>
              </w:rPr>
            </w:pPr>
            <w:r w:rsidRPr="00427BCD">
              <w:rPr>
                <w:sz w:val="20"/>
                <w:szCs w:val="20"/>
              </w:rPr>
              <w:t>5700</w:t>
            </w:r>
          </w:p>
        </w:tc>
        <w:tc>
          <w:tcPr>
            <w:tcW w:w="2834" w:type="dxa"/>
          </w:tcPr>
          <w:p w:rsidR="00DB47AB" w:rsidRPr="00427BCD" w:rsidRDefault="00DB47AB" w:rsidP="006D5878">
            <w:pPr>
              <w:pStyle w:val="TableParagraph"/>
              <w:ind w:left="108" w:right="149"/>
              <w:rPr>
                <w:sz w:val="20"/>
                <w:szCs w:val="20"/>
                <w:lang w:val="ru-RU"/>
              </w:rPr>
            </w:pPr>
            <w:r w:rsidRPr="00427BCD">
              <w:rPr>
                <w:sz w:val="20"/>
                <w:szCs w:val="20"/>
                <w:lang w:val="ru-RU"/>
              </w:rPr>
              <w:t>бюджет</w:t>
            </w:r>
            <w:r w:rsidRPr="00427BCD">
              <w:rPr>
                <w:spacing w:val="1"/>
                <w:sz w:val="20"/>
                <w:szCs w:val="20"/>
                <w:lang w:val="ru-RU"/>
              </w:rPr>
              <w:t xml:space="preserve"> </w:t>
            </w:r>
            <w:r w:rsidRPr="00427BCD">
              <w:rPr>
                <w:sz w:val="20"/>
                <w:szCs w:val="20"/>
                <w:lang w:val="ru-RU"/>
              </w:rPr>
              <w:t>муниципального района,</w:t>
            </w:r>
            <w:r w:rsidRPr="00427BCD">
              <w:rPr>
                <w:spacing w:val="-58"/>
                <w:sz w:val="20"/>
                <w:szCs w:val="20"/>
                <w:lang w:val="ru-RU"/>
              </w:rPr>
              <w:t xml:space="preserve"> </w:t>
            </w:r>
            <w:r w:rsidRPr="00427BCD">
              <w:rPr>
                <w:sz w:val="20"/>
                <w:szCs w:val="20"/>
                <w:lang w:val="ru-RU"/>
              </w:rPr>
              <w:t>собственные средства</w:t>
            </w:r>
            <w:r w:rsidRPr="00427BCD">
              <w:rPr>
                <w:spacing w:val="1"/>
                <w:sz w:val="20"/>
                <w:szCs w:val="20"/>
                <w:lang w:val="ru-RU"/>
              </w:rPr>
              <w:t xml:space="preserve"> </w:t>
            </w:r>
            <w:r w:rsidRPr="00427BCD">
              <w:rPr>
                <w:sz w:val="20"/>
                <w:szCs w:val="20"/>
                <w:lang w:val="ru-RU"/>
              </w:rPr>
              <w:t>потребителей</w:t>
            </w:r>
            <w:r w:rsidRPr="00427BCD">
              <w:rPr>
                <w:spacing w:val="-1"/>
                <w:sz w:val="20"/>
                <w:szCs w:val="20"/>
                <w:lang w:val="ru-RU"/>
              </w:rPr>
              <w:t xml:space="preserve"> </w:t>
            </w:r>
            <w:r w:rsidRPr="00427BCD">
              <w:rPr>
                <w:sz w:val="20"/>
                <w:szCs w:val="20"/>
                <w:lang w:val="ru-RU"/>
              </w:rPr>
              <w:t>тепловой</w:t>
            </w:r>
          </w:p>
          <w:p w:rsidR="00DB47AB" w:rsidRPr="00427BCD" w:rsidRDefault="00DB47AB" w:rsidP="006D5878">
            <w:pPr>
              <w:pStyle w:val="TableParagraph"/>
              <w:spacing w:line="264" w:lineRule="exact"/>
              <w:ind w:left="108"/>
              <w:rPr>
                <w:sz w:val="20"/>
                <w:szCs w:val="20"/>
              </w:rPr>
            </w:pPr>
            <w:r w:rsidRPr="00427BCD">
              <w:rPr>
                <w:sz w:val="20"/>
                <w:szCs w:val="20"/>
              </w:rPr>
              <w:t>энергии</w:t>
            </w:r>
          </w:p>
        </w:tc>
        <w:tc>
          <w:tcPr>
            <w:tcW w:w="792"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76" w:right="65"/>
              <w:rPr>
                <w:sz w:val="20"/>
                <w:szCs w:val="20"/>
              </w:rPr>
            </w:pPr>
            <w:r w:rsidRPr="00427BCD">
              <w:rPr>
                <w:sz w:val="20"/>
                <w:szCs w:val="20"/>
              </w:rPr>
              <w:t>1900</w:t>
            </w:r>
          </w:p>
        </w:tc>
        <w:tc>
          <w:tcPr>
            <w:tcW w:w="775"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7"/>
              <w:rPr>
                <w:sz w:val="20"/>
                <w:szCs w:val="20"/>
              </w:rPr>
            </w:pPr>
            <w:r w:rsidRPr="00427BCD">
              <w:rPr>
                <w:sz w:val="20"/>
                <w:szCs w:val="20"/>
              </w:rPr>
              <w:t>1900</w:t>
            </w:r>
          </w:p>
        </w:tc>
        <w:tc>
          <w:tcPr>
            <w:tcW w:w="777" w:type="dxa"/>
          </w:tcPr>
          <w:p w:rsidR="00DB47AB" w:rsidRPr="00427BCD" w:rsidRDefault="00DB47AB" w:rsidP="006D5878">
            <w:pPr>
              <w:pStyle w:val="TableParagraph"/>
              <w:rPr>
                <w:sz w:val="20"/>
                <w:szCs w:val="20"/>
              </w:rPr>
            </w:pPr>
          </w:p>
          <w:p w:rsidR="00DB47AB" w:rsidRPr="00427BCD" w:rsidRDefault="00DB47AB" w:rsidP="006D5878">
            <w:pPr>
              <w:pStyle w:val="TableParagraph"/>
              <w:spacing w:before="4"/>
              <w:rPr>
                <w:sz w:val="20"/>
                <w:szCs w:val="20"/>
              </w:rPr>
            </w:pPr>
          </w:p>
          <w:p w:rsidR="00DB47AB" w:rsidRPr="00427BCD" w:rsidRDefault="00DB47AB" w:rsidP="006D5878">
            <w:pPr>
              <w:pStyle w:val="TableParagraph"/>
              <w:ind w:left="126" w:right="119"/>
              <w:rPr>
                <w:sz w:val="20"/>
                <w:szCs w:val="20"/>
              </w:rPr>
            </w:pPr>
            <w:r w:rsidRPr="00427BCD">
              <w:rPr>
                <w:sz w:val="20"/>
                <w:szCs w:val="20"/>
              </w:rPr>
              <w:t>1900</w:t>
            </w:r>
          </w:p>
        </w:tc>
      </w:tr>
    </w:tbl>
    <w:p w:rsidR="00DB47AB" w:rsidRPr="00427BCD" w:rsidRDefault="00DB47AB" w:rsidP="00DB47AB"/>
    <w:p w:rsidR="00DB47AB" w:rsidRPr="00427BCD" w:rsidRDefault="00DB47AB" w:rsidP="00DB47AB">
      <w:r w:rsidRPr="00427BCD">
        <w:t>Источниками</w:t>
      </w:r>
      <w:r w:rsidRPr="00427BCD">
        <w:rPr>
          <w:spacing w:val="1"/>
        </w:rPr>
        <w:t xml:space="preserve"> </w:t>
      </w:r>
      <w:r w:rsidRPr="00427BCD">
        <w:t>финансирования</w:t>
      </w:r>
      <w:r w:rsidRPr="00427BCD">
        <w:rPr>
          <w:spacing w:val="1"/>
        </w:rPr>
        <w:t xml:space="preserve"> </w:t>
      </w:r>
      <w:r w:rsidRPr="00427BCD">
        <w:t>мероприятий</w:t>
      </w:r>
      <w:r w:rsidRPr="00427BCD">
        <w:rPr>
          <w:spacing w:val="1"/>
        </w:rPr>
        <w:t xml:space="preserve"> </w:t>
      </w:r>
      <w:r w:rsidRPr="00427BCD">
        <w:t>в</w:t>
      </w:r>
      <w:r w:rsidRPr="00427BCD">
        <w:rPr>
          <w:spacing w:val="1"/>
        </w:rPr>
        <w:t xml:space="preserve"> </w:t>
      </w:r>
      <w:r w:rsidRPr="00427BCD">
        <w:t>системе</w:t>
      </w:r>
      <w:r w:rsidRPr="00427BCD">
        <w:rPr>
          <w:spacing w:val="1"/>
        </w:rPr>
        <w:t xml:space="preserve"> </w:t>
      </w:r>
      <w:r w:rsidRPr="00427BCD">
        <w:t>теплоснабжения</w:t>
      </w:r>
      <w:r w:rsidRPr="00427BCD">
        <w:rPr>
          <w:spacing w:val="1"/>
        </w:rPr>
        <w:t xml:space="preserve"> </w:t>
      </w:r>
      <w:r w:rsidRPr="00427BCD">
        <w:t>будут</w:t>
      </w:r>
      <w:r w:rsidRPr="00427BCD">
        <w:rPr>
          <w:spacing w:val="-62"/>
        </w:rPr>
        <w:t xml:space="preserve"> </w:t>
      </w:r>
      <w:r w:rsidRPr="00427BCD">
        <w:t>выступать</w:t>
      </w:r>
      <w:r w:rsidRPr="00427BCD">
        <w:rPr>
          <w:spacing w:val="1"/>
        </w:rPr>
        <w:t xml:space="preserve"> </w:t>
      </w:r>
      <w:r w:rsidRPr="00427BCD">
        <w:t>бюджеты</w:t>
      </w:r>
      <w:r w:rsidRPr="00427BCD">
        <w:rPr>
          <w:spacing w:val="1"/>
        </w:rPr>
        <w:t xml:space="preserve"> </w:t>
      </w:r>
      <w:r w:rsidRPr="00427BCD">
        <w:t>всех</w:t>
      </w:r>
      <w:r w:rsidRPr="00427BCD">
        <w:rPr>
          <w:spacing w:val="1"/>
        </w:rPr>
        <w:t xml:space="preserve"> </w:t>
      </w:r>
      <w:r w:rsidRPr="00427BCD">
        <w:t>уровней.</w:t>
      </w:r>
      <w:r w:rsidRPr="00427BCD">
        <w:rPr>
          <w:spacing w:val="1"/>
        </w:rPr>
        <w:t xml:space="preserve"> </w:t>
      </w:r>
      <w:r w:rsidRPr="00427BCD">
        <w:t>Бюджетное</w:t>
      </w:r>
      <w:r w:rsidRPr="00427BCD">
        <w:rPr>
          <w:spacing w:val="1"/>
        </w:rPr>
        <w:t xml:space="preserve"> </w:t>
      </w:r>
      <w:r w:rsidRPr="00427BCD">
        <w:t>финансирование</w:t>
      </w:r>
      <w:r w:rsidRPr="00427BCD">
        <w:rPr>
          <w:spacing w:val="1"/>
        </w:rPr>
        <w:t xml:space="preserve"> </w:t>
      </w:r>
      <w:r w:rsidRPr="00427BCD">
        <w:t>предусмотрено</w:t>
      </w:r>
      <w:r w:rsidRPr="00427BCD">
        <w:rPr>
          <w:spacing w:val="1"/>
        </w:rPr>
        <w:t xml:space="preserve"> </w:t>
      </w:r>
      <w:r w:rsidRPr="00427BCD">
        <w:t>через</w:t>
      </w:r>
      <w:r w:rsidRPr="00427BCD">
        <w:rPr>
          <w:spacing w:val="1"/>
        </w:rPr>
        <w:t xml:space="preserve"> </w:t>
      </w:r>
      <w:r w:rsidRPr="00427BCD">
        <w:t>участие</w:t>
      </w:r>
      <w:r w:rsidRPr="00427BCD">
        <w:rPr>
          <w:spacing w:val="1"/>
        </w:rPr>
        <w:t xml:space="preserve"> </w:t>
      </w:r>
      <w:r w:rsidRPr="00427BCD">
        <w:t>в</w:t>
      </w:r>
      <w:r w:rsidRPr="00427BCD">
        <w:rPr>
          <w:spacing w:val="1"/>
        </w:rPr>
        <w:t xml:space="preserve"> </w:t>
      </w:r>
      <w:r w:rsidRPr="00427BCD">
        <w:t>программах</w:t>
      </w:r>
      <w:r w:rsidRPr="00427BCD">
        <w:rPr>
          <w:spacing w:val="1"/>
        </w:rPr>
        <w:t xml:space="preserve"> </w:t>
      </w:r>
      <w:r w:rsidRPr="00427BCD">
        <w:t>финансирования</w:t>
      </w:r>
      <w:r w:rsidRPr="00427BCD">
        <w:rPr>
          <w:spacing w:val="1"/>
        </w:rPr>
        <w:t xml:space="preserve"> </w:t>
      </w:r>
      <w:r w:rsidRPr="00427BCD">
        <w:t>осуществ</w:t>
      </w:r>
      <w:r w:rsidR="004D6C96">
        <w:t>ляемых «Стратегией развития стр</w:t>
      </w:r>
      <w:r w:rsidRPr="00427BCD">
        <w:t>о</w:t>
      </w:r>
      <w:r w:rsidR="004D6C96">
        <w:t>и</w:t>
      </w:r>
      <w:bookmarkStart w:id="79" w:name="_GoBack"/>
      <w:bookmarkEnd w:id="79"/>
      <w:r w:rsidRPr="00427BCD">
        <w:t>тельной отрасли и жилищно-коммунального хозяйства Омской области на период до 2030 года с прогнозом до 2035 года».</w:t>
      </w:r>
    </w:p>
    <w:p w:rsidR="00DB47AB" w:rsidRPr="00427BCD" w:rsidRDefault="00DB47AB" w:rsidP="00DB47AB">
      <w:r w:rsidRPr="00427BCD">
        <w:t>Структура инвестиций по источникам финансирования разделена следующим образом. Не менее 5% софинансирование местного бюджета, так как сельская местность. Внебюджетные источники финансирования должны быть не менее 15 % - прибыль организации, амортизационные отчисления, заемные средства, инвестиционная составляющая в тарифе и других источников финансирования.</w:t>
      </w:r>
    </w:p>
    <w:p w:rsidR="00DB47AB" w:rsidRPr="00427BCD" w:rsidRDefault="00DB47AB" w:rsidP="00DB47AB"/>
    <w:p w:rsidR="00A34919" w:rsidRPr="00427BCD" w:rsidRDefault="00D97847" w:rsidP="006D5878">
      <w:pPr>
        <w:pStyle w:val="20"/>
      </w:pPr>
      <w:bookmarkStart w:id="80" w:name="_Toc133415577"/>
      <w:r w:rsidRPr="00427BCD">
        <w:t xml:space="preserve">Предложения по величине необходимых инвестиций </w:t>
      </w:r>
      <w:r w:rsidR="0095701A" w:rsidRPr="00427BCD">
        <w:t xml:space="preserve">в строительство, реконструкцию, техническое перевооружение и (или) модернизацию </w:t>
      </w:r>
      <w:r w:rsidRPr="00427BCD">
        <w:t>источников тепловой энергии на каждом этапе</w:t>
      </w:r>
      <w:bookmarkEnd w:id="80"/>
    </w:p>
    <w:p w:rsidR="00DB47AB" w:rsidRPr="00427BCD" w:rsidRDefault="00DB47AB" w:rsidP="00DB47AB">
      <w:pPr>
        <w:pStyle w:val="20"/>
        <w:numPr>
          <w:ilvl w:val="0"/>
          <w:numId w:val="0"/>
        </w:numPr>
        <w:ind w:firstLine="709"/>
        <w:rPr>
          <w:b w:val="0"/>
        </w:rPr>
      </w:pPr>
      <w:bookmarkStart w:id="81" w:name="_Toc133403477"/>
      <w:bookmarkStart w:id="82" w:name="_Toc133415578"/>
      <w:r w:rsidRPr="00427BCD">
        <w:rPr>
          <w:b w:val="0"/>
        </w:rPr>
        <w:t>Предложения по величине необходимых инвестиций в строительство, реконструкцию, техническое перевооружение и (или) модернизацию источников тепловой энергии приведен в таблице 16.1.</w:t>
      </w:r>
      <w:bookmarkEnd w:id="81"/>
      <w:bookmarkEnd w:id="82"/>
    </w:p>
    <w:p w:rsidR="00DB47AB" w:rsidRPr="00427BCD" w:rsidRDefault="00DB47AB" w:rsidP="00DB47AB"/>
    <w:p w:rsidR="00D97847" w:rsidRPr="00427BCD" w:rsidRDefault="00D97847" w:rsidP="005D57FA">
      <w:pPr>
        <w:pStyle w:val="20"/>
      </w:pPr>
      <w:bookmarkStart w:id="83" w:name="_Toc133415579"/>
      <w:r w:rsidRPr="00427BCD">
        <w:lastRenderedPageBreak/>
        <w:t xml:space="preserve">Предложения по величине необходимых инвестиций </w:t>
      </w:r>
      <w:r w:rsidR="0095701A" w:rsidRPr="00427BCD">
        <w:t>в строительство, реконструкцию, техническое перевооружение и (или) модернизацию</w:t>
      </w:r>
      <w:r w:rsidRPr="00427BCD">
        <w:t xml:space="preserve"> тепловых сетей, насосных станций и тепловых пунктов на каждом этапе</w:t>
      </w:r>
      <w:bookmarkEnd w:id="83"/>
    </w:p>
    <w:p w:rsidR="00DB47AB" w:rsidRPr="00427BCD" w:rsidRDefault="00DB47AB" w:rsidP="00DB47AB">
      <w:r w:rsidRPr="00427BCD">
        <w:t>Предложения по величине необходимых инвестиций в строительство, реконструкцию, техническое перевооружение и (или) модернизацию тепловых сетей и сооружений на нах приведен в таблице 16-1.</w:t>
      </w:r>
    </w:p>
    <w:p w:rsidR="00DB47AB" w:rsidRPr="00427BCD" w:rsidRDefault="00DB47AB" w:rsidP="00DB47AB"/>
    <w:p w:rsidR="00D97847" w:rsidRPr="00427BCD" w:rsidRDefault="00D97847" w:rsidP="005D57FA">
      <w:pPr>
        <w:pStyle w:val="20"/>
      </w:pPr>
      <w:bookmarkStart w:id="84" w:name="bookmark0"/>
      <w:bookmarkStart w:id="85" w:name="bookmark1"/>
      <w:bookmarkStart w:id="86" w:name="bookmark2"/>
      <w:bookmarkStart w:id="87" w:name="bookmark3"/>
      <w:bookmarkStart w:id="88" w:name="_Toc133415580"/>
      <w:bookmarkEnd w:id="84"/>
      <w:bookmarkEnd w:id="85"/>
      <w:bookmarkEnd w:id="86"/>
      <w:bookmarkEnd w:id="87"/>
      <w:r w:rsidRPr="00427BCD">
        <w:t xml:space="preserve">Предложения по величине инвестиций </w:t>
      </w:r>
      <w:r w:rsidR="0095701A" w:rsidRPr="00427BCD">
        <w:t>в строительство, реконструкцию, техническое перевооружение и (или) модернизацию</w:t>
      </w:r>
      <w:r w:rsidRPr="00427BCD">
        <w:t xml:space="preserve"> в связи с изменениями температурного графика и гидравлического режима работы системы теплоснабжения на каждом этапе</w:t>
      </w:r>
      <w:bookmarkEnd w:id="88"/>
    </w:p>
    <w:p w:rsidR="0004553E" w:rsidRPr="00427BCD" w:rsidRDefault="0004553E" w:rsidP="0004553E">
      <w:r w:rsidRPr="00427BCD">
        <w:t>Изменений температурного графика и гидравлического режима работы систем теплоснабжения не предполагается на расчётный период до 20</w:t>
      </w:r>
      <w:r w:rsidR="00DB47AB" w:rsidRPr="00427BCD">
        <w:t>40</w:t>
      </w:r>
      <w:r w:rsidRPr="00427BCD">
        <w:t xml:space="preserve"> года. Инвестиции в строительство, реконструкцию и техническое перевооружение на указанные мероприятия не требуются.</w:t>
      </w:r>
    </w:p>
    <w:p w:rsidR="00053EF2" w:rsidRPr="00427BCD" w:rsidRDefault="00053EF2" w:rsidP="00053EF2"/>
    <w:p w:rsidR="00D97847" w:rsidRPr="00427BCD" w:rsidRDefault="00D97847" w:rsidP="005D57FA">
      <w:pPr>
        <w:pStyle w:val="20"/>
      </w:pPr>
      <w:bookmarkStart w:id="89" w:name="_Toc133415581"/>
      <w:r w:rsidRPr="00427BCD">
        <w:t>Предложения по величине необходимых инвестиций для перевода открытой системы теплоснабжения (горячего водоснабжения) в закрытую систему горячего водоснабжения на каждом этапе</w:t>
      </w:r>
      <w:bookmarkEnd w:id="89"/>
    </w:p>
    <w:p w:rsidR="0004553E" w:rsidRPr="00427BCD" w:rsidRDefault="0004553E" w:rsidP="0004553E">
      <w:r w:rsidRPr="00427BCD">
        <w:t>Перевод открытой системы теплоснабжения (горячего водоснабжения) в закрытую систему горячего водоснабжения до конца расчётного периода не планируется. Инвестиции на указанные мероприятия не требуются.</w:t>
      </w:r>
    </w:p>
    <w:p w:rsidR="00053EF2" w:rsidRPr="00427BCD" w:rsidRDefault="00053EF2" w:rsidP="00053EF2"/>
    <w:p w:rsidR="00D97847" w:rsidRPr="00427BCD" w:rsidRDefault="00D97847" w:rsidP="005D57FA">
      <w:pPr>
        <w:pStyle w:val="20"/>
      </w:pPr>
      <w:bookmarkStart w:id="90" w:name="_Toc133415582"/>
      <w:r w:rsidRPr="00427BCD">
        <w:t>Оценка эффективности инвестиций по отдельным предложениям</w:t>
      </w:r>
      <w:bookmarkEnd w:id="90"/>
    </w:p>
    <w:p w:rsidR="00E97D30" w:rsidRPr="00427BCD" w:rsidRDefault="0004553E" w:rsidP="00DB47AB">
      <w:r w:rsidRPr="00427BCD">
        <w:t>Экономический эффект мероприятий по реконструкции тепловых сетей достигается за счёт сокращения аварий – издержек на их ликвидацию, снижения потерь теплоносителя и потребления энергии котельных.</w:t>
      </w:r>
      <w:r w:rsidR="00E97D30" w:rsidRPr="00427BCD">
        <w:t xml:space="preserve"> </w:t>
      </w:r>
      <w:r w:rsidRPr="00427BCD">
        <w:t>Экономический эффект мероприяти</w:t>
      </w:r>
      <w:r w:rsidR="005A06F7" w:rsidRPr="00427BCD">
        <w:t>й по техническому перевооружению котельных достигается за счё</w:t>
      </w:r>
      <w:r w:rsidRPr="00427BCD">
        <w:t>т повышения КПД котлов, уровня автоматизации (мало</w:t>
      </w:r>
      <w:r w:rsidR="005A06F7" w:rsidRPr="00427BCD">
        <w:t>обслуживаемости), повышения надё</w:t>
      </w:r>
      <w:r w:rsidRPr="00427BCD">
        <w:t>жности и сокращения возможных перерывов и простоев котельных.</w:t>
      </w:r>
      <w:r w:rsidR="00E97D30" w:rsidRPr="00427BCD">
        <w:t xml:space="preserve"> </w:t>
      </w:r>
    </w:p>
    <w:p w:rsidR="0095701A" w:rsidRPr="00427BCD" w:rsidRDefault="0095701A" w:rsidP="005D57FA">
      <w:pPr>
        <w:pStyle w:val="20"/>
      </w:pPr>
      <w:bookmarkStart w:id="91" w:name="_Toc133415583"/>
      <w:r w:rsidRPr="00427BCD">
        <w:t>Величина фактически ос</w:t>
      </w:r>
      <w:r w:rsidR="008721D0" w:rsidRPr="00427BCD">
        <w:t>уществлё</w:t>
      </w:r>
      <w:r w:rsidRPr="00427BCD">
        <w:t>нных инвестиций в строительство, реконструкцию, техническое перевооружение и (или) модернизацию объектов теплоснабжения за базовый период и базовый период актуализации</w:t>
      </w:r>
      <w:bookmarkEnd w:id="91"/>
    </w:p>
    <w:p w:rsidR="0095701A" w:rsidRPr="00427BCD" w:rsidRDefault="00E97D30" w:rsidP="005904EF">
      <w:r w:rsidRPr="00427BCD">
        <w:t>Сведения, о величине фактически осуществлённых инвестиций в строительство, реконструкцию, техническое перевооружение и (или) модернизация объектов теплоснабжения за базовый период и период актуализации, отсутствуют.</w:t>
      </w:r>
    </w:p>
    <w:p w:rsidR="00E33FBE" w:rsidRPr="00427BCD" w:rsidRDefault="00E33FBE" w:rsidP="005D57FA">
      <w:pPr>
        <w:pStyle w:val="10"/>
      </w:pPr>
      <w:bookmarkStart w:id="92" w:name="_Toc133415584"/>
      <w:r w:rsidRPr="00427BCD">
        <w:lastRenderedPageBreak/>
        <w:t xml:space="preserve">Решение </w:t>
      </w:r>
      <w:r w:rsidR="0095701A" w:rsidRPr="00427BCD">
        <w:t>о присвоении статуса единой теплоснабжающей организации (организациям)</w:t>
      </w:r>
      <w:bookmarkEnd w:id="92"/>
    </w:p>
    <w:p w:rsidR="00D97847" w:rsidRPr="00427BCD" w:rsidRDefault="00D97847" w:rsidP="005D57FA">
      <w:pPr>
        <w:pStyle w:val="20"/>
        <w:tabs>
          <w:tab w:val="num" w:pos="1276"/>
        </w:tabs>
      </w:pPr>
      <w:bookmarkStart w:id="93" w:name="_Toc133415585"/>
      <w:r w:rsidRPr="00427BCD">
        <w:t xml:space="preserve">Решение </w:t>
      </w:r>
      <w:r w:rsidR="0095701A" w:rsidRPr="00427BCD">
        <w:t>о присвоении статуса единой теплоснабжающей организации (организациям)</w:t>
      </w:r>
      <w:bookmarkEnd w:id="93"/>
    </w:p>
    <w:p w:rsidR="00994009" w:rsidRPr="00427BCD" w:rsidRDefault="00994009" w:rsidP="00053EF2">
      <w:r w:rsidRPr="00427BCD">
        <w:t xml:space="preserve">В соответствии с Федеральным законом Российской Федерации от 27 июля 2010 г. N 190-ФЗ «О теплоснабжении» и установленными «Правилами организации теплоснабжения в Российской Федерации», возможным претендентом на статус единой теплоснабжающей организации является </w:t>
      </w:r>
      <w:r w:rsidR="00DB47AB" w:rsidRPr="00427BCD">
        <w:t>МУП «Районные системы теплоснабжения» Омского муниципального района Омской области</w:t>
      </w:r>
      <w:r w:rsidRPr="00427BCD">
        <w:t>.</w:t>
      </w:r>
    </w:p>
    <w:p w:rsidR="00053EF2" w:rsidRPr="00427BCD" w:rsidRDefault="00053EF2" w:rsidP="00053EF2"/>
    <w:p w:rsidR="00D97847" w:rsidRPr="00427BCD" w:rsidRDefault="00D97847" w:rsidP="005D57FA">
      <w:pPr>
        <w:pStyle w:val="20"/>
        <w:tabs>
          <w:tab w:val="num" w:pos="1276"/>
        </w:tabs>
      </w:pPr>
      <w:bookmarkStart w:id="94" w:name="_Toc133415586"/>
      <w:r w:rsidRPr="00427BCD">
        <w:t>Реестр зон деятельности единой теплоснабжающей организации (организаций)</w:t>
      </w:r>
      <w:bookmarkEnd w:id="94"/>
    </w:p>
    <w:p w:rsidR="00053EF2" w:rsidRPr="00427BCD" w:rsidRDefault="00994009" w:rsidP="00053EF2">
      <w:r w:rsidRPr="00427BCD">
        <w:t>Реестр зон деятельности теплоснабжающих организаций представлен в следующей таблице.</w:t>
      </w:r>
    </w:p>
    <w:p w:rsidR="00994009" w:rsidRPr="00427BCD" w:rsidRDefault="00994009" w:rsidP="00053EF2"/>
    <w:p w:rsidR="00994009" w:rsidRPr="00427BCD" w:rsidRDefault="00994009" w:rsidP="006D5878">
      <w:bookmarkStart w:id="95" w:name="_Toc40786340"/>
      <w:bookmarkStart w:id="96" w:name="_Toc130300619"/>
      <w:r w:rsidRPr="00427BCD">
        <w:t xml:space="preserve">Таблица </w:t>
      </w:r>
      <w:fldSimple w:instr=" STYLEREF 1 \s ">
        <w:r w:rsidR="0038060E" w:rsidRPr="00427BCD">
          <w:rPr>
            <w:noProof/>
          </w:rPr>
          <w:t>10</w:t>
        </w:r>
      </w:fldSimple>
      <w:r w:rsidR="00865DC6" w:rsidRPr="00427BCD">
        <w:t>.</w:t>
      </w:r>
      <w:fldSimple w:instr=" SEQ Таблица \* ARABIC \s 1 ">
        <w:r w:rsidR="0038060E" w:rsidRPr="00427BCD">
          <w:rPr>
            <w:noProof/>
          </w:rPr>
          <w:t>1</w:t>
        </w:r>
      </w:fldSimple>
      <w:r w:rsidR="006D5878" w:rsidRPr="00427BCD">
        <w:t xml:space="preserve">. </w:t>
      </w:r>
      <w:r w:rsidRPr="00427BCD">
        <w:t>Реестр зон деятельности единых теплоснабжающих организаций</w:t>
      </w:r>
      <w:bookmarkEnd w:id="95"/>
      <w:bookmarkEnd w:id="96"/>
    </w:p>
    <w:tbl>
      <w:tblPr>
        <w:tblW w:w="5000" w:type="pct"/>
        <w:tblCellMar>
          <w:left w:w="40" w:type="dxa"/>
          <w:right w:w="40" w:type="dxa"/>
        </w:tblCellMar>
        <w:tblLook w:val="0000" w:firstRow="0" w:lastRow="0" w:firstColumn="0" w:lastColumn="0" w:noHBand="0" w:noVBand="0"/>
      </w:tblPr>
      <w:tblGrid>
        <w:gridCol w:w="1771"/>
        <w:gridCol w:w="1209"/>
        <w:gridCol w:w="2946"/>
        <w:gridCol w:w="3792"/>
      </w:tblGrid>
      <w:tr w:rsidR="00994009"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Наименование</w:t>
            </w:r>
          </w:p>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организации</w:t>
            </w:r>
          </w:p>
        </w:tc>
        <w:tc>
          <w:tcPr>
            <w:tcW w:w="622"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ИНН</w:t>
            </w:r>
          </w:p>
        </w:tc>
        <w:tc>
          <w:tcPr>
            <w:tcW w:w="1516"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spacing w:line="278" w:lineRule="exact"/>
              <w:ind w:firstLine="0"/>
              <w:jc w:val="center"/>
              <w:rPr>
                <w:rFonts w:eastAsia="Times New Roman" w:cs="Times New Roman"/>
                <w:sz w:val="20"/>
                <w:szCs w:val="20"/>
                <w:lang w:eastAsia="ru-RU"/>
              </w:rPr>
            </w:pPr>
            <w:r w:rsidRPr="00427BCD">
              <w:rPr>
                <w:rFonts w:eastAsia="Times New Roman" w:cs="Times New Roman"/>
                <w:sz w:val="20"/>
                <w:szCs w:val="20"/>
                <w:lang w:eastAsia="ru-RU"/>
              </w:rPr>
              <w:t>Юридический/почтовый адрес</w:t>
            </w:r>
          </w:p>
        </w:tc>
        <w:tc>
          <w:tcPr>
            <w:tcW w:w="1951" w:type="pct"/>
            <w:tcBorders>
              <w:top w:val="single" w:sz="6" w:space="0" w:color="auto"/>
              <w:left w:val="single" w:sz="6" w:space="0" w:color="auto"/>
              <w:bottom w:val="single" w:sz="6" w:space="0" w:color="auto"/>
              <w:right w:val="single" w:sz="6" w:space="0" w:color="auto"/>
            </w:tcBorders>
            <w:vAlign w:val="center"/>
          </w:tcPr>
          <w:p w:rsidR="00994009" w:rsidRPr="00427BCD" w:rsidRDefault="00994009" w:rsidP="00994009">
            <w:pPr>
              <w:widowControl/>
              <w:ind w:left="557" w:firstLine="0"/>
              <w:jc w:val="center"/>
              <w:rPr>
                <w:rFonts w:eastAsia="Times New Roman" w:cs="Times New Roman"/>
                <w:sz w:val="20"/>
                <w:szCs w:val="20"/>
                <w:lang w:eastAsia="ru-RU"/>
              </w:rPr>
            </w:pPr>
            <w:r w:rsidRPr="00427BCD">
              <w:rPr>
                <w:rFonts w:eastAsia="Times New Roman" w:cs="Times New Roman"/>
                <w:sz w:val="20"/>
                <w:szCs w:val="20"/>
                <w:lang w:eastAsia="ru-RU"/>
              </w:rPr>
              <w:t>Зона деятельности организации</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№1</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5528033035</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644508, Омская область, Омский район, село Розовка, ул. Тельмана, д. 1</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телоснабжения котельной №2</w:t>
            </w:r>
          </w:p>
        </w:tc>
      </w:tr>
      <w:tr w:rsidR="006D5878" w:rsidRPr="00427BCD" w:rsidTr="00994009">
        <w:tc>
          <w:tcPr>
            <w:tcW w:w="91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c>
          <w:tcPr>
            <w:tcW w:w="622"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5501102429</w:t>
            </w:r>
          </w:p>
        </w:tc>
        <w:tc>
          <w:tcPr>
            <w:tcW w:w="1516"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iCs/>
                <w:sz w:val="20"/>
                <w:szCs w:val="20"/>
                <w:lang w:eastAsia="ru-RU"/>
              </w:rPr>
            </w:pPr>
            <w:r w:rsidRPr="00427BCD">
              <w:rPr>
                <w:rFonts w:eastAsia="Times New Roman" w:cs="Times New Roman"/>
                <w:iCs/>
                <w:sz w:val="20"/>
                <w:szCs w:val="20"/>
                <w:lang w:eastAsia="ru-RU"/>
              </w:rPr>
              <w:t>644518, Омская область, Омский район, дп Чернолучинский, турбаза  «Иртыш», д. 7</w:t>
            </w:r>
          </w:p>
        </w:tc>
        <w:tc>
          <w:tcPr>
            <w:tcW w:w="1951" w:type="pct"/>
            <w:tcBorders>
              <w:top w:val="single" w:sz="6" w:space="0" w:color="auto"/>
              <w:left w:val="single" w:sz="6" w:space="0" w:color="auto"/>
              <w:bottom w:val="single" w:sz="6" w:space="0" w:color="auto"/>
              <w:right w:val="single" w:sz="6" w:space="0" w:color="auto"/>
            </w:tcBorders>
            <w:vAlign w:val="center"/>
          </w:tcPr>
          <w:p w:rsidR="006D5878" w:rsidRPr="00427BCD" w:rsidRDefault="006D5878" w:rsidP="006D5878">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Система теплоснабжения блочной котельной санатория-профилактория</w:t>
            </w:r>
          </w:p>
        </w:tc>
      </w:tr>
    </w:tbl>
    <w:p w:rsidR="00994009" w:rsidRPr="00427BCD" w:rsidRDefault="00994009" w:rsidP="00994009"/>
    <w:p w:rsidR="00994009" w:rsidRPr="00427BCD" w:rsidRDefault="00F755C7" w:rsidP="00053EF2">
      <w:r w:rsidRPr="00427BCD">
        <w:t>Согласно Правилам организации теплоснабжения в Российской Федерации (утв. постановлением Правительства РФ от 8 августа 2012 г. N 808), теплоснабжающая организация обязана обслуживать любых обратившихся в ней потребителей тепловой энергии.</w:t>
      </w:r>
    </w:p>
    <w:p w:rsidR="00053EF2" w:rsidRPr="00427BCD" w:rsidRDefault="00053EF2" w:rsidP="00053EF2"/>
    <w:p w:rsidR="00D97847" w:rsidRPr="00427BCD" w:rsidRDefault="0095701A" w:rsidP="005D57FA">
      <w:pPr>
        <w:pStyle w:val="20"/>
        <w:tabs>
          <w:tab w:val="num" w:pos="1276"/>
        </w:tabs>
      </w:pPr>
      <w:bookmarkStart w:id="97" w:name="_Toc133415587"/>
      <w:r w:rsidRPr="00427BCD">
        <w:t>Основания, в том числе критерии, в соответствии с которыми теплоснабжающей организации присвоен статус единой теплоснабжающей организации</w:t>
      </w:r>
      <w:bookmarkEnd w:id="97"/>
    </w:p>
    <w:p w:rsidR="00F755C7" w:rsidRPr="00427BCD" w:rsidRDefault="00F755C7" w:rsidP="00F755C7">
      <w:r w:rsidRPr="00427BCD">
        <w:t>В соответствии с «Правилами организации теплоснабжения в Российской Федерации» (утв. постановлением Правительства РФ от 8 августа 2012 г. № 808), критериями определения единой теплоснабжающей организации являются:</w:t>
      </w:r>
    </w:p>
    <w:p w:rsidR="00F755C7" w:rsidRPr="00427BCD" w:rsidRDefault="00F755C7" w:rsidP="00F755C7">
      <w:r w:rsidRPr="00427BCD">
        <w:t>1. владение на праве собственности или ином законном основании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p w:rsidR="00F755C7" w:rsidRPr="00427BCD" w:rsidRDefault="00F755C7" w:rsidP="00F755C7">
      <w:r w:rsidRPr="00427BCD">
        <w:t>2. размер собственного капитала;</w:t>
      </w:r>
    </w:p>
    <w:p w:rsidR="00F755C7" w:rsidRPr="00427BCD" w:rsidRDefault="00F755C7" w:rsidP="00F755C7">
      <w:r w:rsidRPr="00427BCD">
        <w:t>3. способность в лучшей мере обеспечить надёжность теплоснабжения в соответствующей системе теплоснабжения.</w:t>
      </w:r>
    </w:p>
    <w:p w:rsidR="00F755C7" w:rsidRPr="00427BCD" w:rsidRDefault="00F755C7" w:rsidP="00F755C7">
      <w:r w:rsidRPr="00427BCD">
        <w:t>Обоснование соответствия организации, предлагаемой в качестве единой теплоснабжающей организации, критериям определения единой теплоснабжающей организации, устанавливаемым Правительством Российской Федерации, приведено в следующей таблице.</w:t>
      </w:r>
    </w:p>
    <w:p w:rsidR="00F755C7" w:rsidRPr="00427BCD" w:rsidRDefault="00F755C7" w:rsidP="00053EF2"/>
    <w:p w:rsidR="006D5878" w:rsidRPr="00427BCD" w:rsidRDefault="006D5878">
      <w:pPr>
        <w:widowControl/>
        <w:spacing w:after="200" w:line="276" w:lineRule="auto"/>
        <w:ind w:firstLine="0"/>
        <w:jc w:val="left"/>
      </w:pPr>
      <w:bookmarkStart w:id="98" w:name="_Toc40786341"/>
      <w:bookmarkStart w:id="99" w:name="_Toc130300620"/>
      <w:r w:rsidRPr="00427BCD">
        <w:br w:type="page"/>
      </w:r>
    </w:p>
    <w:p w:rsidR="00F755C7" w:rsidRPr="00427BCD" w:rsidRDefault="00F755C7" w:rsidP="006D5878">
      <w:r w:rsidRPr="00427BCD">
        <w:lastRenderedPageBreak/>
        <w:t xml:space="preserve">Таблица </w:t>
      </w:r>
      <w:fldSimple w:instr=" STYLEREF 1 \s ">
        <w:r w:rsidR="0038060E" w:rsidRPr="00427BCD">
          <w:rPr>
            <w:noProof/>
          </w:rPr>
          <w:t>10</w:t>
        </w:r>
      </w:fldSimple>
      <w:r w:rsidR="00865DC6" w:rsidRPr="00427BCD">
        <w:t>.</w:t>
      </w:r>
      <w:fldSimple w:instr=" SEQ Таблица \* ARABIC \s 1 ">
        <w:r w:rsidR="0038060E" w:rsidRPr="00427BCD">
          <w:rPr>
            <w:noProof/>
          </w:rPr>
          <w:t>2</w:t>
        </w:r>
      </w:fldSimple>
      <w:r w:rsidR="006D5878" w:rsidRPr="00427BCD">
        <w:t xml:space="preserve">. </w:t>
      </w:r>
      <w:r w:rsidRPr="00427BCD">
        <w:t>Обоснование соответствия организации критериям определения ЕТО</w:t>
      </w:r>
      <w:bookmarkEnd w:id="98"/>
      <w:bookmarkEnd w:id="99"/>
    </w:p>
    <w:tbl>
      <w:tblPr>
        <w:tblW w:w="5000" w:type="pct"/>
        <w:tblCellMar>
          <w:left w:w="40" w:type="dxa"/>
          <w:right w:w="40" w:type="dxa"/>
        </w:tblCellMar>
        <w:tblLook w:val="0000" w:firstRow="0" w:lastRow="0" w:firstColumn="0" w:lastColumn="0" w:noHBand="0" w:noVBand="0"/>
      </w:tblPr>
      <w:tblGrid>
        <w:gridCol w:w="492"/>
        <w:gridCol w:w="6258"/>
        <w:gridCol w:w="2968"/>
      </w:tblGrid>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left="38" w:hanging="38"/>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83"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Обоснование соответствия организации, критериям определения ЕТО</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6D5878">
            <w:pPr>
              <w:widowControl/>
              <w:spacing w:line="274" w:lineRule="exact"/>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Организация-претендент</w:t>
            </w:r>
            <w:r w:rsidR="006D5878" w:rsidRPr="00427BCD">
              <w:rPr>
                <w:rFonts w:eastAsia="Times New Roman" w:cs="Times New Roman"/>
                <w:b/>
                <w:i/>
                <w:sz w:val="20"/>
                <w:szCs w:val="20"/>
                <w:lang w:eastAsia="ru-RU"/>
              </w:rPr>
              <w:t xml:space="preserve"> на статус единой теплоснаб</w:t>
            </w:r>
            <w:r w:rsidRPr="00427BCD">
              <w:rPr>
                <w:rFonts w:eastAsia="Times New Roman" w:cs="Times New Roman"/>
                <w:b/>
                <w:i/>
                <w:sz w:val="20"/>
                <w:szCs w:val="20"/>
                <w:lang w:eastAsia="ru-RU"/>
              </w:rPr>
              <w:t>жающей организации</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1</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5" w:hanging="5"/>
              <w:rPr>
                <w:rFonts w:eastAsia="Times New Roman" w:cs="Times New Roman"/>
                <w:sz w:val="20"/>
                <w:szCs w:val="20"/>
                <w:lang w:eastAsia="ru-RU"/>
              </w:rPr>
            </w:pPr>
            <w:r w:rsidRPr="00427BCD">
              <w:rPr>
                <w:rFonts w:eastAsia="Times New Roman" w:cs="Times New Roman"/>
                <w:sz w:val="20"/>
                <w:szCs w:val="20"/>
                <w:lang w:eastAsia="ru-RU"/>
              </w:rPr>
              <w:t>владение на праве собственности или ином законном основа</w:t>
            </w:r>
            <w:r w:rsidRPr="00427BCD">
              <w:rPr>
                <w:rFonts w:eastAsia="Times New Roman" w:cs="Times New Roman"/>
                <w:sz w:val="20"/>
                <w:szCs w:val="20"/>
                <w:lang w:eastAsia="ru-RU"/>
              </w:rPr>
              <w:softHyphen/>
              <w:t>нии источниками тепловой энергии с наибольшей рабочей тепловой мощностью и (или) тепловыми сетями с наибольшей ёмкостью в границах зоны деятельности единой теплоснабжающей организации</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4"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 xml:space="preserve">МУП </w:t>
            </w:r>
            <w:r w:rsidR="006D5878" w:rsidRPr="00427BCD">
              <w:rPr>
                <w:rFonts w:eastAsia="Times New Roman" w:cs="Times New Roman"/>
                <w:sz w:val="20"/>
                <w:szCs w:val="20"/>
                <w:lang w:eastAsia="ru-RU"/>
              </w:rPr>
              <w:t>«Районные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2</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right="3384" w:firstLine="0"/>
              <w:rPr>
                <w:rFonts w:eastAsia="Times New Roman" w:cs="Times New Roman"/>
                <w:sz w:val="20"/>
                <w:szCs w:val="20"/>
                <w:lang w:eastAsia="ru-RU"/>
              </w:rPr>
            </w:pPr>
            <w:r w:rsidRPr="00427BCD">
              <w:rPr>
                <w:rFonts w:eastAsia="Times New Roman" w:cs="Times New Roman"/>
                <w:sz w:val="20"/>
                <w:szCs w:val="20"/>
                <w:lang w:eastAsia="ru-RU"/>
              </w:rPr>
              <w:t>размер собственного капитала</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F755C7" w:rsidRPr="00427BCD" w:rsidTr="00F755C7">
        <w:tc>
          <w:tcPr>
            <w:tcW w:w="253"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3</w:t>
            </w:r>
          </w:p>
        </w:tc>
        <w:tc>
          <w:tcPr>
            <w:tcW w:w="3220" w:type="pct"/>
            <w:tcBorders>
              <w:top w:val="single" w:sz="6" w:space="0" w:color="auto"/>
              <w:left w:val="single" w:sz="6" w:space="0" w:color="auto"/>
              <w:bottom w:val="single" w:sz="6" w:space="0" w:color="auto"/>
              <w:right w:val="single" w:sz="6" w:space="0" w:color="auto"/>
            </w:tcBorders>
          </w:tcPr>
          <w:p w:rsidR="00F755C7" w:rsidRPr="00427BCD" w:rsidRDefault="00F755C7" w:rsidP="00F755C7">
            <w:pPr>
              <w:widowControl/>
              <w:spacing w:line="278" w:lineRule="exact"/>
              <w:ind w:left="5" w:hanging="5"/>
              <w:rPr>
                <w:rFonts w:eastAsia="Times New Roman" w:cs="Times New Roman"/>
                <w:sz w:val="20"/>
                <w:szCs w:val="20"/>
                <w:lang w:eastAsia="ru-RU"/>
              </w:rPr>
            </w:pPr>
            <w:r w:rsidRPr="00427BCD">
              <w:rPr>
                <w:rFonts w:eastAsia="Times New Roman" w:cs="Times New Roman"/>
                <w:sz w:val="20"/>
                <w:szCs w:val="20"/>
                <w:lang w:eastAsia="ru-RU"/>
              </w:rPr>
              <w:t>способность в лучшей мере обеспечить надёжность тепло</w:t>
            </w:r>
            <w:r w:rsidRPr="00427BCD">
              <w:rPr>
                <w:rFonts w:eastAsia="Times New Roman" w:cs="Times New Roman"/>
                <w:sz w:val="20"/>
                <w:szCs w:val="20"/>
                <w:lang w:eastAsia="ru-RU"/>
              </w:rPr>
              <w:softHyphen/>
              <w:t>снабжения в соответствующей системе теплоснабжения</w:t>
            </w:r>
          </w:p>
        </w:tc>
        <w:tc>
          <w:tcPr>
            <w:tcW w:w="1527" w:type="pct"/>
            <w:tcBorders>
              <w:top w:val="single" w:sz="6" w:space="0" w:color="auto"/>
              <w:left w:val="single" w:sz="6" w:space="0" w:color="auto"/>
              <w:bottom w:val="single" w:sz="6" w:space="0" w:color="auto"/>
              <w:right w:val="single" w:sz="6" w:space="0" w:color="auto"/>
            </w:tcBorders>
          </w:tcPr>
          <w:p w:rsidR="00F755C7" w:rsidRPr="00427BCD" w:rsidRDefault="006D5878" w:rsidP="00F755C7">
            <w:pPr>
              <w:widowControl/>
              <w:spacing w:line="278" w:lineRule="exact"/>
              <w:ind w:left="288"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bl>
    <w:p w:rsidR="00F755C7" w:rsidRPr="00427BCD" w:rsidRDefault="00F755C7" w:rsidP="00053EF2"/>
    <w:p w:rsidR="00F755C7" w:rsidRPr="00427BCD" w:rsidRDefault="00F755C7" w:rsidP="00F755C7">
      <w:r w:rsidRPr="00427BCD">
        <w:t xml:space="preserve">Необходимо отметить, что компания </w:t>
      </w:r>
      <w:r w:rsidR="006D5878" w:rsidRPr="00427BCD">
        <w:t>МУП «Районные системы теплоснабжения»</w:t>
      </w:r>
      <w:r w:rsidRPr="00427BCD">
        <w:t xml:space="preserve"> имеет возможность в лучшей мере обеспечить надёжность теплоснабжения в системах теплоснабжения </w:t>
      </w:r>
      <w:r w:rsidR="006D5878" w:rsidRPr="00427BCD">
        <w:t>Чернолучинского городского поселения</w:t>
      </w:r>
      <w:r w:rsidRPr="00427BCD">
        <w:t xml:space="preserve">, что подтверждается наличием у </w:t>
      </w:r>
      <w:r w:rsidR="006D5878" w:rsidRPr="00427BCD">
        <w:t xml:space="preserve">МУП «Районные системы теплоснабжения» </w:t>
      </w:r>
      <w:r w:rsidRPr="00427BCD">
        <w:t>технических возможностей и квалифицированного персонала по наладке, мониторингу, диспетчеризации, переключениям и оперативному управлению гидравлическими и температурными режимами системы теплоснабжения.</w:t>
      </w:r>
    </w:p>
    <w:p w:rsidR="00F755C7" w:rsidRPr="00427BCD" w:rsidRDefault="00F755C7" w:rsidP="00053EF2">
      <w:r w:rsidRPr="00427BCD">
        <w:t>В соответствии с «Правилами организации теплоснабжения в Российской Федерации», в случае если организациями не подано ни одной заявки на присвоение статуса единой теплоснабжающей организации, статус единой теплоснабжающей организации присваивается организации, владеющей в соответствующей зоне деятельности источниками тепловой энергии с наибольшей рабочей тепловой мощностью и (или) тепловыми сетями с наибольшей тепловой ёмкостью.</w:t>
      </w:r>
    </w:p>
    <w:p w:rsidR="00053EF2" w:rsidRPr="00427BCD" w:rsidRDefault="00053EF2" w:rsidP="00053EF2"/>
    <w:p w:rsidR="00D97847" w:rsidRPr="00427BCD" w:rsidRDefault="00D97847" w:rsidP="005D57FA">
      <w:pPr>
        <w:pStyle w:val="20"/>
        <w:tabs>
          <w:tab w:val="num" w:pos="1276"/>
        </w:tabs>
      </w:pPr>
      <w:bookmarkStart w:id="100" w:name="_Toc133415588"/>
      <w:r w:rsidRPr="00427BCD">
        <w:t>Информация о поданных теплоснабжающими организациями заявках на присвоение статуса единой теплоснабжающей организации</w:t>
      </w:r>
      <w:bookmarkEnd w:id="100"/>
    </w:p>
    <w:p w:rsidR="00F755C7" w:rsidRPr="00427BCD" w:rsidRDefault="00F755C7" w:rsidP="00F755C7">
      <w:r w:rsidRPr="00427BCD">
        <w:t>Статус единой теплоснабжающей организации присваивается решением федерального органа исполнительной власти (в отношении городов с населением 500 тысяч человек и более) или органа местного самоуправления при утверждении схемы теплоснабжения поселения, городского округа.</w:t>
      </w:r>
    </w:p>
    <w:p w:rsidR="00F755C7" w:rsidRPr="00427BCD" w:rsidRDefault="00F755C7" w:rsidP="00F755C7">
      <w:r w:rsidRPr="00427BCD">
        <w:t>В случае, если на территории поселения, городского округа существуют несколько систем теплоснабжения, уполномоченные органы вправе:</w:t>
      </w:r>
    </w:p>
    <w:p w:rsidR="00F755C7" w:rsidRPr="00427BCD" w:rsidRDefault="00F755C7" w:rsidP="00F755C7">
      <w:r w:rsidRPr="00427BCD">
        <w:t>- определить единую теплоснабжающую организацию в каждой из систем теплоснабжения, расположенных в границах поселения, городского округа;</w:t>
      </w:r>
    </w:p>
    <w:p w:rsidR="00F755C7" w:rsidRPr="00427BCD" w:rsidRDefault="00F755C7" w:rsidP="00F755C7">
      <w:r w:rsidRPr="00427BCD">
        <w:t>- определить на несколько систем теплоснабжения единую теплоснабжающую организацию.</w:t>
      </w:r>
    </w:p>
    <w:p w:rsidR="00F755C7" w:rsidRPr="00427BCD" w:rsidRDefault="00F755C7" w:rsidP="00F755C7">
      <w:r w:rsidRPr="00427BCD">
        <w:t>Для присвоения организации статуса единой теплоснабжающей организации на территории поселения, городского округа лица, владеющие на праве собственности или ином законном основании источниками тепловой энергии и (или) тепловыми сетями, подают в уполномоченный орган в течение 1 месяца с даты опубликования сообщения, заявку на присвоение организации статуса единой теплоснабжающей организации с указанием зоны её деятельности. К заявке прилагается бухгалтерская отчётность, составленная на последнюю отчётную дату перед подачей заявки, с отметкой налогового органа о её принятии.</w:t>
      </w:r>
    </w:p>
    <w:p w:rsidR="00053EF2" w:rsidRPr="00427BCD" w:rsidRDefault="00F755C7" w:rsidP="00F755C7">
      <w:r w:rsidRPr="00427BCD">
        <w:t xml:space="preserve">В случае если в отношении одной зоны деятельности единой теплоснабжающей организации подана 1 заявка от лица, владеющего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 то статус единой теплоснабжающей организации присваивается указанному лицу. В случае если в </w:t>
      </w:r>
      <w:r w:rsidRPr="00427BCD">
        <w:lastRenderedPageBreak/>
        <w:t>отношении одной зоны деятельности единой теплоснабжающей организации подано несколько заявок от лиц, владеющих на праве собственности или ином законном основании источниками тепловой энергии и (или) тепловыми сетями в соответствующей зоне деятельности единой теплоснабжающей организации.</w:t>
      </w:r>
    </w:p>
    <w:p w:rsidR="00F755C7" w:rsidRPr="00427BCD" w:rsidRDefault="00F755C7" w:rsidP="00053EF2"/>
    <w:p w:rsidR="00D97847" w:rsidRPr="00427BCD" w:rsidRDefault="00D97847" w:rsidP="005D57FA">
      <w:pPr>
        <w:pStyle w:val="20"/>
        <w:tabs>
          <w:tab w:val="num" w:pos="1276"/>
        </w:tabs>
      </w:pPr>
      <w:bookmarkStart w:id="101" w:name="_Toc133415589"/>
      <w:r w:rsidRPr="00427BCD">
        <w:t>Реестр систем теплоснабжения, содержащий перечень теплоснабжающих организаций, действующих в каждой системе теплоснабжения, расположенных в границах поселения</w:t>
      </w:r>
      <w:bookmarkEnd w:id="101"/>
    </w:p>
    <w:p w:rsidR="00F755C7" w:rsidRPr="00427BCD" w:rsidRDefault="00F755C7" w:rsidP="005904EF">
      <w:r w:rsidRPr="00427BCD">
        <w:t xml:space="preserve">В границах </w:t>
      </w:r>
      <w:r w:rsidR="00E225D0" w:rsidRPr="00427BCD">
        <w:t>Чернолучинского городского поселения</w:t>
      </w:r>
      <w:r w:rsidRPr="00427BCD">
        <w:t>, системы теплоснабжения обслуживаются следующим организациями, представленными в таблице ниже.</w:t>
      </w:r>
    </w:p>
    <w:p w:rsidR="00F755C7" w:rsidRPr="00427BCD" w:rsidRDefault="00F755C7" w:rsidP="005904EF"/>
    <w:p w:rsidR="00F755C7" w:rsidRPr="00427BCD" w:rsidRDefault="00F755C7" w:rsidP="00E225D0">
      <w:bookmarkStart w:id="102" w:name="_Toc40786342"/>
      <w:bookmarkStart w:id="103" w:name="_Toc130300621"/>
      <w:r w:rsidRPr="00427BCD">
        <w:t xml:space="preserve">Таблица </w:t>
      </w:r>
      <w:fldSimple w:instr=" STYLEREF 1 \s ">
        <w:r w:rsidR="0038060E" w:rsidRPr="00427BCD">
          <w:rPr>
            <w:noProof/>
          </w:rPr>
          <w:t>10</w:t>
        </w:r>
      </w:fldSimple>
      <w:r w:rsidR="00865DC6" w:rsidRPr="00427BCD">
        <w:t>.</w:t>
      </w:r>
      <w:fldSimple w:instr=" SEQ Таблица \* ARABIC \s 1 ">
        <w:r w:rsidR="0038060E" w:rsidRPr="00427BCD">
          <w:rPr>
            <w:noProof/>
          </w:rPr>
          <w:t>3</w:t>
        </w:r>
      </w:fldSimple>
      <w:r w:rsidR="00E225D0" w:rsidRPr="00427BCD">
        <w:t xml:space="preserve">. </w:t>
      </w:r>
      <w:r w:rsidRPr="00427BCD">
        <w:t xml:space="preserve">Реестр систем теплоснабжения, содержащий перечень теплоснабжающих организаций в границах </w:t>
      </w:r>
      <w:bookmarkEnd w:id="102"/>
      <w:bookmarkEnd w:id="103"/>
      <w:r w:rsidR="00E225D0" w:rsidRPr="00427BCD">
        <w:t>Чернолучинского городского поселения</w:t>
      </w:r>
    </w:p>
    <w:tbl>
      <w:tblPr>
        <w:tblW w:w="5000" w:type="pct"/>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CellMar>
          <w:left w:w="40" w:type="dxa"/>
          <w:right w:w="40" w:type="dxa"/>
        </w:tblCellMar>
        <w:tblLook w:val="0000" w:firstRow="0" w:lastRow="0" w:firstColumn="0" w:lastColumn="0" w:noHBand="0" w:noVBand="0"/>
      </w:tblPr>
      <w:tblGrid>
        <w:gridCol w:w="852"/>
        <w:gridCol w:w="5640"/>
        <w:gridCol w:w="3226"/>
      </w:tblGrid>
      <w:tr w:rsidR="00F755C7" w:rsidRPr="00427BCD" w:rsidTr="00F755C7">
        <w:tc>
          <w:tcPr>
            <w:tcW w:w="438" w:type="pct"/>
            <w:vAlign w:val="center"/>
          </w:tcPr>
          <w:p w:rsidR="00F755C7" w:rsidRPr="00427BCD" w:rsidRDefault="00F755C7" w:rsidP="00F755C7">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 п/п</w:t>
            </w:r>
          </w:p>
        </w:tc>
        <w:tc>
          <w:tcPr>
            <w:tcW w:w="2902"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Система</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теплоснабжения</w:t>
            </w:r>
          </w:p>
        </w:tc>
        <w:tc>
          <w:tcPr>
            <w:tcW w:w="1660" w:type="pct"/>
            <w:vAlign w:val="center"/>
          </w:tcPr>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w:t>
            </w:r>
          </w:p>
          <w:p w:rsidR="00F755C7" w:rsidRPr="00427BCD" w:rsidRDefault="00F755C7" w:rsidP="00B545E6">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организации</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№1</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Котельная №2</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МУП «Районные системы теплоснабжения»</w:t>
            </w:r>
          </w:p>
        </w:tc>
      </w:tr>
      <w:tr w:rsidR="00E225D0" w:rsidRPr="00427BCD" w:rsidTr="00F755C7">
        <w:tc>
          <w:tcPr>
            <w:tcW w:w="438"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902" w:type="pct"/>
            <w:vAlign w:val="center"/>
          </w:tcPr>
          <w:p w:rsidR="00E225D0" w:rsidRPr="00427BCD" w:rsidRDefault="00E225D0" w:rsidP="00E225D0">
            <w:pPr>
              <w:widowControl/>
              <w:ind w:left="94" w:hanging="7"/>
              <w:jc w:val="left"/>
              <w:rPr>
                <w:rFonts w:eastAsia="Times New Roman" w:cs="Times New Roman"/>
                <w:sz w:val="20"/>
                <w:szCs w:val="20"/>
                <w:lang w:eastAsia="ru-RU"/>
              </w:rPr>
            </w:pPr>
            <w:r w:rsidRPr="00427BCD">
              <w:rPr>
                <w:rFonts w:eastAsia="Times New Roman" w:cs="Times New Roman"/>
                <w:sz w:val="20"/>
                <w:szCs w:val="20"/>
                <w:lang w:eastAsia="ru-RU"/>
              </w:rPr>
              <w:t xml:space="preserve">Блочная котельная санатория-профилактория </w:t>
            </w:r>
          </w:p>
        </w:tc>
        <w:tc>
          <w:tcPr>
            <w:tcW w:w="1660" w:type="pct"/>
            <w:vAlign w:val="center"/>
          </w:tcPr>
          <w:p w:rsidR="00E225D0" w:rsidRPr="00427BCD" w:rsidRDefault="00E225D0" w:rsidP="00E225D0">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БУЗОО «Центр медицинской реабилитации»</w:t>
            </w:r>
          </w:p>
        </w:tc>
      </w:tr>
    </w:tbl>
    <w:p w:rsidR="00F755C7" w:rsidRPr="00427BCD" w:rsidRDefault="00F755C7" w:rsidP="005904EF"/>
    <w:p w:rsidR="00E33FBE" w:rsidRPr="00427BCD" w:rsidRDefault="00E33FBE" w:rsidP="005D57FA">
      <w:pPr>
        <w:pStyle w:val="10"/>
      </w:pPr>
      <w:bookmarkStart w:id="104" w:name="_Toc133415590"/>
      <w:r w:rsidRPr="00427BCD">
        <w:lastRenderedPageBreak/>
        <w:t>Решения о распределении тепловой нагрузки между источниками тепловой энергии</w:t>
      </w:r>
      <w:bookmarkEnd w:id="104"/>
    </w:p>
    <w:p w:rsidR="00A1002A" w:rsidRPr="00427BCD" w:rsidRDefault="00A1002A" w:rsidP="005D57FA">
      <w:pPr>
        <w:pStyle w:val="20"/>
        <w:tabs>
          <w:tab w:val="num" w:pos="1276"/>
        </w:tabs>
      </w:pPr>
      <w:bookmarkStart w:id="105" w:name="_Toc133415591"/>
      <w:r w:rsidRPr="00427BCD">
        <w:t>Сведения о величине тепловой нагрузки, распределяемой (перераспределяемой) между источниками тепловой энергии в соответствии с указанными в схеме теплоснабжения решениями об определении границ зон действ</w:t>
      </w:r>
      <w:r w:rsidR="00C244BB" w:rsidRPr="00427BCD">
        <w:t>ия источников тепловой энергии</w:t>
      </w:r>
      <w:bookmarkEnd w:id="105"/>
    </w:p>
    <w:p w:rsidR="00B545E6" w:rsidRPr="00427BCD" w:rsidRDefault="00B545E6" w:rsidP="00B545E6">
      <w:r w:rsidRPr="00427BCD">
        <w:t>Распределение тепловой нагрузки между остальными источниками тепловой энергии на</w:t>
      </w:r>
      <w:r w:rsidR="00E225D0" w:rsidRPr="00427BCD">
        <w:t xml:space="preserve"> расчётный период до 2040</w:t>
      </w:r>
      <w:r w:rsidRPr="00427BCD">
        <w:t xml:space="preserve"> г. не предполагается. Условия, при которых имеется возможность поставок тепловой энергии потребителям от различных источников тепловой энергии при сохранении надёжности теплоснабжения, отсутствуют.</w:t>
      </w:r>
    </w:p>
    <w:p w:rsidR="00E33FBE" w:rsidRPr="00427BCD" w:rsidRDefault="00E33FBE" w:rsidP="005D57FA">
      <w:pPr>
        <w:pStyle w:val="10"/>
      </w:pPr>
      <w:bookmarkStart w:id="106" w:name="_Toc133415592"/>
      <w:r w:rsidRPr="00427BCD">
        <w:lastRenderedPageBreak/>
        <w:t>Решения по бесхозяйным тепловым сетям</w:t>
      </w:r>
      <w:bookmarkEnd w:id="106"/>
    </w:p>
    <w:p w:rsidR="00A1002A" w:rsidRPr="00427BCD" w:rsidRDefault="00A1002A" w:rsidP="005D57FA">
      <w:pPr>
        <w:pStyle w:val="20"/>
        <w:tabs>
          <w:tab w:val="num" w:pos="1276"/>
        </w:tabs>
      </w:pPr>
      <w:bookmarkStart w:id="107" w:name="_Toc133415593"/>
      <w:r w:rsidRPr="00427BCD">
        <w:t>Перечень выявленных бесхозяйных тепловы</w:t>
      </w:r>
      <w:r w:rsidR="00C244BB" w:rsidRPr="00427BCD">
        <w:t>х сетей (в случае их выявления)</w:t>
      </w:r>
      <w:bookmarkEnd w:id="107"/>
    </w:p>
    <w:p w:rsidR="006F2EA0" w:rsidRPr="00427BCD" w:rsidRDefault="006F2EA0" w:rsidP="006F2EA0">
      <w:r w:rsidRPr="00427BCD">
        <w:t xml:space="preserve">Вопросы, связанные с бесхозяйными участками тепловых сетей, несомненно, имеют весьма важное практическое значение. Отсутствие четкого правового регулирования в сфере теплоснабжения может повредить интересам потребителей тепловой энергии, и оперативному устранение причин и условий, способствующих существованию бесхозяйных участков теплотрасс. Согласно статье 225 Гражданского кодекса РФ вещь признается бесхозяйной, если у нее отсутствует собственник или его невозможно определить (собственник неизвестен), либо собственник отказался от права собственности на нее. </w:t>
      </w:r>
    </w:p>
    <w:p w:rsidR="006F2EA0" w:rsidRPr="00427BCD" w:rsidRDefault="006F2EA0" w:rsidP="006F2EA0">
      <w:r w:rsidRPr="00427BCD">
        <w:t>Как показывает статистика, в населенных пунктах имеется огромное количество бесхозяйных участков тепловых сетей. Зачастую складывается парадоксальная ситуация: с одной стороны, вновь созданные предприятия не приобретали право собственности на эти объекты, а с другой - выступали их балансодержателями, что неизбежно привело к негативным последствиям: новые собственники не осуществляли содержание и ремонт тепловых сетей, отказывались заключать с потребителями договоры теплоснабжения и т.п.</w:t>
      </w:r>
      <w:r w:rsidRPr="00427BCD">
        <w:br/>
        <w:t>В начале девяностых годов были установлены положения, в соответствии с которыми объекты инженерной инфраструктуры независимо от того, на чьем балансе они находятся, передаются в муниципальную собственность. Названные объекты коммунально-бытового назначения, не включаемые в подлежащий приватизации имущественный комплекс унитарного предприятия, подлежат передаче в муниципальную собственность.</w:t>
      </w:r>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составляют 100 м на участке </w:t>
      </w:r>
      <w:r w:rsidR="00022693" w:rsidRPr="00427BCD">
        <w:t xml:space="preserve">от </w:t>
      </w:r>
      <w:r w:rsidRPr="00427BCD">
        <w:t>котельн</w:t>
      </w:r>
      <w:r w:rsidR="00022693" w:rsidRPr="00427BCD">
        <w:t>ой</w:t>
      </w:r>
      <w:r w:rsidRPr="00427BCD">
        <w:t xml:space="preserve"> </w:t>
      </w:r>
      <w:r w:rsidR="00022693" w:rsidRPr="00427BCD">
        <w:t>БУЗОО "ЦМР"</w:t>
      </w:r>
      <w:r w:rsidRPr="00427BCD">
        <w:t xml:space="preserve"> – жилые дома по ул. Турбаза "Иртыш" д.1, Турбаза "Итрыш" д.2. </w:t>
      </w:r>
    </w:p>
    <w:p w:rsidR="006F2EA0" w:rsidRPr="00427BCD" w:rsidRDefault="006F2EA0" w:rsidP="005904EF"/>
    <w:p w:rsidR="00C244BB" w:rsidRPr="00427BCD" w:rsidRDefault="00C244BB" w:rsidP="00C244BB">
      <w:pPr>
        <w:pStyle w:val="20"/>
      </w:pPr>
      <w:bookmarkStart w:id="108" w:name="_Toc133415594"/>
      <w:r w:rsidRPr="00427BCD">
        <w:t>Перечень организаций уполномоченных на их эксплуатацию в порядке, установленном Федеральным законом «О теплоснабжении»</w:t>
      </w:r>
      <w:bookmarkEnd w:id="108"/>
    </w:p>
    <w:p w:rsidR="006F2EA0" w:rsidRPr="00427BCD" w:rsidRDefault="006F2EA0" w:rsidP="006F2EA0">
      <w:r w:rsidRPr="00427BCD">
        <w:t>В соответствии с законом котельные, тепловые пункты и сети приватизировать нельзя, это муниципальная собственность, следовательно, объекты инженерной инфраструктуры являются объектами муниципальной собственности непосредственно в силу прямого указания закона. Кроме того, в силу пункта 3 ст. 225 ГК РФ бесхозяйные недвижимые вещи, к числу которых и относятся тепловые сети, могут быть признаны в установленном порядке муниципальной собственностью.</w:t>
      </w:r>
    </w:p>
    <w:p w:rsidR="00E225D0" w:rsidRPr="00427BCD" w:rsidRDefault="00E225D0" w:rsidP="00E225D0">
      <w:r w:rsidRPr="00427BCD">
        <w:t xml:space="preserve">В Чернолучинском городском поселении бесхозяйные тепловые сети составляют 100 м на участке </w:t>
      </w:r>
      <w:r w:rsidR="00022693" w:rsidRPr="00427BCD">
        <w:t>от котельной БУЗОО "ЦМР"</w:t>
      </w:r>
      <w:r w:rsidRPr="00427BCD">
        <w:t xml:space="preserve">– жилые дома по ул. Турбаза "Иртыш" д.1, Турбаза "Итрыш" д.2. </w:t>
      </w:r>
    </w:p>
    <w:p w:rsidR="00E33FBE" w:rsidRPr="00427BCD" w:rsidRDefault="00E33FBE" w:rsidP="005D57FA">
      <w:pPr>
        <w:pStyle w:val="10"/>
      </w:pPr>
      <w:bookmarkStart w:id="109" w:name="_Toc133415595"/>
      <w:r w:rsidRPr="00427BCD">
        <w:lastRenderedPageBreak/>
        <w:t>Синхронизация схемы теплоснабжения со схемой</w:t>
      </w:r>
      <w:r w:rsidR="00CF005F" w:rsidRPr="00427BCD">
        <w:t xml:space="preserve"> газоснабжения и газификации</w:t>
      </w:r>
      <w:r w:rsidRPr="00427BCD">
        <w:t xml:space="preserve"> поселения, схемой и программой развития электроэнергетики, а также со схемой водоснабжения и водоотведения поселения</w:t>
      </w:r>
      <w:bookmarkEnd w:id="109"/>
    </w:p>
    <w:p w:rsidR="00D97847" w:rsidRPr="00427BCD" w:rsidRDefault="00D97847" w:rsidP="005D57FA">
      <w:pPr>
        <w:pStyle w:val="20"/>
        <w:tabs>
          <w:tab w:val="num" w:pos="1276"/>
        </w:tabs>
      </w:pPr>
      <w:bookmarkStart w:id="110" w:name="_Toc133415596"/>
      <w:r w:rsidRPr="00427BCD">
        <w:t>Описание решений (на ос</w:t>
      </w:r>
      <w:r w:rsidR="008721D0" w:rsidRPr="00427BCD">
        <w:t>нове утверждё</w:t>
      </w:r>
      <w:r w:rsidRPr="00427BCD">
        <w:t>нной региональной (межрегиональной) программы газификации жилищно-коммунального хозяйства, промышленных и иных организаций) о развитии соответствующей системы газоснабжения в части обеспечения топливом источников тепловой энергии</w:t>
      </w:r>
      <w:bookmarkEnd w:id="110"/>
    </w:p>
    <w:p w:rsidR="00E225D0" w:rsidRPr="00427BCD" w:rsidRDefault="00E225D0" w:rsidP="00E225D0">
      <w:r w:rsidRPr="00427BCD">
        <w:t>Согласно Генеральному плану Чернолучинского городского поселения, в д.п. Чернолучинский имеется система газоснабжения. Газоснабжение осуществляется от ГРС, по магистральному газопроводу отводу от «СРТО – Сургут – Омск» диаметром 273-1200 мм, протяжённостью по территории городского поселения 6 км. От ГРС-2 по распределительным газопроводам высокого давления (0,6 МПа) протяжённостью 58 км, природный газ подаётся к газорегуляторным пунктам (ГРП) населённого пункта.. Газовые котельные на территории Чернолучиснкого городского поселения, обеспечиваются топливом в полном объёме. Развитие газификации в части обеспечения топливом источников тепловой энергии не требуется.</w:t>
      </w:r>
    </w:p>
    <w:p w:rsidR="00B545E6" w:rsidRPr="00427BCD" w:rsidRDefault="00B545E6" w:rsidP="008721D0"/>
    <w:p w:rsidR="00D97847" w:rsidRPr="00427BCD" w:rsidRDefault="00D97847" w:rsidP="005D57FA">
      <w:pPr>
        <w:pStyle w:val="20"/>
        <w:tabs>
          <w:tab w:val="num" w:pos="1276"/>
        </w:tabs>
      </w:pPr>
      <w:bookmarkStart w:id="111" w:name="_Toc133415597"/>
      <w:r w:rsidRPr="00427BCD">
        <w:t>Описание проблем организации газоснабжения источников тепловой энергии</w:t>
      </w:r>
      <w:bookmarkEnd w:id="111"/>
    </w:p>
    <w:p w:rsidR="00E225D0" w:rsidRPr="00427BCD" w:rsidRDefault="00E225D0" w:rsidP="00E225D0">
      <w:r w:rsidRPr="00427BCD">
        <w:t>Проблемы организации газоснабжения источников тепловой энергии Чернолучинского городского поселения, отсутствуют.</w:t>
      </w:r>
    </w:p>
    <w:p w:rsidR="008721D0" w:rsidRPr="00427BCD" w:rsidRDefault="008721D0" w:rsidP="008721D0"/>
    <w:p w:rsidR="00D97847" w:rsidRPr="00427BCD" w:rsidRDefault="00D97847" w:rsidP="005D57FA">
      <w:pPr>
        <w:pStyle w:val="20"/>
        <w:tabs>
          <w:tab w:val="num" w:pos="1276"/>
        </w:tabs>
      </w:pPr>
      <w:bookmarkStart w:id="112" w:name="_Toc133415598"/>
      <w:r w:rsidRPr="00427BCD">
        <w:t xml:space="preserve">Предложения </w:t>
      </w:r>
      <w:r w:rsidR="00196229" w:rsidRPr="00427BCD">
        <w:t>по корректировке</w:t>
      </w:r>
      <w:r w:rsidR="008721D0" w:rsidRPr="00427BCD">
        <w:t xml:space="preserve"> утверждё</w:t>
      </w:r>
      <w:r w:rsidRPr="00427BCD">
        <w:t>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w:t>
      </w:r>
      <w:bookmarkEnd w:id="112"/>
    </w:p>
    <w:p w:rsidR="00865DC6" w:rsidRPr="00427BCD" w:rsidRDefault="00F95EF3" w:rsidP="00865DC6">
      <w:r w:rsidRPr="00427BCD">
        <w:t>Предложения по корректировке, утвержденной (разработке) региональной (межрегиональной) программы газификации жилищно-коммунального хозяйства, промышленных и иных организаций для обеспечения согласованности такой программы с указанными в схеме теплоснабжения решениями о развитии источников тепловой энергии и систем теплоснабжения отсутствуют.</w:t>
      </w:r>
    </w:p>
    <w:p w:rsidR="00D97847" w:rsidRPr="00427BCD" w:rsidRDefault="00D97847" w:rsidP="005D57FA">
      <w:pPr>
        <w:pStyle w:val="20"/>
        <w:tabs>
          <w:tab w:val="num" w:pos="1276"/>
        </w:tabs>
      </w:pPr>
      <w:bookmarkStart w:id="113" w:name="_Toc133415599"/>
      <w:r w:rsidRPr="00427BCD">
        <w:t xml:space="preserve">Описание решений </w:t>
      </w:r>
      <w:r w:rsidR="008721D0" w:rsidRPr="00427BCD">
        <w:t>(вырабатываемых с учётом положений утверждё</w:t>
      </w:r>
      <w:r w:rsidRPr="00427BCD">
        <w:t xml:space="preserve">нной схемы и программы развития Единой энергетической системы России) о </w:t>
      </w:r>
      <w:r w:rsidR="0095701A" w:rsidRPr="00427BCD">
        <w:t>строительстве, техническом перевооружении и (или) модернизации</w:t>
      </w:r>
      <w:r w:rsidRPr="00427BCD">
        <w:t>, выводе из эксплуатации источников тепловой энергии и генерирующих объектов, включая входящее в их состав оборудование, функционирующих в режиме комбинированной выработки электрической и тепловой энергии, в части перспективных балансов тепловой мощности в схемах теплоснабжения</w:t>
      </w:r>
      <w:bookmarkEnd w:id="113"/>
    </w:p>
    <w:p w:rsidR="00865DC6" w:rsidRPr="00427BCD" w:rsidRDefault="00865DC6" w:rsidP="00865DC6">
      <w:r w:rsidRPr="00427BCD">
        <w:t xml:space="preserve">Источники тепловой энергии и генерирующие объекты, функционирующие в режиме комбинированной выработки электрической и тепловой энергии, на территории </w:t>
      </w:r>
      <w:r w:rsidR="005D5C00" w:rsidRPr="00427BCD">
        <w:t xml:space="preserve">Чернолучинского городского поселения </w:t>
      </w:r>
      <w:r w:rsidRPr="00427BCD">
        <w:t>отсутствуют.</w:t>
      </w:r>
    </w:p>
    <w:p w:rsidR="00865DC6" w:rsidRPr="00427BCD" w:rsidRDefault="00865DC6" w:rsidP="008721D0">
      <w:r w:rsidRPr="00427BCD">
        <w:t>Строительство источников тепловой энергии и генерирующих объектов, функционирующих в режиме комбинированной выработки электрической и тепловой энергии, до конца расчётного периода не ожидается.</w:t>
      </w:r>
    </w:p>
    <w:p w:rsidR="00D97847" w:rsidRPr="00427BCD" w:rsidRDefault="00D97847" w:rsidP="005D57FA">
      <w:pPr>
        <w:pStyle w:val="20"/>
        <w:tabs>
          <w:tab w:val="num" w:pos="1276"/>
        </w:tabs>
      </w:pPr>
      <w:bookmarkStart w:id="114" w:name="_Toc133415600"/>
      <w:r w:rsidRPr="00427BCD">
        <w:lastRenderedPageBreak/>
        <w:t>Предложения по строительству генерирующих объектов, функционирующих в режиме комбинированной выработки электрической и тепловой энергии, указанных в схеме теплосна</w:t>
      </w:r>
      <w:r w:rsidR="008721D0" w:rsidRPr="00427BCD">
        <w:t>бжения, для их учё</w:t>
      </w:r>
      <w:r w:rsidRPr="00427BCD">
        <w:t>та при разработке схемы и программы перспективного развития электроэнергетики субъекта Российской Федерации, схемы и программы развития Единой энергетической системы России, содержащие в том числе описание участия указанных объектов в перспективных балансах тепловой мощности и энергии</w:t>
      </w:r>
      <w:bookmarkEnd w:id="114"/>
    </w:p>
    <w:p w:rsidR="00865DC6" w:rsidRPr="00427BCD" w:rsidRDefault="00865DC6" w:rsidP="00865DC6">
      <w:r w:rsidRPr="00427BCD">
        <w:t xml:space="preserve">До конца расчётного периода в </w:t>
      </w:r>
      <w:r w:rsidR="005D5C00" w:rsidRPr="00427BCD">
        <w:t>Чернолучинском городском поселении</w:t>
      </w:r>
      <w:r w:rsidRPr="00427BCD">
        <w:t>, строительство генерирующих объектов, функционирующих в режиме комбинированной выработки электрической и тепловой энергии, указанных в схеме теплоснабжения, не ожидается.</w:t>
      </w:r>
    </w:p>
    <w:p w:rsidR="008721D0" w:rsidRPr="00427BCD" w:rsidRDefault="008721D0" w:rsidP="008721D0"/>
    <w:p w:rsidR="00D97847" w:rsidRPr="00427BCD" w:rsidRDefault="00D97847" w:rsidP="005D57FA">
      <w:pPr>
        <w:pStyle w:val="20"/>
        <w:tabs>
          <w:tab w:val="left" w:pos="1276"/>
        </w:tabs>
      </w:pPr>
      <w:bookmarkStart w:id="115" w:name="_Toc133415601"/>
      <w:r w:rsidRPr="00427BCD">
        <w:t xml:space="preserve">Описание решений </w:t>
      </w:r>
      <w:r w:rsidR="008721D0" w:rsidRPr="00427BCD">
        <w:t>(вырабатываемых с учётом положений утверждё</w:t>
      </w:r>
      <w:r w:rsidRPr="00427BCD">
        <w:t>нно</w:t>
      </w:r>
      <w:r w:rsidR="008721D0" w:rsidRPr="00427BCD">
        <w:t>й схемы водоснабжения поселения</w:t>
      </w:r>
      <w:r w:rsidRPr="00427BCD">
        <w:t>) о развитии соответствующей системы водоснабжения в части, относящейся к системам теплоснабжения</w:t>
      </w:r>
      <w:bookmarkEnd w:id="115"/>
    </w:p>
    <w:p w:rsidR="008721D0" w:rsidRPr="00427BCD" w:rsidRDefault="00865DC6" w:rsidP="008721D0">
      <w:r w:rsidRPr="00427BCD">
        <w:t xml:space="preserve">Развитие системы водоснабжения в части, относящейся к муниципальным системам тепло снабжения на территории </w:t>
      </w:r>
      <w:r w:rsidR="005D5C00" w:rsidRPr="00427BCD">
        <w:t xml:space="preserve">Чернолучинского городского поселения </w:t>
      </w:r>
      <w:r w:rsidR="000D530E" w:rsidRPr="00427BCD">
        <w:t>не ожидается до конца расчётног</w:t>
      </w:r>
      <w:r w:rsidRPr="00427BCD">
        <w:t>о периода.</w:t>
      </w:r>
    </w:p>
    <w:p w:rsidR="00865DC6" w:rsidRPr="00427BCD" w:rsidRDefault="00865DC6" w:rsidP="008721D0"/>
    <w:p w:rsidR="00D97847" w:rsidRPr="00427BCD" w:rsidRDefault="00D97847" w:rsidP="005D57FA">
      <w:pPr>
        <w:pStyle w:val="20"/>
        <w:tabs>
          <w:tab w:val="num" w:pos="1276"/>
        </w:tabs>
      </w:pPr>
      <w:bookmarkStart w:id="116" w:name="_Toc133415602"/>
      <w:r w:rsidRPr="00427BCD">
        <w:t>Предл</w:t>
      </w:r>
      <w:r w:rsidR="008721D0" w:rsidRPr="00427BCD">
        <w:t>ожения по корректировке утверждё</w:t>
      </w:r>
      <w:r w:rsidRPr="00427BCD">
        <w:t xml:space="preserve">нной (разработке) схемы водоснабжения </w:t>
      </w:r>
      <w:r w:rsidR="008721D0" w:rsidRPr="00427BCD">
        <w:t xml:space="preserve">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w:t>
      </w:r>
      <w:bookmarkEnd w:id="116"/>
    </w:p>
    <w:p w:rsidR="00865DC6" w:rsidRPr="00427BCD" w:rsidRDefault="00865DC6" w:rsidP="005904EF">
      <w:r w:rsidRPr="00427BCD">
        <w:t xml:space="preserve">Предложения по корректировке утверждённой (разработке) схемы водоснабжения </w:t>
      </w:r>
      <w:r w:rsidR="005D5C00" w:rsidRPr="00427BCD">
        <w:t xml:space="preserve">Чернолучинского городского поселения </w:t>
      </w:r>
      <w:r w:rsidRPr="00427BCD">
        <w:t>для обеспечения согласованности такой схемы и указанных в схеме теплоснабжения решений о развитии источников тепловой энергии и систем теплоснабжения отсутствуют.</w:t>
      </w:r>
    </w:p>
    <w:p w:rsidR="00E33FBE" w:rsidRPr="00427BCD" w:rsidRDefault="00E33FBE" w:rsidP="005D57FA">
      <w:pPr>
        <w:pStyle w:val="10"/>
      </w:pPr>
      <w:bookmarkStart w:id="117" w:name="_Toc133415603"/>
      <w:r w:rsidRPr="00427BCD">
        <w:lastRenderedPageBreak/>
        <w:t>Индикаторы развития систем теплоснабжения поселения</w:t>
      </w:r>
      <w:bookmarkEnd w:id="117"/>
    </w:p>
    <w:p w:rsidR="00A1002A" w:rsidRPr="00427BCD" w:rsidRDefault="000376DB" w:rsidP="005D57FA">
      <w:pPr>
        <w:pStyle w:val="20"/>
        <w:tabs>
          <w:tab w:val="num" w:pos="1276"/>
        </w:tabs>
      </w:pPr>
      <w:r w:rsidRPr="00427BCD">
        <w:t xml:space="preserve"> </w:t>
      </w:r>
      <w:bookmarkStart w:id="118" w:name="_Toc133415604"/>
      <w:r w:rsidR="008721D0" w:rsidRPr="00427BCD">
        <w:t>Существующие и перспективные значения индикаторов развития систем теплоснабжения, а в ценовых зонах теплоснабжения также содержит целевые значения ключевых показателей, отражающих результаты внедрения целевой модели рынка тепловой энергии и результаты их достижения, а также 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на территории такого поселения</w:t>
      </w:r>
      <w:bookmarkEnd w:id="118"/>
    </w:p>
    <w:p w:rsidR="008721D0" w:rsidRPr="00427BCD" w:rsidRDefault="00C35360" w:rsidP="008721D0">
      <w:r w:rsidRPr="00427BCD">
        <w:t xml:space="preserve">Индикаторы развития систем теплоснабжения </w:t>
      </w:r>
      <w:r w:rsidR="005D5C00" w:rsidRPr="00427BCD">
        <w:t xml:space="preserve">Чернолучинского городского поселения </w:t>
      </w:r>
      <w:r w:rsidRPr="00427BCD">
        <w:t>в соответствии с методическими указаниями по разработке схем теплоснабжения на начало и конец расчётного периода, приведены в следующей таблице.</w:t>
      </w:r>
    </w:p>
    <w:p w:rsidR="00916BAB" w:rsidRPr="00427BCD" w:rsidRDefault="00916BAB" w:rsidP="008721D0">
      <w:pPr>
        <w:sectPr w:rsidR="00916BAB" w:rsidRPr="00427BCD" w:rsidSect="005904EF">
          <w:pgSz w:w="11906" w:h="16838"/>
          <w:pgMar w:top="1134" w:right="850" w:bottom="1134" w:left="1418" w:header="708" w:footer="708" w:gutter="0"/>
          <w:cols w:space="708"/>
          <w:docGrid w:linePitch="360"/>
        </w:sectPr>
      </w:pPr>
    </w:p>
    <w:p w:rsidR="00C35360" w:rsidRPr="00427BCD" w:rsidRDefault="00C35360" w:rsidP="005D5C00">
      <w:bookmarkStart w:id="119" w:name="_Toc38380515"/>
      <w:bookmarkStart w:id="120" w:name="_Toc40786344"/>
      <w:bookmarkStart w:id="121" w:name="_Toc130300623"/>
      <w:r w:rsidRPr="00427BCD">
        <w:lastRenderedPageBreak/>
        <w:t xml:space="preserve">Таблица </w:t>
      </w:r>
      <w:fldSimple w:instr=" STYLEREF 1 \s ">
        <w:r w:rsidR="0038060E" w:rsidRPr="00427BCD">
          <w:rPr>
            <w:noProof/>
          </w:rPr>
          <w:t>14</w:t>
        </w:r>
      </w:fldSimple>
      <w:r w:rsidRPr="00427BCD">
        <w:t>.</w:t>
      </w:r>
      <w:fldSimple w:instr=" SEQ Таблица \* ARABIC \s 1 ">
        <w:r w:rsidR="0038060E" w:rsidRPr="00427BCD">
          <w:rPr>
            <w:noProof/>
          </w:rPr>
          <w:t>1</w:t>
        </w:r>
      </w:fldSimple>
      <w:r w:rsidR="005D5C00" w:rsidRPr="00427BCD">
        <w:t xml:space="preserve">. </w:t>
      </w:r>
      <w:r w:rsidRPr="00427BCD">
        <w:t xml:space="preserve">Индикаторы развития систем теплоснабжения </w:t>
      </w:r>
      <w:bookmarkEnd w:id="119"/>
      <w:bookmarkEnd w:id="120"/>
      <w:bookmarkEnd w:id="121"/>
      <w:r w:rsidR="005D5C00" w:rsidRPr="00427BCD">
        <w:t>Чернолучинского городского поселения</w:t>
      </w:r>
    </w:p>
    <w:tbl>
      <w:tblPr>
        <w:tblW w:w="4927" w:type="pct"/>
        <w:tblCellMar>
          <w:left w:w="40" w:type="dxa"/>
          <w:right w:w="40" w:type="dxa"/>
        </w:tblCellMar>
        <w:tblLook w:val="04A0" w:firstRow="1" w:lastRow="0" w:firstColumn="1" w:lastColumn="0" w:noHBand="0" w:noVBand="1"/>
      </w:tblPr>
      <w:tblGrid>
        <w:gridCol w:w="664"/>
        <w:gridCol w:w="8028"/>
        <w:gridCol w:w="1115"/>
        <w:gridCol w:w="1205"/>
        <w:gridCol w:w="778"/>
        <w:gridCol w:w="729"/>
        <w:gridCol w:w="729"/>
        <w:gridCol w:w="729"/>
        <w:gridCol w:w="744"/>
        <w:gridCol w:w="723"/>
      </w:tblGrid>
      <w:tr w:rsidR="005D5C00" w:rsidRPr="00427BCD" w:rsidTr="00D9028B">
        <w:trPr>
          <w:tblHeader/>
        </w:trPr>
        <w:tc>
          <w:tcPr>
            <w:tcW w:w="215"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w:t>
            </w:r>
          </w:p>
          <w:p w:rsidR="005D5C00" w:rsidRPr="00427BCD" w:rsidRDefault="005D5C00" w:rsidP="00D9028B">
            <w:pPr>
              <w:ind w:left="10" w:hanging="10"/>
              <w:jc w:val="center"/>
              <w:rPr>
                <w:rFonts w:eastAsia="Times New Roman" w:cs="Times New Roman"/>
                <w:b/>
                <w:i/>
                <w:sz w:val="20"/>
                <w:szCs w:val="20"/>
                <w:lang w:eastAsia="ru-RU"/>
              </w:rPr>
            </w:pPr>
            <w:r w:rsidRPr="00427BCD">
              <w:rPr>
                <w:rFonts w:eastAsia="Times New Roman" w:cs="Times New Roman"/>
                <w:b/>
                <w:i/>
                <w:sz w:val="20"/>
                <w:szCs w:val="20"/>
                <w:lang w:eastAsia="ru-RU"/>
              </w:rPr>
              <w:t>п/п</w:t>
            </w:r>
          </w:p>
        </w:tc>
        <w:tc>
          <w:tcPr>
            <w:tcW w:w="2599"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tabs>
                <w:tab w:val="left" w:leader="hyphen" w:pos="5222"/>
                <w:tab w:val="left" w:leader="underscore" w:pos="5717"/>
              </w:tabs>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Наименование показателя</w:t>
            </w:r>
          </w:p>
        </w:tc>
        <w:tc>
          <w:tcPr>
            <w:tcW w:w="361"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Ед.</w:t>
            </w:r>
          </w:p>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изм.</w:t>
            </w:r>
          </w:p>
        </w:tc>
        <w:tc>
          <w:tcPr>
            <w:tcW w:w="390" w:type="pct"/>
            <w:vMerge w:val="restar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2022 г</w:t>
            </w:r>
          </w:p>
          <w:p w:rsidR="005D5C00" w:rsidRPr="00427BCD" w:rsidRDefault="005D5C00" w:rsidP="00D9028B">
            <w:pPr>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(базовый)</w:t>
            </w:r>
          </w:p>
        </w:tc>
        <w:tc>
          <w:tcPr>
            <w:tcW w:w="1436" w:type="pct"/>
            <w:gridSpan w:val="6"/>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jc w:val="center"/>
              <w:rPr>
                <w:rFonts w:eastAsia="Times New Roman" w:cs="Times New Roman"/>
                <w:b/>
                <w:i/>
                <w:sz w:val="20"/>
                <w:szCs w:val="20"/>
                <w:lang w:eastAsia="ru-RU"/>
              </w:rPr>
            </w:pPr>
            <w:r w:rsidRPr="00427BCD">
              <w:rPr>
                <w:rFonts w:eastAsia="Times New Roman" w:cs="Times New Roman"/>
                <w:b/>
                <w:i/>
                <w:sz w:val="20"/>
                <w:szCs w:val="20"/>
                <w:lang w:eastAsia="ru-RU"/>
              </w:rPr>
              <w:t>Величина показателя по годам</w:t>
            </w:r>
          </w:p>
        </w:tc>
      </w:tr>
      <w:tr w:rsidR="005D5C00" w:rsidRPr="00427BCD" w:rsidTr="00D9028B">
        <w:trPr>
          <w:tblHeader/>
        </w:trPr>
        <w:tc>
          <w:tcPr>
            <w:tcW w:w="215"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left="10" w:hanging="10"/>
              <w:rPr>
                <w:rFonts w:eastAsia="Times New Roman" w:cs="Times New Roman"/>
                <w:b/>
                <w:i/>
                <w:sz w:val="20"/>
                <w:szCs w:val="20"/>
                <w:lang w:eastAsia="ru-RU"/>
              </w:rPr>
            </w:pPr>
          </w:p>
        </w:tc>
        <w:tc>
          <w:tcPr>
            <w:tcW w:w="2599"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tabs>
                <w:tab w:val="left" w:leader="hyphen" w:pos="5222"/>
                <w:tab w:val="left" w:leader="underscore" w:pos="5717"/>
              </w:tabs>
              <w:ind w:firstLine="0"/>
              <w:jc w:val="center"/>
              <w:rPr>
                <w:rFonts w:eastAsia="Times New Roman" w:cs="Times New Roman"/>
                <w:b/>
                <w:i/>
                <w:sz w:val="20"/>
                <w:szCs w:val="20"/>
                <w:lang w:eastAsia="ru-RU"/>
              </w:rPr>
            </w:pPr>
          </w:p>
        </w:tc>
        <w:tc>
          <w:tcPr>
            <w:tcW w:w="361"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390" w:type="pct"/>
            <w:vMerge/>
            <w:tcBorders>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p>
        </w:tc>
        <w:tc>
          <w:tcPr>
            <w:tcW w:w="252" w:type="pct"/>
            <w:tcBorders>
              <w:top w:val="single" w:sz="6" w:space="0" w:color="auto"/>
              <w:left w:val="single" w:sz="4"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2024</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2026</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2027</w:t>
            </w:r>
          </w:p>
        </w:tc>
        <w:tc>
          <w:tcPr>
            <w:tcW w:w="234" w:type="pct"/>
            <w:tcBorders>
              <w:top w:val="single" w:sz="6" w:space="0" w:color="auto"/>
              <w:left w:val="single" w:sz="6" w:space="0" w:color="auto"/>
              <w:bottom w:val="single" w:sz="6" w:space="0" w:color="auto"/>
              <w:right w:val="single" w:sz="6" w:space="0" w:color="auto"/>
            </w:tcBorders>
          </w:tcPr>
          <w:p w:rsidR="005D5C00" w:rsidRPr="00427BCD" w:rsidRDefault="005D5C00" w:rsidP="00D9028B">
            <w:pPr>
              <w:widowControl/>
              <w:ind w:firstLine="0"/>
              <w:jc w:val="center"/>
              <w:rPr>
                <w:rFonts w:eastAsia="Times New Roman" w:cs="Times New Roman"/>
                <w:b/>
                <w:i/>
                <w:sz w:val="20"/>
                <w:szCs w:val="20"/>
                <w:lang w:eastAsia="ru-RU"/>
              </w:rPr>
            </w:pPr>
            <w:r w:rsidRPr="00427BCD">
              <w:rPr>
                <w:rFonts w:eastAsia="Times New Roman" w:cs="Times New Roman"/>
                <w:b/>
                <w:i/>
                <w:sz w:val="20"/>
                <w:szCs w:val="20"/>
                <w:lang w:eastAsia="ru-RU"/>
              </w:rPr>
              <w:t>2028-2040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тепловых сетях</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rPr>
          <w:trHeight w:val="492"/>
        </w:trPr>
        <w:tc>
          <w:tcPr>
            <w:tcW w:w="215"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2</w:t>
            </w:r>
          </w:p>
        </w:tc>
        <w:tc>
          <w:tcPr>
            <w:tcW w:w="2599" w:type="pct"/>
            <w:tcBorders>
              <w:top w:val="single" w:sz="6" w:space="0" w:color="auto"/>
              <w:left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Количество прекращений подачи тепловой энергии, теплоносителя в результате технологических нарушений на источниках тепловой энергии</w:t>
            </w:r>
          </w:p>
        </w:tc>
        <w:tc>
          <w:tcPr>
            <w:tcW w:w="36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ind w:firstLine="0"/>
              <w:jc w:val="center"/>
              <w:rPr>
                <w:rFonts w:eastAsia="Times New Roman" w:cs="Times New Roman"/>
                <w:sz w:val="20"/>
                <w:szCs w:val="20"/>
                <w:lang w:eastAsia="ru-RU"/>
              </w:rPr>
            </w:pPr>
            <w:r w:rsidRPr="00427BCD">
              <w:rPr>
                <w:rFonts w:eastAsia="Times New Roman" w:cs="Times New Roman"/>
                <w:sz w:val="20"/>
                <w:szCs w:val="20"/>
                <w:lang w:eastAsia="ru-RU"/>
              </w:rPr>
              <w:t>Ед.</w:t>
            </w:r>
          </w:p>
        </w:tc>
        <w:tc>
          <w:tcPr>
            <w:tcW w:w="390"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единицу тепловой энергии, отпускаемой с коллекторов источников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0,993</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4</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5"/>
              <w:jc w:val="left"/>
              <w:rPr>
                <w:rFonts w:eastAsia="Times New Roman" w:cs="Times New Roman"/>
                <w:sz w:val="20"/>
                <w:szCs w:val="20"/>
                <w:lang w:eastAsia="ru-RU"/>
              </w:rPr>
            </w:pPr>
            <w:r w:rsidRPr="00427BCD">
              <w:rPr>
                <w:rFonts w:eastAsia="Times New Roman" w:cs="Times New Roman"/>
                <w:sz w:val="20"/>
                <w:szCs w:val="20"/>
                <w:lang w:eastAsia="ru-RU"/>
              </w:rPr>
              <w:t>Отношение величины технологических потерь тепловой энергии, теплоносителя к материальной характеристике тепловой сети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Гкал/м</w:t>
            </w:r>
            <w:r w:rsidRPr="00427BCD">
              <w:rPr>
                <w:rFonts w:eastAsia="Times New Roman" w:cs="Times New Roman"/>
                <w:sz w:val="20"/>
                <w:szCs w:val="20"/>
                <w:vertAlign w:val="superscript"/>
                <w:lang w:eastAsia="ru-RU"/>
              </w:rPr>
              <w:t>2</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10,015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5</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установленной тепловой мощности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0,375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Удельная материальная характеристика тепловых сетей, приведённая к расчётной тепловой нагрузке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м</w:t>
            </w:r>
            <w:r w:rsidRPr="00427BCD">
              <w:rPr>
                <w:rFonts w:eastAsia="Times New Roman" w:cs="Times New Roman"/>
                <w:sz w:val="20"/>
                <w:szCs w:val="20"/>
                <w:vertAlign w:val="superscript"/>
                <w:lang w:eastAsia="ru-RU"/>
              </w:rPr>
              <w:t>2</w:t>
            </w:r>
            <w:r w:rsidRPr="00427BCD">
              <w:rPr>
                <w:rFonts w:eastAsia="Times New Roman" w:cs="Times New Roman"/>
                <w:sz w:val="20"/>
                <w:szCs w:val="20"/>
                <w:lang w:eastAsia="ru-RU"/>
              </w:rPr>
              <w:t>/Гкал</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0,275</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тепловой энергии, выработанной в комбинированном режиме</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Удельный расход условного топлива на отпуск электрической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тут/кВт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Коэффициент использования теплоты топлива (только для источников тепловой энергии, функционирующих в режиме комбинированной выработки электрической и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Доля отпуска тепловой энергии, осуществляемого потребителям по приборам учёта, в общем объёме отпущенной тепловой энергии</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н/д</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60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70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80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90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11</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Средневзвешенный (по материальной характеристике) срок эксплуатации тепловых сетей (для каждой системы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лет</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12</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материальной характеристики тепловых сетей, реконструированных за год, к общей материальной характеристике тепловых сетей</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r w:rsidR="005D5C00" w:rsidRPr="00427BCD" w:rsidTr="00D9028B">
        <w:tc>
          <w:tcPr>
            <w:tcW w:w="215"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13</w:t>
            </w:r>
          </w:p>
        </w:tc>
        <w:tc>
          <w:tcPr>
            <w:tcW w:w="2599" w:type="pct"/>
            <w:tcBorders>
              <w:top w:val="single" w:sz="6" w:space="0" w:color="auto"/>
              <w:left w:val="single" w:sz="6" w:space="0" w:color="auto"/>
              <w:bottom w:val="single" w:sz="6" w:space="0" w:color="auto"/>
              <w:right w:val="single" w:sz="6" w:space="0" w:color="auto"/>
            </w:tcBorders>
            <w:shd w:val="clear" w:color="auto" w:fill="auto"/>
          </w:tcPr>
          <w:p w:rsidR="005D5C00" w:rsidRPr="00427BCD" w:rsidRDefault="005D5C00" w:rsidP="00D9028B">
            <w:pPr>
              <w:widowControl/>
              <w:ind w:firstLine="0"/>
              <w:jc w:val="left"/>
              <w:rPr>
                <w:rFonts w:eastAsia="Times New Roman" w:cs="Times New Roman"/>
                <w:sz w:val="20"/>
                <w:szCs w:val="20"/>
                <w:lang w:eastAsia="ru-RU"/>
              </w:rPr>
            </w:pPr>
            <w:r w:rsidRPr="00427BCD">
              <w:rPr>
                <w:rFonts w:eastAsia="Times New Roman" w:cs="Times New Roman"/>
                <w:sz w:val="20"/>
                <w:szCs w:val="20"/>
                <w:lang w:eastAsia="ru-RU"/>
              </w:rPr>
              <w:t>отношение установленной тепловой мощности оборудования источников тепловой энергии, реконструированного за год, к общей установленной тепловой мощности источников тепловой энергии (фактическое значение за отчётный период и прогноз изменения при реализации проектов, указанных в утверждённой схеме теплоснабжения)</w:t>
            </w:r>
          </w:p>
        </w:tc>
        <w:tc>
          <w:tcPr>
            <w:tcW w:w="36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w:t>
            </w:r>
          </w:p>
        </w:tc>
        <w:tc>
          <w:tcPr>
            <w:tcW w:w="390"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52"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6"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41" w:type="pct"/>
            <w:tcBorders>
              <w:top w:val="single" w:sz="6" w:space="0" w:color="auto"/>
              <w:left w:val="single" w:sz="6" w:space="0" w:color="auto"/>
              <w:bottom w:val="single" w:sz="6" w:space="0" w:color="auto"/>
              <w:right w:val="single" w:sz="6" w:space="0" w:color="auto"/>
            </w:tcBorders>
            <w:shd w:val="clear" w:color="auto" w:fill="auto"/>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0</w:t>
            </w:r>
          </w:p>
        </w:tc>
        <w:tc>
          <w:tcPr>
            <w:tcW w:w="234" w:type="pct"/>
            <w:tcBorders>
              <w:top w:val="single" w:sz="6" w:space="0" w:color="auto"/>
              <w:left w:val="single" w:sz="6" w:space="0" w:color="auto"/>
              <w:bottom w:val="single" w:sz="6" w:space="0" w:color="auto"/>
              <w:right w:val="single" w:sz="6" w:space="0" w:color="auto"/>
            </w:tcBorders>
            <w:vAlign w:val="center"/>
          </w:tcPr>
          <w:p w:rsidR="005D5C00" w:rsidRPr="00427BCD" w:rsidRDefault="005D5C00" w:rsidP="00D9028B">
            <w:pPr>
              <w:widowControl/>
              <w:ind w:firstLine="0"/>
              <w:jc w:val="center"/>
              <w:rPr>
                <w:rFonts w:eastAsia="Times New Roman" w:cs="Times New Roman"/>
                <w:sz w:val="20"/>
                <w:szCs w:val="20"/>
                <w:lang w:eastAsia="ru-RU"/>
              </w:rPr>
            </w:pPr>
            <w:r w:rsidRPr="00427BCD">
              <w:rPr>
                <w:rFonts w:eastAsia="Times New Roman" w:cs="Times New Roman"/>
                <w:sz w:val="20"/>
                <w:szCs w:val="20"/>
                <w:lang w:eastAsia="ru-RU"/>
              </w:rPr>
              <w:t>100</w:t>
            </w:r>
          </w:p>
        </w:tc>
      </w:tr>
    </w:tbl>
    <w:p w:rsidR="00916BAB" w:rsidRPr="00427BCD" w:rsidRDefault="00916BAB" w:rsidP="00916BAB"/>
    <w:p w:rsidR="00916BAB" w:rsidRPr="00427BCD" w:rsidRDefault="00916BAB" w:rsidP="008721D0">
      <w:pPr>
        <w:sectPr w:rsidR="00916BAB" w:rsidRPr="00427BCD" w:rsidSect="00916BAB">
          <w:pgSz w:w="16838" w:h="11906" w:orient="landscape"/>
          <w:pgMar w:top="1418" w:right="678" w:bottom="850" w:left="567" w:header="708" w:footer="708" w:gutter="0"/>
          <w:cols w:space="708"/>
          <w:docGrid w:linePitch="360"/>
        </w:sectPr>
      </w:pPr>
    </w:p>
    <w:p w:rsidR="00C244BB" w:rsidRPr="00427BCD" w:rsidRDefault="00C244BB" w:rsidP="00C244BB">
      <w:pPr>
        <w:pStyle w:val="20"/>
      </w:pPr>
      <w:bookmarkStart w:id="122" w:name="_Toc15640982"/>
      <w:bookmarkStart w:id="123" w:name="_Toc28125421"/>
      <w:bookmarkStart w:id="124" w:name="_Toc133415605"/>
      <w:r w:rsidRPr="00427BCD">
        <w:lastRenderedPageBreak/>
        <w:t>Отсутствие зафиксированных фактов нарушения антимонопольного законодательства (выданных предупреждений, предписаний), а также отсутствие применения санкций, предусмотренных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w:t>
      </w:r>
      <w:bookmarkEnd w:id="122"/>
      <w:bookmarkEnd w:id="123"/>
      <w:bookmarkEnd w:id="124"/>
    </w:p>
    <w:p w:rsidR="00C244BB" w:rsidRPr="00427BCD" w:rsidRDefault="00916BAB" w:rsidP="00C244BB">
      <w:r w:rsidRPr="00427BCD">
        <w:t>Факты нарушения антимонопольного законодательства (выданные предупреждения, предписания), а также санкции, предусмотренные Кодексом Российской Федерации об административных правонарушениях, за нарушение законодательства Российской Федерации в сфере теплоснабжения, антимонопольного законодательства Российской Федерации, законодательства Российской Федерации о естественных монополиях – отсутствуют.</w:t>
      </w:r>
    </w:p>
    <w:p w:rsidR="00916BAB" w:rsidRPr="00427BCD" w:rsidRDefault="00916BAB" w:rsidP="00C244BB"/>
    <w:p w:rsidR="00C244BB" w:rsidRPr="00427BCD" w:rsidRDefault="00C244BB" w:rsidP="00C244BB">
      <w:pPr>
        <w:pStyle w:val="20"/>
      </w:pPr>
      <w:bookmarkStart w:id="125" w:name="_Toc133415606"/>
      <w:r w:rsidRPr="00427BCD">
        <w:t>Целевые значения ключевых показателей, отражающих результаты внедрения целевой модели рынка тепловой энергии</w:t>
      </w:r>
      <w:bookmarkEnd w:id="125"/>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6" w:name="_Toc15640984"/>
      <w:bookmarkStart w:id="127" w:name="_Toc28125423"/>
      <w:bookmarkStart w:id="128" w:name="_Toc133415607"/>
      <w:r w:rsidRPr="00427BCD">
        <w:t xml:space="preserve">Существующие и перспективные значения целевых показателей реализации схемы теплоснабжения поселения, городского округа, подлежащие достижению каждой единой теплоснабжающей организацией, функционирующей </w:t>
      </w:r>
      <w:bookmarkEnd w:id="126"/>
      <w:bookmarkEnd w:id="127"/>
      <w:r w:rsidRPr="00427BCD">
        <w:t>на территории поселения</w:t>
      </w:r>
      <w:bookmarkEnd w:id="128"/>
    </w:p>
    <w:p w:rsidR="00C244BB" w:rsidRPr="00427BCD" w:rsidRDefault="00916BAB" w:rsidP="00C244BB">
      <w:r w:rsidRPr="00427BCD">
        <w:t>Муниципальное образование не отнесено к ценовой зоне теплоснабжения. В связи с этим, на основании п.79.1 постановления Правительства РФ № 154, значения показателей не приводятся.</w:t>
      </w:r>
    </w:p>
    <w:p w:rsidR="00C244BB" w:rsidRPr="00427BCD" w:rsidRDefault="00C244BB" w:rsidP="00C244BB"/>
    <w:p w:rsidR="00C244BB" w:rsidRPr="00427BCD" w:rsidRDefault="00C244BB" w:rsidP="00C244BB">
      <w:pPr>
        <w:pStyle w:val="20"/>
      </w:pPr>
      <w:bookmarkStart w:id="129" w:name="_Toc68076700"/>
      <w:bookmarkStart w:id="130" w:name="_Toc133415608"/>
      <w:r w:rsidRPr="00427BCD">
        <w:t>Описание изменений (фактических данных) в оценке значений индикаторов развития систем теплоснабжения на территории поселения с учётом реализации проектов схемы теплоснабжения</w:t>
      </w:r>
      <w:bookmarkEnd w:id="129"/>
      <w:bookmarkEnd w:id="130"/>
    </w:p>
    <w:p w:rsidR="009348AC" w:rsidRPr="00427BCD" w:rsidRDefault="009348AC" w:rsidP="009348AC">
      <w:pPr>
        <w:pStyle w:val="af0"/>
        <w:spacing w:after="0"/>
        <w:ind w:left="119" w:right="102"/>
      </w:pPr>
      <w:r w:rsidRPr="00427BCD">
        <w:t xml:space="preserve">В схеме теплоснабжения 2023 года, в таблице с индикаторами развития систем теплоснабжения </w:t>
      </w:r>
      <w:r w:rsidR="005D5C00" w:rsidRPr="00427BCD">
        <w:t>Чернолучинского городского поселения</w:t>
      </w:r>
      <w:r w:rsidRPr="00427BCD">
        <w:t xml:space="preserve">, изменены значения базового и перспективного периода. </w:t>
      </w:r>
    </w:p>
    <w:p w:rsidR="00E33FBE" w:rsidRPr="00427BCD" w:rsidRDefault="00E33FBE" w:rsidP="005D57FA">
      <w:pPr>
        <w:pStyle w:val="10"/>
      </w:pPr>
      <w:bookmarkStart w:id="131" w:name="_Toc133415609"/>
      <w:r w:rsidRPr="00427BCD">
        <w:lastRenderedPageBreak/>
        <w:t>Ценовые (тарифные) последствия</w:t>
      </w:r>
      <w:bookmarkEnd w:id="131"/>
    </w:p>
    <w:p w:rsidR="00A1002A" w:rsidRPr="00427BCD" w:rsidRDefault="00A1002A" w:rsidP="005D57FA">
      <w:pPr>
        <w:pStyle w:val="20"/>
        <w:tabs>
          <w:tab w:val="num" w:pos="1276"/>
        </w:tabs>
      </w:pPr>
      <w:bookmarkStart w:id="132" w:name="_Toc133415610"/>
      <w:r w:rsidRPr="00427BCD">
        <w:t xml:space="preserve">Результаты </w:t>
      </w:r>
      <w:r w:rsidR="008721D0" w:rsidRPr="00427BCD">
        <w:t>расчё</w:t>
      </w:r>
      <w:r w:rsidR="00AD7F88" w:rsidRPr="00427BCD">
        <w:t>тов и оценки ценовых (тарифных) последствий реализации предлагаемых проектов схемы теплоснабжения для потребителя при осуществлении регулируемых видов деятельности</w:t>
      </w:r>
      <w:bookmarkEnd w:id="132"/>
    </w:p>
    <w:p w:rsidR="005D5C00" w:rsidRPr="00427BCD" w:rsidRDefault="005D5C00" w:rsidP="005D5C00">
      <w:r w:rsidRPr="00427BCD">
        <w:t>Анализ влияния</w:t>
      </w:r>
      <w:r w:rsidRPr="00427BCD">
        <w:rPr>
          <w:spacing w:val="1"/>
        </w:rPr>
        <w:t xml:space="preserve"> </w:t>
      </w:r>
      <w:r w:rsidRPr="00427BCD">
        <w:t>реализации</w:t>
      </w:r>
      <w:r w:rsidRPr="00427BCD">
        <w:rPr>
          <w:spacing w:val="2"/>
        </w:rPr>
        <w:t xml:space="preserve"> </w:t>
      </w:r>
      <w:r w:rsidRPr="00427BCD">
        <w:t>проектов</w:t>
      </w:r>
      <w:r w:rsidRPr="00427BCD">
        <w:rPr>
          <w:spacing w:val="-2"/>
        </w:rPr>
        <w:t xml:space="preserve"> </w:t>
      </w:r>
      <w:r w:rsidRPr="00427BCD">
        <w:t>схемы</w:t>
      </w:r>
      <w:r w:rsidRPr="00427BCD">
        <w:rPr>
          <w:spacing w:val="-1"/>
        </w:rPr>
        <w:t xml:space="preserve"> </w:t>
      </w:r>
      <w:r w:rsidRPr="00427BCD">
        <w:t>теплоснабжения,</w:t>
      </w:r>
      <w:r w:rsidRPr="00427BCD">
        <w:rPr>
          <w:spacing w:val="-1"/>
        </w:rPr>
        <w:t xml:space="preserve"> </w:t>
      </w:r>
      <w:r w:rsidRPr="00427BCD">
        <w:t>предлагаемых</w:t>
      </w:r>
      <w:r w:rsidRPr="00427BCD">
        <w:rPr>
          <w:spacing w:val="1"/>
        </w:rPr>
        <w:t xml:space="preserve"> </w:t>
      </w:r>
      <w:r w:rsidRPr="00427BCD">
        <w:t>к</w:t>
      </w:r>
      <w:r w:rsidRPr="00427BCD">
        <w:rPr>
          <w:spacing w:val="-2"/>
        </w:rPr>
        <w:t xml:space="preserve"> </w:t>
      </w:r>
      <w:r w:rsidRPr="00427BCD">
        <w:t>включению</w:t>
      </w:r>
      <w:r w:rsidRPr="00427BCD">
        <w:rPr>
          <w:spacing w:val="2"/>
        </w:rPr>
        <w:t xml:space="preserve"> </w:t>
      </w:r>
      <w:r w:rsidRPr="00427BCD">
        <w:t>в</w:t>
      </w:r>
      <w:r w:rsidRPr="00427BCD">
        <w:rPr>
          <w:spacing w:val="-57"/>
        </w:rPr>
        <w:t xml:space="preserve">  </w:t>
      </w:r>
      <w:r w:rsidRPr="00427BCD">
        <w:t>инвестиционную программу теплоснабжающих организаций, выполнен с учетом того, что собственник и основной потребитель является муниципальным. Инвестиции в строительство, реконструкцию и перевооружение осуществляются главным образом за счет бюджетной составляющей. Тарифные источники финансирования могут быть определены в финансовом плане организации при утверждении инвестиционной программы теплоснабжающей организации. При этом необходимо отметить, что схема теплоснабжения является предпроектным документом, а утверждаемый тариф на тепловую энергию в рамках регулирования зависит от установленного предельного индекса изменения размера платы граждан за коммунальные услуги.</w:t>
      </w:r>
    </w:p>
    <w:p w:rsidR="005D5C00" w:rsidRPr="00427BCD" w:rsidRDefault="005D5C00" w:rsidP="005D5C00">
      <w:r w:rsidRPr="00427BCD">
        <w:t>Долгосрочные параметры регулирования и тарифов на тепловую энергию утверждены приказами РЭК Омской области.</w:t>
      </w:r>
    </w:p>
    <w:p w:rsidR="005D5C00" w:rsidRPr="00427BCD" w:rsidRDefault="005D5C00" w:rsidP="005D5C00">
      <w:r w:rsidRPr="00427BCD">
        <w:t>Прогнозные значения определены с учетом имеющихся производственных расходов товарного отпуска тепловой энергии за 2022 г., принятые по материалам тарифных дел, индексов инфляции, а также изменения технико-экономических показателей работы источников теплоснабжения при реализации мероприятий Схемы.</w:t>
      </w:r>
    </w:p>
    <w:p w:rsidR="005D5C00" w:rsidRPr="00427BCD" w:rsidRDefault="005D5C00" w:rsidP="005D5C00"/>
    <w:p w:rsidR="005D5C00" w:rsidRPr="00427BCD" w:rsidRDefault="001C7153" w:rsidP="005D5C00">
      <w:r w:rsidRPr="00427BCD">
        <w:t>Таблица 15</w:t>
      </w:r>
      <w:r w:rsidR="005D5C00" w:rsidRPr="00427BCD">
        <w:t>.1. Показатели тарифно-балансовой модели по системам теплоснабжения</w:t>
      </w:r>
    </w:p>
    <w:tbl>
      <w:tblPr>
        <w:tblStyle w:val="TableNormal"/>
        <w:tblW w:w="9745"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514"/>
        <w:gridCol w:w="3881"/>
        <w:gridCol w:w="867"/>
        <w:gridCol w:w="867"/>
        <w:gridCol w:w="867"/>
        <w:gridCol w:w="865"/>
        <w:gridCol w:w="918"/>
        <w:gridCol w:w="966"/>
      </w:tblGrid>
      <w:tr w:rsidR="005D5C00" w:rsidRPr="00427BCD" w:rsidTr="00D9028B">
        <w:trPr>
          <w:trHeight w:val="64"/>
        </w:trPr>
        <w:tc>
          <w:tcPr>
            <w:tcW w:w="514" w:type="dxa"/>
            <w:vAlign w:val="center"/>
          </w:tcPr>
          <w:p w:rsidR="005D5C00" w:rsidRPr="00427BCD" w:rsidRDefault="005D5C00" w:rsidP="00D9028B">
            <w:pPr>
              <w:pStyle w:val="TableParagraph"/>
              <w:ind w:right="-53"/>
              <w:rPr>
                <w:b/>
                <w:i/>
                <w:sz w:val="20"/>
                <w:szCs w:val="20"/>
              </w:rPr>
            </w:pPr>
            <w:r w:rsidRPr="00427BCD">
              <w:rPr>
                <w:b/>
                <w:i/>
                <w:sz w:val="20"/>
                <w:szCs w:val="20"/>
              </w:rPr>
              <w:t>№</w:t>
            </w:r>
          </w:p>
          <w:p w:rsidR="005D5C00" w:rsidRPr="00427BCD" w:rsidRDefault="005D5C00" w:rsidP="00D9028B">
            <w:pPr>
              <w:pStyle w:val="TableParagraph"/>
              <w:ind w:right="-53"/>
              <w:rPr>
                <w:b/>
                <w:i/>
                <w:sz w:val="20"/>
                <w:szCs w:val="20"/>
              </w:rPr>
            </w:pPr>
            <w:r w:rsidRPr="00427BCD">
              <w:rPr>
                <w:b/>
                <w:i/>
                <w:spacing w:val="-52"/>
                <w:sz w:val="20"/>
                <w:szCs w:val="20"/>
              </w:rPr>
              <w:t xml:space="preserve"> </w:t>
            </w:r>
            <w:r w:rsidRPr="00427BCD">
              <w:rPr>
                <w:b/>
                <w:i/>
                <w:sz w:val="20"/>
                <w:szCs w:val="20"/>
              </w:rPr>
              <w:t>п/п</w:t>
            </w:r>
          </w:p>
        </w:tc>
        <w:tc>
          <w:tcPr>
            <w:tcW w:w="3881" w:type="dxa"/>
            <w:vAlign w:val="center"/>
          </w:tcPr>
          <w:p w:rsidR="005D5C00" w:rsidRPr="00427BCD" w:rsidRDefault="005D5C00" w:rsidP="00D9028B">
            <w:pPr>
              <w:pStyle w:val="TableParagraph"/>
              <w:ind w:right="-53"/>
              <w:rPr>
                <w:b/>
                <w:i/>
                <w:sz w:val="20"/>
                <w:szCs w:val="20"/>
              </w:rPr>
            </w:pPr>
            <w:r w:rsidRPr="00427BCD">
              <w:rPr>
                <w:b/>
                <w:i/>
                <w:sz w:val="20"/>
                <w:szCs w:val="20"/>
              </w:rPr>
              <w:t>Показатель</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2023</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2024</w:t>
            </w:r>
          </w:p>
        </w:tc>
        <w:tc>
          <w:tcPr>
            <w:tcW w:w="867" w:type="dxa"/>
            <w:vAlign w:val="center"/>
          </w:tcPr>
          <w:p w:rsidR="005D5C00" w:rsidRPr="00427BCD" w:rsidRDefault="005D5C00" w:rsidP="00D9028B">
            <w:pPr>
              <w:pStyle w:val="TableParagraph"/>
              <w:ind w:right="-53"/>
              <w:rPr>
                <w:b/>
                <w:i/>
                <w:sz w:val="20"/>
                <w:szCs w:val="20"/>
              </w:rPr>
            </w:pPr>
            <w:r w:rsidRPr="00427BCD">
              <w:rPr>
                <w:b/>
                <w:i/>
                <w:sz w:val="20"/>
                <w:szCs w:val="20"/>
              </w:rPr>
              <w:t>2025</w:t>
            </w:r>
          </w:p>
        </w:tc>
        <w:tc>
          <w:tcPr>
            <w:tcW w:w="865" w:type="dxa"/>
            <w:vAlign w:val="center"/>
          </w:tcPr>
          <w:p w:rsidR="005D5C00" w:rsidRPr="00427BCD" w:rsidRDefault="005D5C00" w:rsidP="00D9028B">
            <w:pPr>
              <w:pStyle w:val="TableParagraph"/>
              <w:ind w:right="-53"/>
              <w:rPr>
                <w:b/>
                <w:i/>
                <w:sz w:val="20"/>
                <w:szCs w:val="20"/>
              </w:rPr>
            </w:pPr>
            <w:r w:rsidRPr="00427BCD">
              <w:rPr>
                <w:b/>
                <w:i/>
                <w:sz w:val="20"/>
                <w:szCs w:val="20"/>
              </w:rPr>
              <w:t>2026</w:t>
            </w:r>
          </w:p>
        </w:tc>
        <w:tc>
          <w:tcPr>
            <w:tcW w:w="918" w:type="dxa"/>
            <w:vAlign w:val="center"/>
          </w:tcPr>
          <w:p w:rsidR="005D5C00" w:rsidRPr="00427BCD" w:rsidRDefault="005D5C00" w:rsidP="00D9028B">
            <w:pPr>
              <w:pStyle w:val="TableParagraph"/>
              <w:ind w:right="-53"/>
              <w:rPr>
                <w:b/>
                <w:i/>
                <w:sz w:val="20"/>
                <w:szCs w:val="20"/>
              </w:rPr>
            </w:pPr>
            <w:r w:rsidRPr="00427BCD">
              <w:rPr>
                <w:b/>
                <w:i/>
                <w:sz w:val="20"/>
                <w:szCs w:val="20"/>
              </w:rPr>
              <w:t>2027</w:t>
            </w:r>
          </w:p>
        </w:tc>
        <w:tc>
          <w:tcPr>
            <w:tcW w:w="966" w:type="dxa"/>
            <w:vAlign w:val="center"/>
          </w:tcPr>
          <w:p w:rsidR="005D5C00" w:rsidRPr="00427BCD" w:rsidRDefault="005D5C00" w:rsidP="00D9028B">
            <w:pPr>
              <w:pStyle w:val="TableParagraph"/>
              <w:ind w:right="-53"/>
              <w:rPr>
                <w:b/>
                <w:i/>
                <w:sz w:val="20"/>
                <w:szCs w:val="20"/>
              </w:rPr>
            </w:pPr>
            <w:r w:rsidRPr="00427BCD">
              <w:rPr>
                <w:b/>
                <w:i/>
                <w:sz w:val="20"/>
                <w:szCs w:val="20"/>
              </w:rPr>
              <w:t>2028-</w:t>
            </w:r>
          </w:p>
          <w:p w:rsidR="005D5C00" w:rsidRPr="00427BCD" w:rsidRDefault="005D5C00" w:rsidP="00D9028B">
            <w:pPr>
              <w:pStyle w:val="TableParagraph"/>
              <w:ind w:right="-53"/>
              <w:rPr>
                <w:b/>
                <w:i/>
                <w:sz w:val="20"/>
                <w:szCs w:val="20"/>
              </w:rPr>
            </w:pPr>
            <w:r w:rsidRPr="00427BCD">
              <w:rPr>
                <w:b/>
                <w:i/>
                <w:sz w:val="20"/>
                <w:szCs w:val="20"/>
              </w:rPr>
              <w:t>2040</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№1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5,59</w:t>
            </w:r>
          </w:p>
        </w:tc>
        <w:tc>
          <w:tcPr>
            <w:tcW w:w="867" w:type="dxa"/>
            <w:vAlign w:val="center"/>
          </w:tcPr>
          <w:p w:rsidR="005D5C00" w:rsidRPr="00427BCD" w:rsidRDefault="005D5C00" w:rsidP="00D9028B">
            <w:pPr>
              <w:pStyle w:val="TableParagraph"/>
              <w:spacing w:line="210" w:lineRule="exact"/>
              <w:ind w:right="46"/>
              <w:rPr>
                <w:sz w:val="20"/>
                <w:szCs w:val="20"/>
                <w:lang w:val="ru-RU"/>
              </w:rPr>
            </w:pPr>
            <w:r w:rsidRPr="00427BCD">
              <w:rPr>
                <w:sz w:val="20"/>
                <w:szCs w:val="20"/>
                <w:lang w:val="ru-RU"/>
              </w:rPr>
              <w:t>2,50</w:t>
            </w:r>
          </w:p>
        </w:tc>
        <w:tc>
          <w:tcPr>
            <w:tcW w:w="867"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865"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18"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c>
          <w:tcPr>
            <w:tcW w:w="966" w:type="dxa"/>
            <w:vAlign w:val="center"/>
          </w:tcPr>
          <w:p w:rsidR="005D5C00" w:rsidRPr="00427BCD" w:rsidRDefault="005D5C00" w:rsidP="00D9028B">
            <w:pPr>
              <w:pStyle w:val="TableParagraph"/>
              <w:spacing w:line="210" w:lineRule="exact"/>
              <w:ind w:right="46"/>
              <w:rPr>
                <w:sz w:val="20"/>
                <w:szCs w:val="20"/>
              </w:rPr>
            </w:pPr>
            <w:r w:rsidRPr="00427BCD">
              <w:rPr>
                <w:sz w:val="20"/>
                <w:szCs w:val="20"/>
                <w:lang w:val="ru-RU"/>
              </w:rPr>
              <w:t>2,50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7"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865"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18"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c>
          <w:tcPr>
            <w:tcW w:w="966" w:type="dxa"/>
            <w:vAlign w:val="center"/>
          </w:tcPr>
          <w:p w:rsidR="005D5C00" w:rsidRPr="00427BCD" w:rsidRDefault="005D5C00" w:rsidP="00D9028B">
            <w:pPr>
              <w:ind w:right="46" w:firstLine="0"/>
              <w:jc w:val="center"/>
              <w:rPr>
                <w:rFonts w:cs="Times New Roman"/>
                <w:sz w:val="20"/>
                <w:szCs w:val="20"/>
              </w:rPr>
            </w:pPr>
            <w:r w:rsidRPr="00427BCD">
              <w:rPr>
                <w:rFonts w:cs="Times New Roman"/>
                <w:sz w:val="20"/>
                <w:szCs w:val="20"/>
              </w:rPr>
              <w:t>2,33</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b/>
                <w:i/>
                <w:sz w:val="20"/>
                <w:szCs w:val="20"/>
                <w:lang w:val="ru-RU"/>
              </w:rPr>
            </w:pPr>
            <w:r w:rsidRPr="00427BCD">
              <w:rPr>
                <w:b/>
                <w:i/>
                <w:sz w:val="20"/>
                <w:szCs w:val="20"/>
                <w:lang w:val="ru-RU"/>
              </w:rPr>
              <w:t>Котельная №2 МУП «Районные системы теплоснабжения» Омского муниципального района Омской области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3,10</w:t>
            </w:r>
          </w:p>
        </w:tc>
        <w:tc>
          <w:tcPr>
            <w:tcW w:w="867" w:type="dxa"/>
            <w:vAlign w:val="center"/>
          </w:tcPr>
          <w:p w:rsidR="005D5C00" w:rsidRPr="00427BCD" w:rsidRDefault="005D5C00" w:rsidP="00D9028B">
            <w:pPr>
              <w:pStyle w:val="TableParagraph"/>
              <w:spacing w:line="210" w:lineRule="exact"/>
              <w:ind w:left="-33" w:right="46" w:firstLine="33"/>
              <w:rPr>
                <w:sz w:val="20"/>
                <w:szCs w:val="20"/>
                <w:lang w:val="ru-RU"/>
              </w:rPr>
            </w:pPr>
            <w:r w:rsidRPr="00427BCD">
              <w:rPr>
                <w:sz w:val="20"/>
                <w:szCs w:val="20"/>
                <w:lang w:val="ru-RU"/>
              </w:rPr>
              <w:t>2,00</w:t>
            </w:r>
          </w:p>
        </w:tc>
        <w:tc>
          <w:tcPr>
            <w:tcW w:w="867"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865"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18"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c>
          <w:tcPr>
            <w:tcW w:w="966" w:type="dxa"/>
            <w:vAlign w:val="center"/>
          </w:tcPr>
          <w:p w:rsidR="005D5C00" w:rsidRPr="00427BCD" w:rsidRDefault="005D5C00" w:rsidP="00D9028B">
            <w:pPr>
              <w:pStyle w:val="TableParagraph"/>
              <w:spacing w:line="210" w:lineRule="exact"/>
              <w:ind w:left="-33" w:right="46" w:firstLine="33"/>
              <w:rPr>
                <w:sz w:val="20"/>
                <w:szCs w:val="20"/>
              </w:rPr>
            </w:pPr>
            <w:r w:rsidRPr="00427BCD">
              <w:rPr>
                <w:sz w:val="20"/>
                <w:szCs w:val="20"/>
                <w:lang w:val="ru-RU"/>
              </w:rPr>
              <w:t>2,00</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7"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865"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18"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c>
          <w:tcPr>
            <w:tcW w:w="966" w:type="dxa"/>
            <w:vAlign w:val="center"/>
          </w:tcPr>
          <w:p w:rsidR="005D5C00" w:rsidRPr="00427BCD" w:rsidRDefault="005D5C00" w:rsidP="00D9028B">
            <w:pPr>
              <w:ind w:left="-33" w:right="46" w:firstLine="33"/>
              <w:jc w:val="center"/>
              <w:rPr>
                <w:rFonts w:cs="Times New Roman"/>
                <w:color w:val="000000"/>
                <w:sz w:val="20"/>
                <w:szCs w:val="20"/>
              </w:rPr>
            </w:pPr>
            <w:r w:rsidRPr="00427BCD">
              <w:rPr>
                <w:rFonts w:cs="Times New Roman"/>
                <w:color w:val="000000"/>
                <w:sz w:val="20"/>
                <w:szCs w:val="20"/>
                <w:lang w:val="ru-RU"/>
              </w:rPr>
              <w:t>1,70</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4799,24</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3540,23</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3529,02</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3758,41</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3893,71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6166,52</w:t>
            </w:r>
          </w:p>
        </w:tc>
      </w:tr>
      <w:tr w:rsidR="005D5C00" w:rsidRPr="00427BCD" w:rsidTr="00D9028B">
        <w:trPr>
          <w:trHeight w:val="299"/>
        </w:trPr>
        <w:tc>
          <w:tcPr>
            <w:tcW w:w="9745" w:type="dxa"/>
            <w:gridSpan w:val="8"/>
            <w:vAlign w:val="center"/>
          </w:tcPr>
          <w:p w:rsidR="005D5C00" w:rsidRPr="00427BCD" w:rsidRDefault="005D5C00" w:rsidP="00D9028B">
            <w:pPr>
              <w:pStyle w:val="TableParagraph"/>
              <w:rPr>
                <w:sz w:val="20"/>
                <w:szCs w:val="20"/>
                <w:lang w:val="ru-RU"/>
              </w:rPr>
            </w:pPr>
            <w:r w:rsidRPr="00427BCD">
              <w:rPr>
                <w:b/>
                <w:i/>
                <w:sz w:val="20"/>
                <w:szCs w:val="20"/>
                <w:lang w:val="ru-RU"/>
              </w:rPr>
              <w:t>Блочная</w:t>
            </w:r>
            <w:r w:rsidRPr="00427BCD">
              <w:rPr>
                <w:b/>
                <w:i/>
                <w:spacing w:val="1"/>
                <w:sz w:val="20"/>
                <w:szCs w:val="20"/>
                <w:lang w:val="ru-RU"/>
              </w:rPr>
              <w:t xml:space="preserve"> </w:t>
            </w:r>
            <w:r w:rsidRPr="00427BCD">
              <w:rPr>
                <w:b/>
                <w:i/>
                <w:sz w:val="20"/>
                <w:szCs w:val="20"/>
                <w:lang w:val="ru-RU"/>
              </w:rPr>
              <w:t>котельная</w:t>
            </w:r>
            <w:r w:rsidRPr="00427BCD">
              <w:rPr>
                <w:b/>
                <w:i/>
                <w:spacing w:val="1"/>
                <w:sz w:val="20"/>
                <w:szCs w:val="20"/>
                <w:lang w:val="ru-RU"/>
              </w:rPr>
              <w:t xml:space="preserve"> </w:t>
            </w:r>
            <w:r w:rsidRPr="00427BCD">
              <w:rPr>
                <w:b/>
                <w:i/>
                <w:sz w:val="20"/>
                <w:szCs w:val="20"/>
                <w:lang w:val="ru-RU"/>
              </w:rPr>
              <w:t>санатория-</w:t>
            </w:r>
            <w:r w:rsidRPr="00427BCD">
              <w:rPr>
                <w:b/>
                <w:i/>
                <w:spacing w:val="1"/>
                <w:sz w:val="20"/>
                <w:szCs w:val="20"/>
                <w:lang w:val="ru-RU"/>
              </w:rPr>
              <w:t xml:space="preserve"> </w:t>
            </w:r>
            <w:r w:rsidRPr="00427BCD">
              <w:rPr>
                <w:b/>
                <w:i/>
                <w:sz w:val="20"/>
                <w:szCs w:val="20"/>
                <w:lang w:val="ru-RU"/>
              </w:rPr>
              <w:t>профилактория</w:t>
            </w:r>
            <w:r w:rsidRPr="00427BCD">
              <w:rPr>
                <w:b/>
                <w:i/>
                <w:spacing w:val="1"/>
                <w:sz w:val="20"/>
                <w:szCs w:val="20"/>
                <w:lang w:val="ru-RU"/>
              </w:rPr>
              <w:t xml:space="preserve"> </w:t>
            </w:r>
            <w:r w:rsidRPr="00427BCD">
              <w:rPr>
                <w:b/>
                <w:i/>
                <w:sz w:val="20"/>
                <w:szCs w:val="20"/>
                <w:lang w:val="ru-RU"/>
              </w:rPr>
              <w:t>БУЗОО «Центр медицинской реабилитации»</w:t>
            </w:r>
          </w:p>
        </w:tc>
      </w:tr>
      <w:tr w:rsidR="005D5C00" w:rsidRPr="00427BCD" w:rsidTr="00D9028B">
        <w:trPr>
          <w:trHeight w:val="251"/>
        </w:trPr>
        <w:tc>
          <w:tcPr>
            <w:tcW w:w="514" w:type="dxa"/>
            <w:vAlign w:val="center"/>
          </w:tcPr>
          <w:p w:rsidR="005D5C00" w:rsidRPr="00427BCD" w:rsidRDefault="005D5C00" w:rsidP="00D9028B">
            <w:pPr>
              <w:pStyle w:val="TableParagraph"/>
              <w:rPr>
                <w:sz w:val="20"/>
                <w:szCs w:val="20"/>
              </w:rPr>
            </w:pPr>
            <w:r w:rsidRPr="00427BCD">
              <w:rPr>
                <w:sz w:val="20"/>
                <w:szCs w:val="20"/>
              </w:rPr>
              <w:t>1</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Установленная тепловая мощность, Гкал/ч</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865"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18"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c>
          <w:tcPr>
            <w:tcW w:w="966" w:type="dxa"/>
            <w:vAlign w:val="center"/>
          </w:tcPr>
          <w:p w:rsidR="005D5C00" w:rsidRPr="00427BCD" w:rsidRDefault="005D5C00" w:rsidP="00D9028B">
            <w:pPr>
              <w:pStyle w:val="TableParagraph"/>
              <w:spacing w:line="210" w:lineRule="exact"/>
              <w:ind w:left="-33" w:right="46"/>
              <w:rPr>
                <w:sz w:val="20"/>
                <w:szCs w:val="20"/>
              </w:rPr>
            </w:pPr>
            <w:r w:rsidRPr="00427BCD">
              <w:rPr>
                <w:sz w:val="20"/>
                <w:szCs w:val="20"/>
                <w:lang w:val="ru-RU"/>
              </w:rPr>
              <w:t>1,006</w:t>
            </w:r>
          </w:p>
        </w:tc>
      </w:tr>
      <w:tr w:rsidR="005D5C00" w:rsidRPr="00427BCD" w:rsidTr="00D9028B">
        <w:trPr>
          <w:trHeight w:val="296"/>
        </w:trPr>
        <w:tc>
          <w:tcPr>
            <w:tcW w:w="514" w:type="dxa"/>
            <w:vAlign w:val="center"/>
          </w:tcPr>
          <w:p w:rsidR="005D5C00" w:rsidRPr="00427BCD" w:rsidRDefault="005D5C00" w:rsidP="00D9028B">
            <w:pPr>
              <w:pStyle w:val="TableParagraph"/>
              <w:rPr>
                <w:sz w:val="20"/>
                <w:szCs w:val="20"/>
              </w:rPr>
            </w:pPr>
            <w:r w:rsidRPr="00427BCD">
              <w:rPr>
                <w:sz w:val="20"/>
                <w:szCs w:val="20"/>
              </w:rPr>
              <w:t>2</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Тепловая нагрузка</w:t>
            </w:r>
            <w:r w:rsidRPr="00427BCD">
              <w:rPr>
                <w:spacing w:val="1"/>
                <w:sz w:val="20"/>
                <w:szCs w:val="20"/>
                <w:lang w:val="ru-RU"/>
              </w:rPr>
              <w:t xml:space="preserve"> </w:t>
            </w:r>
            <w:r w:rsidRPr="00427BCD">
              <w:rPr>
                <w:sz w:val="20"/>
                <w:szCs w:val="20"/>
                <w:lang w:val="ru-RU"/>
              </w:rPr>
              <w:t>потребителей,</w:t>
            </w:r>
            <w:r w:rsidRPr="00427BCD">
              <w:rPr>
                <w:spacing w:val="-10"/>
                <w:sz w:val="20"/>
                <w:szCs w:val="20"/>
                <w:lang w:val="ru-RU"/>
              </w:rPr>
              <w:t xml:space="preserve"> </w:t>
            </w:r>
            <w:r w:rsidRPr="00427BCD">
              <w:rPr>
                <w:sz w:val="20"/>
                <w:szCs w:val="20"/>
                <w:lang w:val="ru-RU"/>
              </w:rPr>
              <w:t>Гкал/ч</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1,006</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7"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0,98</w:t>
            </w:r>
          </w:p>
        </w:tc>
        <w:tc>
          <w:tcPr>
            <w:tcW w:w="865"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0,87</w:t>
            </w:r>
          </w:p>
        </w:tc>
        <w:tc>
          <w:tcPr>
            <w:tcW w:w="918"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c>
          <w:tcPr>
            <w:tcW w:w="966" w:type="dxa"/>
            <w:vAlign w:val="center"/>
          </w:tcPr>
          <w:p w:rsidR="005D5C00" w:rsidRPr="00427BCD" w:rsidRDefault="005D5C00" w:rsidP="00D9028B">
            <w:pPr>
              <w:pStyle w:val="TableParagraph"/>
              <w:spacing w:line="210" w:lineRule="exact"/>
              <w:ind w:left="-33" w:right="46" w:firstLine="2"/>
              <w:rPr>
                <w:sz w:val="20"/>
                <w:szCs w:val="20"/>
                <w:lang w:val="ru-RU"/>
              </w:rPr>
            </w:pPr>
            <w:r w:rsidRPr="00427BCD">
              <w:rPr>
                <w:sz w:val="20"/>
                <w:szCs w:val="20"/>
                <w:lang w:val="ru-RU"/>
              </w:rPr>
              <w:t>0,69</w:t>
            </w:r>
          </w:p>
        </w:tc>
      </w:tr>
      <w:tr w:rsidR="005D5C00" w:rsidRPr="00427BCD" w:rsidTr="00D9028B">
        <w:trPr>
          <w:trHeight w:val="157"/>
        </w:trPr>
        <w:tc>
          <w:tcPr>
            <w:tcW w:w="514" w:type="dxa"/>
            <w:vAlign w:val="center"/>
          </w:tcPr>
          <w:p w:rsidR="005D5C00" w:rsidRPr="00427BCD" w:rsidRDefault="005D5C00" w:rsidP="00D9028B">
            <w:pPr>
              <w:pStyle w:val="TableParagraph"/>
              <w:rPr>
                <w:sz w:val="20"/>
                <w:szCs w:val="20"/>
              </w:rPr>
            </w:pPr>
            <w:r w:rsidRPr="00427BCD">
              <w:rPr>
                <w:sz w:val="20"/>
                <w:szCs w:val="20"/>
                <w:lang w:val="ru-RU"/>
              </w:rPr>
              <w:t>3</w:t>
            </w:r>
          </w:p>
        </w:tc>
        <w:tc>
          <w:tcPr>
            <w:tcW w:w="3881" w:type="dxa"/>
            <w:vAlign w:val="center"/>
          </w:tcPr>
          <w:p w:rsidR="005D5C00" w:rsidRPr="00427BCD" w:rsidRDefault="005D5C00" w:rsidP="00D9028B">
            <w:pPr>
              <w:pStyle w:val="TableParagraph"/>
              <w:rPr>
                <w:sz w:val="20"/>
                <w:szCs w:val="20"/>
                <w:lang w:val="ru-RU"/>
              </w:rPr>
            </w:pPr>
            <w:r w:rsidRPr="00427BCD">
              <w:rPr>
                <w:sz w:val="20"/>
                <w:szCs w:val="20"/>
                <w:lang w:val="ru-RU"/>
              </w:rPr>
              <w:t>Тариф на тепловую энергию,</w:t>
            </w:r>
            <w:r w:rsidRPr="00427BCD">
              <w:rPr>
                <w:spacing w:val="1"/>
                <w:sz w:val="20"/>
                <w:szCs w:val="20"/>
                <w:lang w:val="ru-RU"/>
              </w:rPr>
              <w:t xml:space="preserve"> </w:t>
            </w:r>
            <w:r w:rsidRPr="00427BCD">
              <w:rPr>
                <w:sz w:val="20"/>
                <w:szCs w:val="20"/>
                <w:lang w:val="ru-RU"/>
              </w:rPr>
              <w:t>руб./Гкал</w:t>
            </w:r>
          </w:p>
        </w:tc>
        <w:tc>
          <w:tcPr>
            <w:tcW w:w="867" w:type="dxa"/>
            <w:vAlign w:val="center"/>
          </w:tcPr>
          <w:p w:rsidR="005D5C00" w:rsidRPr="00427BCD" w:rsidRDefault="005D5C00" w:rsidP="00D9028B">
            <w:pPr>
              <w:pStyle w:val="TableParagraph"/>
              <w:rPr>
                <w:sz w:val="20"/>
                <w:szCs w:val="20"/>
                <w:lang w:val="ru-RU"/>
              </w:rPr>
            </w:pPr>
            <w:r w:rsidRPr="00427BCD">
              <w:rPr>
                <w:sz w:val="20"/>
                <w:szCs w:val="20"/>
              </w:rPr>
              <w:t>1148,05</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1222,67</w:t>
            </w:r>
          </w:p>
        </w:tc>
        <w:tc>
          <w:tcPr>
            <w:tcW w:w="867" w:type="dxa"/>
            <w:vAlign w:val="center"/>
          </w:tcPr>
          <w:p w:rsidR="005D5C00" w:rsidRPr="00427BCD" w:rsidRDefault="005D5C00" w:rsidP="00D9028B">
            <w:pPr>
              <w:pStyle w:val="TableParagraph"/>
              <w:rPr>
                <w:sz w:val="20"/>
                <w:szCs w:val="20"/>
                <w:lang w:val="ru-RU"/>
              </w:rPr>
            </w:pPr>
            <w:r w:rsidRPr="00427BCD">
              <w:rPr>
                <w:sz w:val="20"/>
                <w:szCs w:val="20"/>
                <w:lang w:val="ru-RU"/>
              </w:rPr>
              <w:t>1302,15</w:t>
            </w:r>
          </w:p>
        </w:tc>
        <w:tc>
          <w:tcPr>
            <w:tcW w:w="865" w:type="dxa"/>
            <w:vAlign w:val="center"/>
          </w:tcPr>
          <w:p w:rsidR="005D5C00" w:rsidRPr="00427BCD" w:rsidRDefault="005D5C00" w:rsidP="00D9028B">
            <w:pPr>
              <w:pStyle w:val="TableParagraph"/>
              <w:rPr>
                <w:sz w:val="20"/>
                <w:szCs w:val="20"/>
                <w:lang w:val="ru-RU"/>
              </w:rPr>
            </w:pPr>
            <w:r w:rsidRPr="00427BCD">
              <w:rPr>
                <w:sz w:val="20"/>
                <w:szCs w:val="20"/>
                <w:lang w:val="ru-RU"/>
              </w:rPr>
              <w:t>1386,79</w:t>
            </w:r>
          </w:p>
        </w:tc>
        <w:tc>
          <w:tcPr>
            <w:tcW w:w="918" w:type="dxa"/>
            <w:vAlign w:val="center"/>
          </w:tcPr>
          <w:p w:rsidR="005D5C00" w:rsidRPr="00427BCD" w:rsidRDefault="005D5C00" w:rsidP="00D9028B">
            <w:pPr>
              <w:pStyle w:val="TableParagraph"/>
              <w:rPr>
                <w:sz w:val="20"/>
                <w:szCs w:val="20"/>
                <w:lang w:val="ru-RU"/>
              </w:rPr>
            </w:pPr>
            <w:r w:rsidRPr="00427BCD">
              <w:rPr>
                <w:sz w:val="20"/>
                <w:szCs w:val="20"/>
                <w:lang w:val="ru-RU"/>
              </w:rPr>
              <w:t>1436,71</w:t>
            </w:r>
          </w:p>
        </w:tc>
        <w:tc>
          <w:tcPr>
            <w:tcW w:w="966" w:type="dxa"/>
            <w:vAlign w:val="center"/>
          </w:tcPr>
          <w:p w:rsidR="005D5C00" w:rsidRPr="00427BCD" w:rsidRDefault="005D5C00" w:rsidP="00D9028B">
            <w:pPr>
              <w:pStyle w:val="TableParagraph"/>
              <w:rPr>
                <w:sz w:val="20"/>
                <w:szCs w:val="20"/>
                <w:lang w:val="ru-RU"/>
              </w:rPr>
            </w:pPr>
            <w:r w:rsidRPr="00427BCD">
              <w:rPr>
                <w:sz w:val="20"/>
                <w:szCs w:val="20"/>
                <w:lang w:val="ru-RU"/>
              </w:rPr>
              <w:t>2275,34</w:t>
            </w:r>
          </w:p>
        </w:tc>
      </w:tr>
    </w:tbl>
    <w:p w:rsidR="005D5C00" w:rsidRPr="005D5C00" w:rsidRDefault="005D5C00" w:rsidP="005D5C00"/>
    <w:sectPr w:rsidR="005D5C00" w:rsidRPr="005D5C00" w:rsidSect="005904EF">
      <w:pgSz w:w="11906" w:h="16838"/>
      <w:pgMar w:top="1134" w:right="850" w:bottom="1134" w:left="1418"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B2E34" w:rsidRDefault="002B2E34" w:rsidP="005904EF">
      <w:r>
        <w:separator/>
      </w:r>
    </w:p>
    <w:p w:rsidR="002B2E34" w:rsidRDefault="002B2E34" w:rsidP="005904EF"/>
    <w:p w:rsidR="002B2E34" w:rsidRDefault="002B2E34" w:rsidP="005904EF"/>
    <w:p w:rsidR="002B2E34" w:rsidRDefault="002B2E34" w:rsidP="005904EF"/>
  </w:endnote>
  <w:endnote w:type="continuationSeparator" w:id="0">
    <w:p w:rsidR="002B2E34" w:rsidRDefault="002B2E34" w:rsidP="005904EF">
      <w:r>
        <w:continuationSeparator/>
      </w:r>
    </w:p>
    <w:p w:rsidR="002B2E34" w:rsidRDefault="002B2E34" w:rsidP="005904EF"/>
    <w:p w:rsidR="002B2E34" w:rsidRDefault="002B2E34" w:rsidP="005904EF"/>
    <w:p w:rsidR="002B2E34" w:rsidRDefault="002B2E34" w:rsidP="005904EF"/>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Book Antiqua">
    <w:panose1 w:val="02040602050305030304"/>
    <w:charset w:val="CC"/>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87219467"/>
      <w:docPartObj>
        <w:docPartGallery w:val="Page Numbers (Bottom of Page)"/>
        <w:docPartUnique/>
      </w:docPartObj>
    </w:sdtPr>
    <w:sdtEndPr/>
    <w:sdtContent>
      <w:p w:rsidR="00EB1DD2" w:rsidRPr="00DE6C4E" w:rsidRDefault="00EB1DD2" w:rsidP="00DE6C4E">
        <w:pPr>
          <w:pStyle w:val="ac"/>
        </w:pPr>
        <w:r w:rsidRPr="00DE6C4E">
          <w:fldChar w:fldCharType="begin"/>
        </w:r>
        <w:r w:rsidRPr="00DE6C4E">
          <w:instrText>PAGE   \* MERGEFORMAT</w:instrText>
        </w:r>
        <w:r w:rsidRPr="00DE6C4E">
          <w:fldChar w:fldCharType="separate"/>
        </w:r>
        <w:r w:rsidR="004D6C96">
          <w:rPr>
            <w:noProof/>
          </w:rPr>
          <w:t>39</w:t>
        </w:r>
        <w:r w:rsidRPr="00DE6C4E">
          <w:fldChar w:fldCharType="end"/>
        </w:r>
      </w:p>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B2E34" w:rsidRDefault="002B2E34" w:rsidP="005904EF">
      <w:r>
        <w:separator/>
      </w:r>
    </w:p>
    <w:p w:rsidR="002B2E34" w:rsidRDefault="002B2E34" w:rsidP="005904EF"/>
    <w:p w:rsidR="002B2E34" w:rsidRDefault="002B2E34" w:rsidP="005904EF"/>
    <w:p w:rsidR="002B2E34" w:rsidRDefault="002B2E34" w:rsidP="005904EF"/>
  </w:footnote>
  <w:footnote w:type="continuationSeparator" w:id="0">
    <w:p w:rsidR="002B2E34" w:rsidRDefault="002B2E34" w:rsidP="005904EF">
      <w:r>
        <w:continuationSeparator/>
      </w:r>
    </w:p>
    <w:p w:rsidR="002B2E34" w:rsidRDefault="002B2E34" w:rsidP="005904EF"/>
    <w:p w:rsidR="002B2E34" w:rsidRDefault="002B2E34" w:rsidP="005904EF"/>
    <w:p w:rsidR="002B2E34" w:rsidRDefault="002B2E34" w:rsidP="005904EF"/>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750E1F64"/>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9B60862"/>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0F741B18"/>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79BCAEAC"/>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DE01F2A"/>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EBACACCE"/>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56B01538"/>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202C802C"/>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219493FE"/>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EF3EA210"/>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402"/>
    <w:multiLevelType w:val="multilevel"/>
    <w:tmpl w:val="00000885"/>
    <w:lvl w:ilvl="0">
      <w:start w:val="1"/>
      <w:numFmt w:val="decimal"/>
      <w:lvlText w:val="%1"/>
      <w:lvlJc w:val="left"/>
      <w:pPr>
        <w:ind w:left="112" w:hanging="180"/>
      </w:pPr>
      <w:rPr>
        <w:rFonts w:ascii="Times New Roman" w:hAnsi="Times New Roman" w:cs="Times New Roman"/>
        <w:b w:val="0"/>
        <w:bCs w:val="0"/>
        <w:sz w:val="24"/>
        <w:szCs w:val="24"/>
      </w:rPr>
    </w:lvl>
    <w:lvl w:ilvl="1">
      <w:numFmt w:val="bullet"/>
      <w:lvlText w:val="•"/>
      <w:lvlJc w:val="left"/>
      <w:pPr>
        <w:ind w:left="1144" w:hanging="180"/>
      </w:pPr>
    </w:lvl>
    <w:lvl w:ilvl="2">
      <w:numFmt w:val="bullet"/>
      <w:lvlText w:val="•"/>
      <w:lvlJc w:val="left"/>
      <w:pPr>
        <w:ind w:left="2176" w:hanging="180"/>
      </w:pPr>
    </w:lvl>
    <w:lvl w:ilvl="3">
      <w:numFmt w:val="bullet"/>
      <w:lvlText w:val="•"/>
      <w:lvlJc w:val="left"/>
      <w:pPr>
        <w:ind w:left="3207" w:hanging="180"/>
      </w:pPr>
    </w:lvl>
    <w:lvl w:ilvl="4">
      <w:numFmt w:val="bullet"/>
      <w:lvlText w:val="•"/>
      <w:lvlJc w:val="left"/>
      <w:pPr>
        <w:ind w:left="4239" w:hanging="180"/>
      </w:pPr>
    </w:lvl>
    <w:lvl w:ilvl="5">
      <w:numFmt w:val="bullet"/>
      <w:lvlText w:val="•"/>
      <w:lvlJc w:val="left"/>
      <w:pPr>
        <w:ind w:left="5270" w:hanging="180"/>
      </w:pPr>
    </w:lvl>
    <w:lvl w:ilvl="6">
      <w:numFmt w:val="bullet"/>
      <w:lvlText w:val="•"/>
      <w:lvlJc w:val="left"/>
      <w:pPr>
        <w:ind w:left="6302" w:hanging="180"/>
      </w:pPr>
    </w:lvl>
    <w:lvl w:ilvl="7">
      <w:numFmt w:val="bullet"/>
      <w:lvlText w:val="•"/>
      <w:lvlJc w:val="left"/>
      <w:pPr>
        <w:ind w:left="7334" w:hanging="180"/>
      </w:pPr>
    </w:lvl>
    <w:lvl w:ilvl="8">
      <w:numFmt w:val="bullet"/>
      <w:lvlText w:val="•"/>
      <w:lvlJc w:val="left"/>
      <w:pPr>
        <w:ind w:left="8365" w:hanging="180"/>
      </w:pPr>
    </w:lvl>
  </w:abstractNum>
  <w:abstractNum w:abstractNumId="11" w15:restartNumberingAfterBreak="0">
    <w:nsid w:val="00B708D0"/>
    <w:multiLevelType w:val="multilevel"/>
    <w:tmpl w:val="E4ECE7FA"/>
    <w:styleLink w:val="1"/>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2" w15:restartNumberingAfterBreak="0">
    <w:nsid w:val="04747E5A"/>
    <w:multiLevelType w:val="hybridMultilevel"/>
    <w:tmpl w:val="26B2031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13" w15:restartNumberingAfterBreak="0">
    <w:nsid w:val="102C29D9"/>
    <w:multiLevelType w:val="multilevel"/>
    <w:tmpl w:val="F10601EE"/>
    <w:styleLink w:val="2"/>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4" w15:restartNumberingAfterBreak="0">
    <w:nsid w:val="1D771D8E"/>
    <w:multiLevelType w:val="multilevel"/>
    <w:tmpl w:val="A6988C08"/>
    <w:lvl w:ilvl="0">
      <w:start w:val="1"/>
      <w:numFmt w:val="decimal"/>
      <w:lvlText w:val="Раздел %1"/>
      <w:lvlJc w:val="left"/>
      <w:pPr>
        <w:ind w:left="0" w:firstLine="0"/>
      </w:pPr>
      <w:rPr>
        <w:rFonts w:hint="default"/>
      </w:rPr>
    </w:lvl>
    <w:lvl w:ilvl="1">
      <w:start w:val="1"/>
      <w:numFmt w:val="decimal"/>
      <w:lvlText w:val="%1.%2"/>
      <w:lvlJc w:val="left"/>
      <w:pPr>
        <w:ind w:left="0" w:firstLine="0"/>
      </w:pPr>
      <w:rPr>
        <w:rFonts w:hint="default"/>
      </w:rPr>
    </w:lvl>
    <w:lvl w:ilvl="2">
      <w:start w:val="1"/>
      <w:numFmt w:val="decimal"/>
      <w:lvlText w:val="%1.%2.%3"/>
      <w:lvlJc w:val="left"/>
      <w:pPr>
        <w:ind w:left="0" w:firstLine="0"/>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5" w15:restartNumberingAfterBreak="0">
    <w:nsid w:val="2D08560D"/>
    <w:multiLevelType w:val="multilevel"/>
    <w:tmpl w:val="4D18EE88"/>
    <w:lvl w:ilvl="0">
      <w:start w:val="1"/>
      <w:numFmt w:val="decimal"/>
      <w:pStyle w:val="10"/>
      <w:suff w:val="space"/>
      <w:lvlText w:val="Раздел %1"/>
      <w:lvlJc w:val="left"/>
      <w:pPr>
        <w:ind w:left="0" w:firstLine="0"/>
      </w:pPr>
      <w:rPr>
        <w:rFonts w:hint="default"/>
      </w:rPr>
    </w:lvl>
    <w:lvl w:ilvl="1">
      <w:start w:val="1"/>
      <w:numFmt w:val="decimal"/>
      <w:pStyle w:val="20"/>
      <w:suff w:val="space"/>
      <w:lvlText w:val="%1.%2"/>
      <w:lvlJc w:val="left"/>
      <w:pPr>
        <w:ind w:left="1843" w:firstLine="284"/>
      </w:pPr>
      <w:rPr>
        <w:rFonts w:hint="default"/>
      </w:rPr>
    </w:lvl>
    <w:lvl w:ilvl="2">
      <w:start w:val="1"/>
      <w:numFmt w:val="decimal"/>
      <w:pStyle w:val="3"/>
      <w:lvlText w:val="%1.%2.%3"/>
      <w:lvlJc w:val="left"/>
      <w:pPr>
        <w:ind w:left="0" w:firstLine="567"/>
      </w:pPr>
      <w:rPr>
        <w:rFonts w:hint="default"/>
      </w:rPr>
    </w:lvl>
    <w:lvl w:ilvl="3">
      <w:start w:val="1"/>
      <w:numFmt w:val="decimal"/>
      <w:lvlText w:val="%1.%2.%3.%4"/>
      <w:lvlJc w:val="left"/>
      <w:pPr>
        <w:ind w:left="0" w:firstLine="0"/>
      </w:pPr>
      <w:rPr>
        <w:rFonts w:hint="default"/>
      </w:rPr>
    </w:lvl>
    <w:lvl w:ilvl="4">
      <w:start w:val="1"/>
      <w:numFmt w:val="decimal"/>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16" w15:restartNumberingAfterBreak="0">
    <w:nsid w:val="2F33713B"/>
    <w:multiLevelType w:val="multilevel"/>
    <w:tmpl w:val="899CAFBE"/>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17" w15:restartNumberingAfterBreak="0">
    <w:nsid w:val="31913ACB"/>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8" w15:restartNumberingAfterBreak="0">
    <w:nsid w:val="349D2012"/>
    <w:multiLevelType w:val="multilevel"/>
    <w:tmpl w:val="E4ECE7FA"/>
    <w:lvl w:ilvl="0">
      <w:start w:val="1"/>
      <w:numFmt w:val="none"/>
      <w:lvlText w:val="%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5D3264D"/>
    <w:multiLevelType w:val="multilevel"/>
    <w:tmpl w:val="E4ECE7FA"/>
    <w:numStyleLink w:val="1"/>
  </w:abstractNum>
  <w:abstractNum w:abstractNumId="20" w15:restartNumberingAfterBreak="0">
    <w:nsid w:val="36755341"/>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1" w15:restartNumberingAfterBreak="0">
    <w:nsid w:val="3CA96421"/>
    <w:multiLevelType w:val="hybridMultilevel"/>
    <w:tmpl w:val="159AFF36"/>
    <w:lvl w:ilvl="0" w:tplc="04190001">
      <w:start w:val="1"/>
      <w:numFmt w:val="bullet"/>
      <w:lvlText w:val=""/>
      <w:lvlJc w:val="left"/>
      <w:pPr>
        <w:tabs>
          <w:tab w:val="num" w:pos="1571"/>
        </w:tabs>
        <w:ind w:left="1571" w:hanging="360"/>
      </w:pPr>
      <w:rPr>
        <w:rFonts w:ascii="Symbol" w:hAnsi="Symbol" w:hint="default"/>
      </w:rPr>
    </w:lvl>
    <w:lvl w:ilvl="1" w:tplc="04190003" w:tentative="1">
      <w:start w:val="1"/>
      <w:numFmt w:val="bullet"/>
      <w:lvlText w:val="o"/>
      <w:lvlJc w:val="left"/>
      <w:pPr>
        <w:tabs>
          <w:tab w:val="num" w:pos="2291"/>
        </w:tabs>
        <w:ind w:left="2291" w:hanging="360"/>
      </w:pPr>
      <w:rPr>
        <w:rFonts w:ascii="Courier New" w:hAnsi="Courier New" w:cs="Courier New" w:hint="default"/>
      </w:rPr>
    </w:lvl>
    <w:lvl w:ilvl="2" w:tplc="04190005" w:tentative="1">
      <w:start w:val="1"/>
      <w:numFmt w:val="bullet"/>
      <w:lvlText w:val=""/>
      <w:lvlJc w:val="left"/>
      <w:pPr>
        <w:tabs>
          <w:tab w:val="num" w:pos="3011"/>
        </w:tabs>
        <w:ind w:left="3011" w:hanging="360"/>
      </w:pPr>
      <w:rPr>
        <w:rFonts w:ascii="Wingdings" w:hAnsi="Wingdings" w:hint="default"/>
      </w:rPr>
    </w:lvl>
    <w:lvl w:ilvl="3" w:tplc="04190001" w:tentative="1">
      <w:start w:val="1"/>
      <w:numFmt w:val="bullet"/>
      <w:lvlText w:val=""/>
      <w:lvlJc w:val="left"/>
      <w:pPr>
        <w:tabs>
          <w:tab w:val="num" w:pos="3731"/>
        </w:tabs>
        <w:ind w:left="3731" w:hanging="360"/>
      </w:pPr>
      <w:rPr>
        <w:rFonts w:ascii="Symbol" w:hAnsi="Symbol" w:hint="default"/>
      </w:rPr>
    </w:lvl>
    <w:lvl w:ilvl="4" w:tplc="04190003" w:tentative="1">
      <w:start w:val="1"/>
      <w:numFmt w:val="bullet"/>
      <w:lvlText w:val="o"/>
      <w:lvlJc w:val="left"/>
      <w:pPr>
        <w:tabs>
          <w:tab w:val="num" w:pos="4451"/>
        </w:tabs>
        <w:ind w:left="4451" w:hanging="360"/>
      </w:pPr>
      <w:rPr>
        <w:rFonts w:ascii="Courier New" w:hAnsi="Courier New" w:cs="Courier New" w:hint="default"/>
      </w:rPr>
    </w:lvl>
    <w:lvl w:ilvl="5" w:tplc="04190005" w:tentative="1">
      <w:start w:val="1"/>
      <w:numFmt w:val="bullet"/>
      <w:lvlText w:val=""/>
      <w:lvlJc w:val="left"/>
      <w:pPr>
        <w:tabs>
          <w:tab w:val="num" w:pos="5171"/>
        </w:tabs>
        <w:ind w:left="5171" w:hanging="360"/>
      </w:pPr>
      <w:rPr>
        <w:rFonts w:ascii="Wingdings" w:hAnsi="Wingdings" w:hint="default"/>
      </w:rPr>
    </w:lvl>
    <w:lvl w:ilvl="6" w:tplc="04190001" w:tentative="1">
      <w:start w:val="1"/>
      <w:numFmt w:val="bullet"/>
      <w:lvlText w:val=""/>
      <w:lvlJc w:val="left"/>
      <w:pPr>
        <w:tabs>
          <w:tab w:val="num" w:pos="5891"/>
        </w:tabs>
        <w:ind w:left="5891" w:hanging="360"/>
      </w:pPr>
      <w:rPr>
        <w:rFonts w:ascii="Symbol" w:hAnsi="Symbol" w:hint="default"/>
      </w:rPr>
    </w:lvl>
    <w:lvl w:ilvl="7" w:tplc="04190003" w:tentative="1">
      <w:start w:val="1"/>
      <w:numFmt w:val="bullet"/>
      <w:lvlText w:val="o"/>
      <w:lvlJc w:val="left"/>
      <w:pPr>
        <w:tabs>
          <w:tab w:val="num" w:pos="6611"/>
        </w:tabs>
        <w:ind w:left="6611" w:hanging="360"/>
      </w:pPr>
      <w:rPr>
        <w:rFonts w:ascii="Courier New" w:hAnsi="Courier New" w:cs="Courier New" w:hint="default"/>
      </w:rPr>
    </w:lvl>
    <w:lvl w:ilvl="8" w:tplc="04190005" w:tentative="1">
      <w:start w:val="1"/>
      <w:numFmt w:val="bullet"/>
      <w:lvlText w:val=""/>
      <w:lvlJc w:val="left"/>
      <w:pPr>
        <w:tabs>
          <w:tab w:val="num" w:pos="7331"/>
        </w:tabs>
        <w:ind w:left="7331" w:hanging="360"/>
      </w:pPr>
      <w:rPr>
        <w:rFonts w:ascii="Wingdings" w:hAnsi="Wingdings" w:hint="default"/>
      </w:rPr>
    </w:lvl>
  </w:abstractNum>
  <w:abstractNum w:abstractNumId="22" w15:restartNumberingAfterBreak="0">
    <w:nsid w:val="4F9E2D66"/>
    <w:multiLevelType w:val="multilevel"/>
    <w:tmpl w:val="537E6FD2"/>
    <w:lvl w:ilvl="0">
      <w:start w:val="1"/>
      <w:numFmt w:val="decimal"/>
      <w:lvlText w:val="%1."/>
      <w:lvlJc w:val="left"/>
      <w:pPr>
        <w:ind w:left="360" w:hanging="360"/>
      </w:pPr>
      <w:rPr>
        <w:rFonts w:hint="default"/>
      </w:rPr>
    </w:lvl>
    <w:lvl w:ilvl="1">
      <w:start w:val="1"/>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15:restartNumberingAfterBreak="0">
    <w:nsid w:val="5B4E06C3"/>
    <w:multiLevelType w:val="hybridMultilevel"/>
    <w:tmpl w:val="029EB81A"/>
    <w:lvl w:ilvl="0" w:tplc="AB7662E2">
      <w:numFmt w:val="bullet"/>
      <w:lvlText w:val=""/>
      <w:lvlJc w:val="left"/>
      <w:pPr>
        <w:ind w:left="1069" w:hanging="360"/>
      </w:pPr>
      <w:rPr>
        <w:rFonts w:ascii="Symbol" w:eastAsiaTheme="minorHAnsi" w:hAnsi="Symbol" w:cstheme="minorBidi"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4" w15:restartNumberingAfterBreak="0">
    <w:nsid w:val="667B5585"/>
    <w:multiLevelType w:val="multilevel"/>
    <w:tmpl w:val="38E4D2D2"/>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5" w15:restartNumberingAfterBreak="0">
    <w:nsid w:val="78F81AF7"/>
    <w:multiLevelType w:val="multilevel"/>
    <w:tmpl w:val="D40EAC34"/>
    <w:lvl w:ilvl="0">
      <w:start w:val="1"/>
      <w:numFmt w:val="decimal"/>
      <w:lvlText w:val="Раздел %1"/>
      <w:lvlJc w:val="left"/>
      <w:pPr>
        <w:ind w:left="0" w:firstLine="0"/>
      </w:pPr>
      <w:rPr>
        <w:rFonts w:hint="default"/>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num w:numId="1">
    <w:abstractNumId w:val="22"/>
  </w:num>
  <w:num w:numId="2">
    <w:abstractNumId w:val="25"/>
  </w:num>
  <w:num w:numId="3">
    <w:abstractNumId w:val="11"/>
  </w:num>
  <w:num w:numId="4">
    <w:abstractNumId w:val="19"/>
  </w:num>
  <w:num w:numId="5">
    <w:abstractNumId w:val="18"/>
  </w:num>
  <w:num w:numId="6">
    <w:abstractNumId w:val="20"/>
  </w:num>
  <w:num w:numId="7">
    <w:abstractNumId w:val="16"/>
  </w:num>
  <w:num w:numId="8">
    <w:abstractNumId w:val="24"/>
  </w:num>
  <w:num w:numId="9">
    <w:abstractNumId w:val="13"/>
  </w:num>
  <w:num w:numId="10">
    <w:abstractNumId w:val="15"/>
  </w:num>
  <w:num w:numId="11">
    <w:abstractNumId w:val="17"/>
  </w:num>
  <w:num w:numId="12">
    <w:abstractNumId w:val="14"/>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0"/>
  </w:num>
  <w:num w:numId="25">
    <w:abstractNumId w:val="21"/>
  </w:num>
  <w:num w:numId="26">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ru-RU" w:vendorID="64" w:dllVersion="131078" w:nlCheck="1" w:checkStyle="0"/>
  <w:activeWritingStyle w:appName="MSWord" w:lang="en-US" w:vendorID="64" w:dllVersion="131078" w:nlCheck="1" w:checkStyle="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33FBE"/>
    <w:rsid w:val="00022693"/>
    <w:rsid w:val="00025950"/>
    <w:rsid w:val="00033864"/>
    <w:rsid w:val="000376DB"/>
    <w:rsid w:val="0004031D"/>
    <w:rsid w:val="0004553E"/>
    <w:rsid w:val="00047522"/>
    <w:rsid w:val="000516B6"/>
    <w:rsid w:val="00053EF2"/>
    <w:rsid w:val="00056FE9"/>
    <w:rsid w:val="00065D17"/>
    <w:rsid w:val="00066A29"/>
    <w:rsid w:val="0006729C"/>
    <w:rsid w:val="00080964"/>
    <w:rsid w:val="00091DE8"/>
    <w:rsid w:val="000928CC"/>
    <w:rsid w:val="000948F7"/>
    <w:rsid w:val="000B28B2"/>
    <w:rsid w:val="000B4965"/>
    <w:rsid w:val="000C5709"/>
    <w:rsid w:val="000D1474"/>
    <w:rsid w:val="000D3527"/>
    <w:rsid w:val="000D530E"/>
    <w:rsid w:val="000E61B7"/>
    <w:rsid w:val="000F181B"/>
    <w:rsid w:val="00110F17"/>
    <w:rsid w:val="00111606"/>
    <w:rsid w:val="00123072"/>
    <w:rsid w:val="00137EE0"/>
    <w:rsid w:val="00140CE5"/>
    <w:rsid w:val="00144ADF"/>
    <w:rsid w:val="0014644B"/>
    <w:rsid w:val="001516D4"/>
    <w:rsid w:val="00154FB7"/>
    <w:rsid w:val="001716BF"/>
    <w:rsid w:val="00172C72"/>
    <w:rsid w:val="00185085"/>
    <w:rsid w:val="00196229"/>
    <w:rsid w:val="00196878"/>
    <w:rsid w:val="001A14A1"/>
    <w:rsid w:val="001A1E60"/>
    <w:rsid w:val="001B5BB8"/>
    <w:rsid w:val="001C064E"/>
    <w:rsid w:val="001C200E"/>
    <w:rsid w:val="001C7153"/>
    <w:rsid w:val="001D1C80"/>
    <w:rsid w:val="001D438F"/>
    <w:rsid w:val="001D5351"/>
    <w:rsid w:val="001E1D9E"/>
    <w:rsid w:val="001E59C3"/>
    <w:rsid w:val="001F0703"/>
    <w:rsid w:val="001F7BC2"/>
    <w:rsid w:val="002058AD"/>
    <w:rsid w:val="002066A3"/>
    <w:rsid w:val="00213504"/>
    <w:rsid w:val="00221254"/>
    <w:rsid w:val="00225926"/>
    <w:rsid w:val="00231FE6"/>
    <w:rsid w:val="002528C7"/>
    <w:rsid w:val="002569EB"/>
    <w:rsid w:val="002574AB"/>
    <w:rsid w:val="00257DC2"/>
    <w:rsid w:val="002632D6"/>
    <w:rsid w:val="00263E8D"/>
    <w:rsid w:val="002706BE"/>
    <w:rsid w:val="00271F40"/>
    <w:rsid w:val="00272FC3"/>
    <w:rsid w:val="00275C3A"/>
    <w:rsid w:val="00280533"/>
    <w:rsid w:val="00280B3B"/>
    <w:rsid w:val="0029183F"/>
    <w:rsid w:val="002935E1"/>
    <w:rsid w:val="0029395F"/>
    <w:rsid w:val="0029583D"/>
    <w:rsid w:val="0029598C"/>
    <w:rsid w:val="002B2E34"/>
    <w:rsid w:val="002D0B14"/>
    <w:rsid w:val="002D31A1"/>
    <w:rsid w:val="002D4DA9"/>
    <w:rsid w:val="002E6B61"/>
    <w:rsid w:val="002F2B34"/>
    <w:rsid w:val="00306673"/>
    <w:rsid w:val="00313C48"/>
    <w:rsid w:val="00315204"/>
    <w:rsid w:val="00331F22"/>
    <w:rsid w:val="003412DB"/>
    <w:rsid w:val="0034248C"/>
    <w:rsid w:val="00357AFB"/>
    <w:rsid w:val="00360900"/>
    <w:rsid w:val="00361934"/>
    <w:rsid w:val="00372859"/>
    <w:rsid w:val="0038060E"/>
    <w:rsid w:val="00382C9C"/>
    <w:rsid w:val="00385BCF"/>
    <w:rsid w:val="00390A26"/>
    <w:rsid w:val="00394D4B"/>
    <w:rsid w:val="003A73E1"/>
    <w:rsid w:val="003D0355"/>
    <w:rsid w:val="003D1D54"/>
    <w:rsid w:val="003E01B0"/>
    <w:rsid w:val="003E1ACC"/>
    <w:rsid w:val="003E6D6B"/>
    <w:rsid w:val="003F02DF"/>
    <w:rsid w:val="003F399C"/>
    <w:rsid w:val="003F3EA0"/>
    <w:rsid w:val="003F47F1"/>
    <w:rsid w:val="00403134"/>
    <w:rsid w:val="00411C25"/>
    <w:rsid w:val="00427BCD"/>
    <w:rsid w:val="004338D0"/>
    <w:rsid w:val="0043679D"/>
    <w:rsid w:val="00437B3E"/>
    <w:rsid w:val="0044356F"/>
    <w:rsid w:val="004504ED"/>
    <w:rsid w:val="004505AD"/>
    <w:rsid w:val="004532F4"/>
    <w:rsid w:val="00456B87"/>
    <w:rsid w:val="004668DE"/>
    <w:rsid w:val="004724BB"/>
    <w:rsid w:val="00475B10"/>
    <w:rsid w:val="0049115C"/>
    <w:rsid w:val="004959D9"/>
    <w:rsid w:val="004A3A4E"/>
    <w:rsid w:val="004B4FE6"/>
    <w:rsid w:val="004C7479"/>
    <w:rsid w:val="004D0EFB"/>
    <w:rsid w:val="004D4DCC"/>
    <w:rsid w:val="004D5F7B"/>
    <w:rsid w:val="004D6C96"/>
    <w:rsid w:val="004E5ECE"/>
    <w:rsid w:val="004F11B4"/>
    <w:rsid w:val="005009AC"/>
    <w:rsid w:val="00501305"/>
    <w:rsid w:val="00522BC2"/>
    <w:rsid w:val="00530AD6"/>
    <w:rsid w:val="0053462A"/>
    <w:rsid w:val="00561483"/>
    <w:rsid w:val="00567A68"/>
    <w:rsid w:val="005735A5"/>
    <w:rsid w:val="005764EC"/>
    <w:rsid w:val="005777F6"/>
    <w:rsid w:val="00577F1C"/>
    <w:rsid w:val="00586BE5"/>
    <w:rsid w:val="005904EF"/>
    <w:rsid w:val="00590790"/>
    <w:rsid w:val="005A06F7"/>
    <w:rsid w:val="005A236F"/>
    <w:rsid w:val="005A2FA2"/>
    <w:rsid w:val="005A487A"/>
    <w:rsid w:val="005B093A"/>
    <w:rsid w:val="005C3023"/>
    <w:rsid w:val="005C50FD"/>
    <w:rsid w:val="005D1408"/>
    <w:rsid w:val="005D1664"/>
    <w:rsid w:val="005D31A8"/>
    <w:rsid w:val="005D57FA"/>
    <w:rsid w:val="005D5C00"/>
    <w:rsid w:val="005D67B1"/>
    <w:rsid w:val="005E169E"/>
    <w:rsid w:val="005E1CCA"/>
    <w:rsid w:val="005F7033"/>
    <w:rsid w:val="0060424C"/>
    <w:rsid w:val="00606978"/>
    <w:rsid w:val="00607BDC"/>
    <w:rsid w:val="006165EB"/>
    <w:rsid w:val="00617C58"/>
    <w:rsid w:val="00622548"/>
    <w:rsid w:val="0063267C"/>
    <w:rsid w:val="00657ECD"/>
    <w:rsid w:val="00662238"/>
    <w:rsid w:val="00693C90"/>
    <w:rsid w:val="006940DA"/>
    <w:rsid w:val="006964F1"/>
    <w:rsid w:val="006A53EA"/>
    <w:rsid w:val="006B1A43"/>
    <w:rsid w:val="006B61AA"/>
    <w:rsid w:val="006C5FDB"/>
    <w:rsid w:val="006D5878"/>
    <w:rsid w:val="006E2BB5"/>
    <w:rsid w:val="006E7B0F"/>
    <w:rsid w:val="006F2EA0"/>
    <w:rsid w:val="00706D78"/>
    <w:rsid w:val="00710689"/>
    <w:rsid w:val="00717187"/>
    <w:rsid w:val="00746738"/>
    <w:rsid w:val="00793824"/>
    <w:rsid w:val="00797BA0"/>
    <w:rsid w:val="007A7B16"/>
    <w:rsid w:val="007C473E"/>
    <w:rsid w:val="007C5868"/>
    <w:rsid w:val="007C744B"/>
    <w:rsid w:val="007D3833"/>
    <w:rsid w:val="007F060B"/>
    <w:rsid w:val="00802373"/>
    <w:rsid w:val="00806A26"/>
    <w:rsid w:val="00810FFA"/>
    <w:rsid w:val="008152EF"/>
    <w:rsid w:val="00817677"/>
    <w:rsid w:val="00826DCD"/>
    <w:rsid w:val="008321B2"/>
    <w:rsid w:val="00832ADD"/>
    <w:rsid w:val="00833E45"/>
    <w:rsid w:val="00847553"/>
    <w:rsid w:val="00856C32"/>
    <w:rsid w:val="00865DC6"/>
    <w:rsid w:val="0086619B"/>
    <w:rsid w:val="008721D0"/>
    <w:rsid w:val="00893233"/>
    <w:rsid w:val="008A335B"/>
    <w:rsid w:val="008B381E"/>
    <w:rsid w:val="008B3F74"/>
    <w:rsid w:val="008B4847"/>
    <w:rsid w:val="008C2949"/>
    <w:rsid w:val="008C53A7"/>
    <w:rsid w:val="008C559D"/>
    <w:rsid w:val="008C5778"/>
    <w:rsid w:val="008C6C89"/>
    <w:rsid w:val="008D61E5"/>
    <w:rsid w:val="008E7FAC"/>
    <w:rsid w:val="008F1E05"/>
    <w:rsid w:val="008F5AE4"/>
    <w:rsid w:val="00901CB6"/>
    <w:rsid w:val="00912A00"/>
    <w:rsid w:val="00916BAB"/>
    <w:rsid w:val="00921DDD"/>
    <w:rsid w:val="009220E7"/>
    <w:rsid w:val="00922684"/>
    <w:rsid w:val="00923C6C"/>
    <w:rsid w:val="009348AC"/>
    <w:rsid w:val="009416D8"/>
    <w:rsid w:val="00941DDE"/>
    <w:rsid w:val="00944F0E"/>
    <w:rsid w:val="00956C21"/>
    <w:rsid w:val="0095701A"/>
    <w:rsid w:val="009619DC"/>
    <w:rsid w:val="009862F5"/>
    <w:rsid w:val="00994009"/>
    <w:rsid w:val="00996076"/>
    <w:rsid w:val="009B457E"/>
    <w:rsid w:val="009B570F"/>
    <w:rsid w:val="009D4C73"/>
    <w:rsid w:val="009D782E"/>
    <w:rsid w:val="009E5C78"/>
    <w:rsid w:val="009F1E8C"/>
    <w:rsid w:val="00A1002A"/>
    <w:rsid w:val="00A11176"/>
    <w:rsid w:val="00A111AC"/>
    <w:rsid w:val="00A115B8"/>
    <w:rsid w:val="00A21701"/>
    <w:rsid w:val="00A228B2"/>
    <w:rsid w:val="00A252A4"/>
    <w:rsid w:val="00A26D8E"/>
    <w:rsid w:val="00A34919"/>
    <w:rsid w:val="00A41A47"/>
    <w:rsid w:val="00A554D4"/>
    <w:rsid w:val="00A57ADC"/>
    <w:rsid w:val="00A64846"/>
    <w:rsid w:val="00A64BE7"/>
    <w:rsid w:val="00A71AD3"/>
    <w:rsid w:val="00A834E5"/>
    <w:rsid w:val="00A92200"/>
    <w:rsid w:val="00A97F37"/>
    <w:rsid w:val="00AA054B"/>
    <w:rsid w:val="00AA2484"/>
    <w:rsid w:val="00AA41D9"/>
    <w:rsid w:val="00AA431E"/>
    <w:rsid w:val="00AA6A4E"/>
    <w:rsid w:val="00AC4203"/>
    <w:rsid w:val="00AC7BE5"/>
    <w:rsid w:val="00AD7B79"/>
    <w:rsid w:val="00AD7F88"/>
    <w:rsid w:val="00AE38A8"/>
    <w:rsid w:val="00AF2EB3"/>
    <w:rsid w:val="00AF7B6C"/>
    <w:rsid w:val="00B03D10"/>
    <w:rsid w:val="00B04796"/>
    <w:rsid w:val="00B16162"/>
    <w:rsid w:val="00B2133F"/>
    <w:rsid w:val="00B30356"/>
    <w:rsid w:val="00B52727"/>
    <w:rsid w:val="00B52841"/>
    <w:rsid w:val="00B5303B"/>
    <w:rsid w:val="00B545E6"/>
    <w:rsid w:val="00B65CCC"/>
    <w:rsid w:val="00B66EBA"/>
    <w:rsid w:val="00B879DB"/>
    <w:rsid w:val="00B93D56"/>
    <w:rsid w:val="00BA43A3"/>
    <w:rsid w:val="00BD1FC0"/>
    <w:rsid w:val="00BD481A"/>
    <w:rsid w:val="00BD6F69"/>
    <w:rsid w:val="00BF1338"/>
    <w:rsid w:val="00C10A82"/>
    <w:rsid w:val="00C15606"/>
    <w:rsid w:val="00C17EAC"/>
    <w:rsid w:val="00C20B1D"/>
    <w:rsid w:val="00C21A2C"/>
    <w:rsid w:val="00C244BB"/>
    <w:rsid w:val="00C30FDE"/>
    <w:rsid w:val="00C35360"/>
    <w:rsid w:val="00C3704A"/>
    <w:rsid w:val="00C4289D"/>
    <w:rsid w:val="00C44042"/>
    <w:rsid w:val="00C45943"/>
    <w:rsid w:val="00C5176F"/>
    <w:rsid w:val="00C522BA"/>
    <w:rsid w:val="00C53016"/>
    <w:rsid w:val="00C54E2B"/>
    <w:rsid w:val="00C60717"/>
    <w:rsid w:val="00C6588F"/>
    <w:rsid w:val="00C9320D"/>
    <w:rsid w:val="00C96116"/>
    <w:rsid w:val="00CB2D34"/>
    <w:rsid w:val="00CB40AA"/>
    <w:rsid w:val="00CB7F53"/>
    <w:rsid w:val="00CC255D"/>
    <w:rsid w:val="00CD2EC4"/>
    <w:rsid w:val="00CE2B37"/>
    <w:rsid w:val="00CE6DB9"/>
    <w:rsid w:val="00CF005F"/>
    <w:rsid w:val="00CF25D8"/>
    <w:rsid w:val="00CF66E7"/>
    <w:rsid w:val="00CF6C79"/>
    <w:rsid w:val="00D03BCF"/>
    <w:rsid w:val="00D040CE"/>
    <w:rsid w:val="00D12424"/>
    <w:rsid w:val="00D220C2"/>
    <w:rsid w:val="00D256EE"/>
    <w:rsid w:val="00D41564"/>
    <w:rsid w:val="00D417CC"/>
    <w:rsid w:val="00D44F0B"/>
    <w:rsid w:val="00D47EC0"/>
    <w:rsid w:val="00D5043B"/>
    <w:rsid w:val="00D51EAE"/>
    <w:rsid w:val="00D5223A"/>
    <w:rsid w:val="00D52383"/>
    <w:rsid w:val="00D9028B"/>
    <w:rsid w:val="00D90533"/>
    <w:rsid w:val="00D935CC"/>
    <w:rsid w:val="00D97847"/>
    <w:rsid w:val="00DA0347"/>
    <w:rsid w:val="00DB0C2B"/>
    <w:rsid w:val="00DB47AB"/>
    <w:rsid w:val="00DB5C33"/>
    <w:rsid w:val="00DC3F59"/>
    <w:rsid w:val="00DD1092"/>
    <w:rsid w:val="00DD15F7"/>
    <w:rsid w:val="00DE3BD2"/>
    <w:rsid w:val="00DE6C4E"/>
    <w:rsid w:val="00DF0575"/>
    <w:rsid w:val="00DF4450"/>
    <w:rsid w:val="00E02D91"/>
    <w:rsid w:val="00E0509D"/>
    <w:rsid w:val="00E21FD6"/>
    <w:rsid w:val="00E225D0"/>
    <w:rsid w:val="00E237E6"/>
    <w:rsid w:val="00E24FA5"/>
    <w:rsid w:val="00E338DD"/>
    <w:rsid w:val="00E33FBE"/>
    <w:rsid w:val="00E35ACA"/>
    <w:rsid w:val="00E37530"/>
    <w:rsid w:val="00E40C72"/>
    <w:rsid w:val="00E40D0C"/>
    <w:rsid w:val="00E4180C"/>
    <w:rsid w:val="00E55BE7"/>
    <w:rsid w:val="00E63860"/>
    <w:rsid w:val="00E645F5"/>
    <w:rsid w:val="00E70666"/>
    <w:rsid w:val="00E8534E"/>
    <w:rsid w:val="00E87141"/>
    <w:rsid w:val="00E90FA2"/>
    <w:rsid w:val="00E92F1A"/>
    <w:rsid w:val="00E97D30"/>
    <w:rsid w:val="00EB1DD2"/>
    <w:rsid w:val="00EB69F6"/>
    <w:rsid w:val="00ED3BEA"/>
    <w:rsid w:val="00EE0166"/>
    <w:rsid w:val="00EF3E3A"/>
    <w:rsid w:val="00F016DE"/>
    <w:rsid w:val="00F315F1"/>
    <w:rsid w:val="00F34E8C"/>
    <w:rsid w:val="00F41360"/>
    <w:rsid w:val="00F42713"/>
    <w:rsid w:val="00F460D2"/>
    <w:rsid w:val="00F60CE8"/>
    <w:rsid w:val="00F6106B"/>
    <w:rsid w:val="00F65A8D"/>
    <w:rsid w:val="00F70642"/>
    <w:rsid w:val="00F71D35"/>
    <w:rsid w:val="00F755C7"/>
    <w:rsid w:val="00F77165"/>
    <w:rsid w:val="00F87696"/>
    <w:rsid w:val="00F95EF3"/>
    <w:rsid w:val="00F97D59"/>
    <w:rsid w:val="00FA08B0"/>
    <w:rsid w:val="00FA2189"/>
    <w:rsid w:val="00FA50F9"/>
    <w:rsid w:val="00FC094D"/>
    <w:rsid w:val="00FC368C"/>
    <w:rsid w:val="00FD1E7B"/>
    <w:rsid w:val="00FE007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00588A8"/>
  <w15:docId w15:val="{DE7F1F53-1548-4AE9-9A47-C0421EBC8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D6F69"/>
    <w:pPr>
      <w:widowControl w:val="0"/>
      <w:spacing w:after="0" w:line="240" w:lineRule="auto"/>
      <w:ind w:firstLine="709"/>
      <w:jc w:val="both"/>
    </w:pPr>
    <w:rPr>
      <w:rFonts w:ascii="Times New Roman" w:hAnsi="Times New Roman"/>
      <w:sz w:val="24"/>
    </w:rPr>
  </w:style>
  <w:style w:type="paragraph" w:styleId="10">
    <w:name w:val="heading 1"/>
    <w:basedOn w:val="a"/>
    <w:next w:val="a"/>
    <w:link w:val="11"/>
    <w:uiPriority w:val="9"/>
    <w:qFormat/>
    <w:rsid w:val="00577F1C"/>
    <w:pPr>
      <w:keepNext/>
      <w:keepLines/>
      <w:pageBreakBefore/>
      <w:widowControl/>
      <w:numPr>
        <w:numId w:val="10"/>
      </w:numPr>
      <w:spacing w:after="120"/>
      <w:ind w:firstLine="709"/>
      <w:outlineLvl w:val="0"/>
    </w:pPr>
    <w:rPr>
      <w:rFonts w:eastAsiaTheme="majorEastAsia" w:cstheme="majorBidi"/>
      <w:b/>
      <w:bCs/>
      <w:sz w:val="28"/>
      <w:szCs w:val="28"/>
    </w:rPr>
  </w:style>
  <w:style w:type="paragraph" w:styleId="20">
    <w:name w:val="heading 2"/>
    <w:basedOn w:val="a"/>
    <w:next w:val="a"/>
    <w:link w:val="21"/>
    <w:uiPriority w:val="9"/>
    <w:unhideWhenUsed/>
    <w:qFormat/>
    <w:rsid w:val="00577F1C"/>
    <w:pPr>
      <w:keepNext/>
      <w:keepLines/>
      <w:numPr>
        <w:ilvl w:val="1"/>
        <w:numId w:val="10"/>
      </w:numPr>
      <w:spacing w:before="120"/>
      <w:ind w:left="0" w:firstLine="709"/>
      <w:outlineLvl w:val="1"/>
    </w:pPr>
    <w:rPr>
      <w:rFonts w:eastAsiaTheme="majorEastAsia" w:cstheme="majorBidi"/>
      <w:b/>
      <w:bCs/>
      <w:szCs w:val="26"/>
    </w:rPr>
  </w:style>
  <w:style w:type="paragraph" w:styleId="3">
    <w:name w:val="heading 3"/>
    <w:basedOn w:val="a"/>
    <w:next w:val="a"/>
    <w:link w:val="30"/>
    <w:uiPriority w:val="9"/>
    <w:unhideWhenUsed/>
    <w:qFormat/>
    <w:rsid w:val="00A26D8E"/>
    <w:pPr>
      <w:keepNext/>
      <w:keepLines/>
      <w:numPr>
        <w:ilvl w:val="2"/>
        <w:numId w:val="10"/>
      </w:numPr>
      <w:spacing w:before="120"/>
      <w:outlineLvl w:val="2"/>
    </w:pPr>
    <w:rPr>
      <w:rFonts w:eastAsiaTheme="majorEastAsia" w:cs="Times New Roman"/>
      <w:b/>
      <w:bCs/>
    </w:rPr>
  </w:style>
  <w:style w:type="paragraph" w:styleId="4">
    <w:name w:val="heading 4"/>
    <w:basedOn w:val="a"/>
    <w:next w:val="a"/>
    <w:link w:val="40"/>
    <w:uiPriority w:val="9"/>
    <w:semiHidden/>
    <w:unhideWhenUsed/>
    <w:rsid w:val="002066A3"/>
    <w:pPr>
      <w:keepNext/>
      <w:keepLines/>
      <w:numPr>
        <w:ilvl w:val="3"/>
        <w:numId w:val="7"/>
      </w:numPr>
      <w:spacing w:before="200"/>
      <w:outlineLvl w:val="3"/>
    </w:pPr>
    <w:rPr>
      <w:rFonts w:asciiTheme="majorHAnsi" w:eastAsiaTheme="majorEastAsia" w:hAnsiTheme="majorHAnsi" w:cstheme="majorBidi"/>
      <w:b/>
      <w:bCs/>
      <w:i/>
      <w:iCs/>
      <w:color w:val="4F81BD" w:themeColor="accent1"/>
    </w:rPr>
  </w:style>
  <w:style w:type="paragraph" w:styleId="5">
    <w:name w:val="heading 5"/>
    <w:basedOn w:val="a"/>
    <w:next w:val="a"/>
    <w:link w:val="50"/>
    <w:uiPriority w:val="9"/>
    <w:semiHidden/>
    <w:unhideWhenUsed/>
    <w:qFormat/>
    <w:rsid w:val="002066A3"/>
    <w:pPr>
      <w:keepNext/>
      <w:keepLines/>
      <w:numPr>
        <w:ilvl w:val="4"/>
        <w:numId w:val="7"/>
      </w:numPr>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
    <w:semiHidden/>
    <w:unhideWhenUsed/>
    <w:qFormat/>
    <w:rsid w:val="002066A3"/>
    <w:pPr>
      <w:keepNext/>
      <w:keepLines/>
      <w:numPr>
        <w:ilvl w:val="5"/>
        <w:numId w:val="7"/>
      </w:numPr>
      <w:spacing w:before="200"/>
      <w:outlineLvl w:val="5"/>
    </w:pPr>
    <w:rPr>
      <w:rFonts w:asciiTheme="majorHAnsi" w:eastAsiaTheme="majorEastAsia" w:hAnsiTheme="majorHAnsi" w:cstheme="majorBidi"/>
      <w:i/>
      <w:iCs/>
      <w:color w:val="243F60" w:themeColor="accent1" w:themeShade="7F"/>
    </w:rPr>
  </w:style>
  <w:style w:type="paragraph" w:styleId="7">
    <w:name w:val="heading 7"/>
    <w:basedOn w:val="a"/>
    <w:next w:val="a"/>
    <w:link w:val="70"/>
    <w:uiPriority w:val="9"/>
    <w:semiHidden/>
    <w:unhideWhenUsed/>
    <w:qFormat/>
    <w:rsid w:val="002066A3"/>
    <w:pPr>
      <w:keepNext/>
      <w:keepLines/>
      <w:numPr>
        <w:ilvl w:val="6"/>
        <w:numId w:val="7"/>
      </w:numPr>
      <w:spacing w:before="200"/>
      <w:outlineLvl w:val="6"/>
    </w:pPr>
    <w:rPr>
      <w:rFonts w:asciiTheme="majorHAnsi" w:eastAsiaTheme="majorEastAsia" w:hAnsiTheme="majorHAnsi" w:cstheme="majorBidi"/>
      <w:i/>
      <w:iCs/>
      <w:color w:val="404040" w:themeColor="text1" w:themeTint="BF"/>
    </w:rPr>
  </w:style>
  <w:style w:type="paragraph" w:styleId="8">
    <w:name w:val="heading 8"/>
    <w:basedOn w:val="a"/>
    <w:next w:val="a"/>
    <w:link w:val="80"/>
    <w:uiPriority w:val="9"/>
    <w:semiHidden/>
    <w:unhideWhenUsed/>
    <w:qFormat/>
    <w:rsid w:val="002066A3"/>
    <w:pPr>
      <w:keepNext/>
      <w:keepLines/>
      <w:numPr>
        <w:ilvl w:val="7"/>
        <w:numId w:val="7"/>
      </w:numPr>
      <w:spacing w:before="200"/>
      <w:outlineLvl w:val="7"/>
    </w:pPr>
    <w:rPr>
      <w:rFonts w:asciiTheme="majorHAnsi" w:eastAsiaTheme="majorEastAsia" w:hAnsiTheme="majorHAnsi" w:cstheme="majorBidi"/>
      <w:color w:val="404040" w:themeColor="text1" w:themeTint="BF"/>
      <w:sz w:val="20"/>
      <w:szCs w:val="20"/>
    </w:rPr>
  </w:style>
  <w:style w:type="paragraph" w:styleId="9">
    <w:name w:val="heading 9"/>
    <w:basedOn w:val="a"/>
    <w:next w:val="a"/>
    <w:link w:val="90"/>
    <w:uiPriority w:val="9"/>
    <w:semiHidden/>
    <w:unhideWhenUsed/>
    <w:qFormat/>
    <w:rsid w:val="002066A3"/>
    <w:pPr>
      <w:keepNext/>
      <w:keepLines/>
      <w:numPr>
        <w:ilvl w:val="8"/>
        <w:numId w:val="7"/>
      </w:numPr>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aliases w:val="ТАБЛИЦА ДЛЯ ЗАПИСОК"/>
    <w:basedOn w:val="a1"/>
    <w:uiPriority w:val="59"/>
    <w:rsid w:val="004B4FE6"/>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11">
    <w:name w:val="Заголовок 1 Знак"/>
    <w:basedOn w:val="a0"/>
    <w:link w:val="10"/>
    <w:uiPriority w:val="9"/>
    <w:rsid w:val="00577F1C"/>
    <w:rPr>
      <w:rFonts w:ascii="Times New Roman" w:eastAsiaTheme="majorEastAsia" w:hAnsi="Times New Roman" w:cstheme="majorBidi"/>
      <w:b/>
      <w:bCs/>
      <w:sz w:val="28"/>
      <w:szCs w:val="28"/>
    </w:rPr>
  </w:style>
  <w:style w:type="character" w:customStyle="1" w:styleId="21">
    <w:name w:val="Заголовок 2 Знак"/>
    <w:basedOn w:val="a0"/>
    <w:link w:val="20"/>
    <w:uiPriority w:val="9"/>
    <w:rsid w:val="00577F1C"/>
    <w:rPr>
      <w:rFonts w:ascii="Times New Roman" w:eastAsiaTheme="majorEastAsia" w:hAnsi="Times New Roman" w:cstheme="majorBidi"/>
      <w:b/>
      <w:bCs/>
      <w:sz w:val="24"/>
      <w:szCs w:val="26"/>
    </w:rPr>
  </w:style>
  <w:style w:type="paragraph" w:styleId="a4">
    <w:name w:val="List Paragraph"/>
    <w:basedOn w:val="a"/>
    <w:uiPriority w:val="34"/>
    <w:rsid w:val="002066A3"/>
    <w:pPr>
      <w:ind w:left="720"/>
      <w:contextualSpacing/>
    </w:pPr>
  </w:style>
  <w:style w:type="character" w:customStyle="1" w:styleId="30">
    <w:name w:val="Заголовок 3 Знак"/>
    <w:basedOn w:val="a0"/>
    <w:link w:val="3"/>
    <w:uiPriority w:val="9"/>
    <w:rsid w:val="00A26D8E"/>
    <w:rPr>
      <w:rFonts w:ascii="Times New Roman" w:eastAsiaTheme="majorEastAsia" w:hAnsi="Times New Roman" w:cs="Times New Roman"/>
      <w:b/>
      <w:bCs/>
      <w:sz w:val="24"/>
    </w:rPr>
  </w:style>
  <w:style w:type="character" w:customStyle="1" w:styleId="40">
    <w:name w:val="Заголовок 4 Знак"/>
    <w:basedOn w:val="a0"/>
    <w:link w:val="4"/>
    <w:uiPriority w:val="9"/>
    <w:semiHidden/>
    <w:rsid w:val="002066A3"/>
    <w:rPr>
      <w:rFonts w:asciiTheme="majorHAnsi" w:eastAsiaTheme="majorEastAsia" w:hAnsiTheme="majorHAnsi" w:cstheme="majorBidi"/>
      <w:b/>
      <w:bCs/>
      <w:i/>
      <w:iCs/>
      <w:color w:val="4F81BD" w:themeColor="accent1"/>
      <w:sz w:val="24"/>
    </w:rPr>
  </w:style>
  <w:style w:type="character" w:customStyle="1" w:styleId="50">
    <w:name w:val="Заголовок 5 Знак"/>
    <w:basedOn w:val="a0"/>
    <w:link w:val="5"/>
    <w:uiPriority w:val="9"/>
    <w:semiHidden/>
    <w:rsid w:val="002066A3"/>
    <w:rPr>
      <w:rFonts w:asciiTheme="majorHAnsi" w:eastAsiaTheme="majorEastAsia" w:hAnsiTheme="majorHAnsi" w:cstheme="majorBidi"/>
      <w:color w:val="243F60" w:themeColor="accent1" w:themeShade="7F"/>
      <w:sz w:val="24"/>
    </w:rPr>
  </w:style>
  <w:style w:type="character" w:customStyle="1" w:styleId="60">
    <w:name w:val="Заголовок 6 Знак"/>
    <w:basedOn w:val="a0"/>
    <w:link w:val="6"/>
    <w:uiPriority w:val="9"/>
    <w:semiHidden/>
    <w:rsid w:val="002066A3"/>
    <w:rPr>
      <w:rFonts w:asciiTheme="majorHAnsi" w:eastAsiaTheme="majorEastAsia" w:hAnsiTheme="majorHAnsi" w:cstheme="majorBidi"/>
      <w:i/>
      <w:iCs/>
      <w:color w:val="243F60" w:themeColor="accent1" w:themeShade="7F"/>
      <w:sz w:val="24"/>
    </w:rPr>
  </w:style>
  <w:style w:type="character" w:customStyle="1" w:styleId="70">
    <w:name w:val="Заголовок 7 Знак"/>
    <w:basedOn w:val="a0"/>
    <w:link w:val="7"/>
    <w:uiPriority w:val="9"/>
    <w:semiHidden/>
    <w:rsid w:val="002066A3"/>
    <w:rPr>
      <w:rFonts w:asciiTheme="majorHAnsi" w:eastAsiaTheme="majorEastAsia" w:hAnsiTheme="majorHAnsi" w:cstheme="majorBidi"/>
      <w:i/>
      <w:iCs/>
      <w:color w:val="404040" w:themeColor="text1" w:themeTint="BF"/>
      <w:sz w:val="24"/>
    </w:rPr>
  </w:style>
  <w:style w:type="character" w:customStyle="1" w:styleId="80">
    <w:name w:val="Заголовок 8 Знак"/>
    <w:basedOn w:val="a0"/>
    <w:link w:val="8"/>
    <w:uiPriority w:val="9"/>
    <w:semiHidden/>
    <w:rsid w:val="002066A3"/>
    <w:rPr>
      <w:rFonts w:asciiTheme="majorHAnsi" w:eastAsiaTheme="majorEastAsia" w:hAnsiTheme="majorHAnsi" w:cstheme="majorBidi"/>
      <w:color w:val="404040" w:themeColor="text1" w:themeTint="BF"/>
      <w:sz w:val="20"/>
      <w:szCs w:val="20"/>
    </w:rPr>
  </w:style>
  <w:style w:type="character" w:customStyle="1" w:styleId="90">
    <w:name w:val="Заголовок 9 Знак"/>
    <w:basedOn w:val="a0"/>
    <w:link w:val="9"/>
    <w:uiPriority w:val="9"/>
    <w:semiHidden/>
    <w:rsid w:val="002066A3"/>
    <w:rPr>
      <w:rFonts w:asciiTheme="majorHAnsi" w:eastAsiaTheme="majorEastAsia" w:hAnsiTheme="majorHAnsi" w:cstheme="majorBidi"/>
      <w:i/>
      <w:iCs/>
      <w:color w:val="404040" w:themeColor="text1" w:themeTint="BF"/>
      <w:sz w:val="20"/>
      <w:szCs w:val="20"/>
    </w:rPr>
  </w:style>
  <w:style w:type="numbering" w:customStyle="1" w:styleId="1">
    <w:name w:val="Стиль1"/>
    <w:uiPriority w:val="99"/>
    <w:rsid w:val="002066A3"/>
    <w:pPr>
      <w:numPr>
        <w:numId w:val="3"/>
      </w:numPr>
    </w:pPr>
  </w:style>
  <w:style w:type="numbering" w:customStyle="1" w:styleId="2">
    <w:name w:val="Стиль2"/>
    <w:uiPriority w:val="99"/>
    <w:rsid w:val="00BA43A3"/>
    <w:pPr>
      <w:numPr>
        <w:numId w:val="9"/>
      </w:numPr>
    </w:pPr>
  </w:style>
  <w:style w:type="character" w:styleId="a5">
    <w:name w:val="Hyperlink"/>
    <w:basedOn w:val="a0"/>
    <w:uiPriority w:val="99"/>
    <w:unhideWhenUsed/>
    <w:rsid w:val="00E70666"/>
    <w:rPr>
      <w:color w:val="0000FF" w:themeColor="hyperlink"/>
      <w:u w:val="single"/>
    </w:rPr>
  </w:style>
  <w:style w:type="paragraph" w:styleId="a6">
    <w:name w:val="header"/>
    <w:basedOn w:val="a"/>
    <w:link w:val="a7"/>
    <w:uiPriority w:val="99"/>
    <w:unhideWhenUsed/>
    <w:rsid w:val="00E70666"/>
    <w:pPr>
      <w:tabs>
        <w:tab w:val="center" w:pos="4677"/>
        <w:tab w:val="right" w:pos="9355"/>
      </w:tabs>
    </w:pPr>
  </w:style>
  <w:style w:type="character" w:customStyle="1" w:styleId="a7">
    <w:name w:val="Верхний колонтитул Знак"/>
    <w:basedOn w:val="a0"/>
    <w:link w:val="a6"/>
    <w:uiPriority w:val="99"/>
    <w:rsid w:val="00E70666"/>
    <w:rPr>
      <w:rFonts w:ascii="Times New Roman" w:hAnsi="Times New Roman"/>
      <w:sz w:val="24"/>
    </w:rPr>
  </w:style>
  <w:style w:type="paragraph" w:styleId="a8">
    <w:name w:val="footer"/>
    <w:basedOn w:val="a"/>
    <w:link w:val="a9"/>
    <w:uiPriority w:val="99"/>
    <w:unhideWhenUsed/>
    <w:rsid w:val="00E70666"/>
    <w:pPr>
      <w:tabs>
        <w:tab w:val="center" w:pos="4677"/>
        <w:tab w:val="right" w:pos="9355"/>
      </w:tabs>
    </w:pPr>
  </w:style>
  <w:style w:type="character" w:customStyle="1" w:styleId="a9">
    <w:name w:val="Нижний колонтитул Знак"/>
    <w:basedOn w:val="a0"/>
    <w:link w:val="a8"/>
    <w:uiPriority w:val="99"/>
    <w:rsid w:val="00E70666"/>
    <w:rPr>
      <w:rFonts w:ascii="Times New Roman" w:hAnsi="Times New Roman"/>
      <w:sz w:val="24"/>
    </w:rPr>
  </w:style>
  <w:style w:type="paragraph" w:styleId="aa">
    <w:name w:val="caption"/>
    <w:basedOn w:val="a"/>
    <w:next w:val="a"/>
    <w:link w:val="ab"/>
    <w:uiPriority w:val="35"/>
    <w:unhideWhenUsed/>
    <w:qFormat/>
    <w:rsid w:val="00BD6F69"/>
    <w:pPr>
      <w:keepNext/>
      <w:spacing w:after="120"/>
      <w:ind w:firstLine="0"/>
      <w:jc w:val="center"/>
    </w:pPr>
    <w:rPr>
      <w:b/>
      <w:iCs/>
      <w:sz w:val="20"/>
      <w:szCs w:val="18"/>
    </w:rPr>
  </w:style>
  <w:style w:type="paragraph" w:customStyle="1" w:styleId="ac">
    <w:name w:val="Страница"/>
    <w:basedOn w:val="a8"/>
    <w:link w:val="ad"/>
    <w:autoRedefine/>
    <w:qFormat/>
    <w:rsid w:val="005904EF"/>
    <w:pPr>
      <w:jc w:val="right"/>
    </w:pPr>
    <w:rPr>
      <w:sz w:val="22"/>
    </w:rPr>
  </w:style>
  <w:style w:type="table" w:customStyle="1" w:styleId="12">
    <w:name w:val="ТАБЛИЦА ДЛЯ ЗАПИСОК1"/>
    <w:basedOn w:val="a1"/>
    <w:next w:val="a3"/>
    <w:uiPriority w:val="59"/>
    <w:rsid w:val="005904EF"/>
    <w:pPr>
      <w:spacing w:after="0" w:line="240" w:lineRule="auto"/>
      <w:jc w:val="center"/>
    </w:pPr>
    <w:rPr>
      <w:rFonts w:ascii="Times New Roman" w:hAnsi="Times New Roman"/>
      <w:sz w:val="20"/>
    </w:rPr>
    <w:tblPr>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rPr>
      <w:jc w:val="center"/>
    </w:trPr>
    <w:tcPr>
      <w:vAlign w:val="center"/>
    </w:tcPr>
  </w:style>
  <w:style w:type="character" w:customStyle="1" w:styleId="ad">
    <w:name w:val="Страница Знак"/>
    <w:basedOn w:val="a9"/>
    <w:link w:val="ac"/>
    <w:rsid w:val="005904EF"/>
    <w:rPr>
      <w:rFonts w:ascii="Times New Roman" w:hAnsi="Times New Roman"/>
      <w:sz w:val="24"/>
    </w:rPr>
  </w:style>
  <w:style w:type="paragraph" w:styleId="ae">
    <w:name w:val="TOC Heading"/>
    <w:basedOn w:val="10"/>
    <w:next w:val="a"/>
    <w:uiPriority w:val="39"/>
    <w:unhideWhenUsed/>
    <w:rsid w:val="00F41360"/>
    <w:pPr>
      <w:pageBreakBefore w:val="0"/>
      <w:numPr>
        <w:numId w:val="0"/>
      </w:numPr>
      <w:spacing w:before="240" w:after="0" w:line="259" w:lineRule="auto"/>
      <w:jc w:val="left"/>
      <w:outlineLvl w:val="9"/>
    </w:pPr>
    <w:rPr>
      <w:rFonts w:asciiTheme="majorHAnsi" w:hAnsiTheme="majorHAnsi"/>
      <w:b w:val="0"/>
      <w:bCs w:val="0"/>
      <w:color w:val="365F91" w:themeColor="accent1" w:themeShade="BF"/>
      <w:sz w:val="32"/>
      <w:szCs w:val="32"/>
      <w:lang w:eastAsia="ru-RU"/>
    </w:rPr>
  </w:style>
  <w:style w:type="paragraph" w:styleId="13">
    <w:name w:val="toc 1"/>
    <w:basedOn w:val="a"/>
    <w:next w:val="a"/>
    <w:autoRedefine/>
    <w:uiPriority w:val="39"/>
    <w:unhideWhenUsed/>
    <w:rsid w:val="00DF0575"/>
    <w:pPr>
      <w:keepLines/>
      <w:widowControl/>
      <w:suppressAutoHyphens/>
      <w:ind w:firstLine="0"/>
    </w:pPr>
    <w:rPr>
      <w:sz w:val="20"/>
    </w:rPr>
  </w:style>
  <w:style w:type="paragraph" w:styleId="22">
    <w:name w:val="toc 2"/>
    <w:basedOn w:val="a"/>
    <w:next w:val="a"/>
    <w:autoRedefine/>
    <w:uiPriority w:val="39"/>
    <w:unhideWhenUsed/>
    <w:rsid w:val="00DF0575"/>
    <w:pPr>
      <w:suppressAutoHyphens/>
      <w:ind w:firstLine="284"/>
    </w:pPr>
    <w:rPr>
      <w:sz w:val="20"/>
    </w:rPr>
  </w:style>
  <w:style w:type="paragraph" w:styleId="af">
    <w:name w:val="table of figures"/>
    <w:basedOn w:val="aa"/>
    <w:next w:val="a"/>
    <w:uiPriority w:val="99"/>
    <w:unhideWhenUsed/>
    <w:rsid w:val="00DF0575"/>
    <w:pPr>
      <w:keepNext w:val="0"/>
      <w:spacing w:after="0"/>
      <w:ind w:firstLine="567"/>
      <w:jc w:val="both"/>
    </w:pPr>
    <w:rPr>
      <w:rFonts w:cstheme="minorHAnsi"/>
      <w:b w:val="0"/>
      <w:bCs/>
      <w:iCs w:val="0"/>
      <w:szCs w:val="20"/>
    </w:rPr>
  </w:style>
  <w:style w:type="paragraph" w:customStyle="1" w:styleId="14">
    <w:name w:val="Таблица_1"/>
    <w:basedOn w:val="aa"/>
    <w:next w:val="a"/>
    <w:link w:val="15"/>
    <w:qFormat/>
    <w:rsid w:val="00053EF2"/>
  </w:style>
  <w:style w:type="paragraph" w:customStyle="1" w:styleId="16">
    <w:name w:val="Рисунок_1"/>
    <w:basedOn w:val="aa"/>
    <w:next w:val="a"/>
    <w:link w:val="17"/>
    <w:rsid w:val="00C10A82"/>
  </w:style>
  <w:style w:type="character" w:customStyle="1" w:styleId="ab">
    <w:name w:val="Название объекта Знак"/>
    <w:basedOn w:val="a0"/>
    <w:link w:val="aa"/>
    <w:uiPriority w:val="35"/>
    <w:rsid w:val="00BD6F69"/>
    <w:rPr>
      <w:rFonts w:ascii="Times New Roman" w:hAnsi="Times New Roman"/>
      <w:b/>
      <w:iCs/>
      <w:sz w:val="20"/>
      <w:szCs w:val="18"/>
    </w:rPr>
  </w:style>
  <w:style w:type="character" w:customStyle="1" w:styleId="15">
    <w:name w:val="Таблица_1 Знак"/>
    <w:basedOn w:val="ab"/>
    <w:link w:val="14"/>
    <w:rsid w:val="00053EF2"/>
    <w:rPr>
      <w:rFonts w:ascii="Times New Roman" w:hAnsi="Times New Roman"/>
      <w:b/>
      <w:iCs/>
      <w:sz w:val="20"/>
      <w:szCs w:val="18"/>
    </w:rPr>
  </w:style>
  <w:style w:type="character" w:customStyle="1" w:styleId="17">
    <w:name w:val="Рисунок_1 Знак"/>
    <w:basedOn w:val="15"/>
    <w:link w:val="16"/>
    <w:rsid w:val="00C10A82"/>
    <w:rPr>
      <w:rFonts w:ascii="Times New Roman" w:hAnsi="Times New Roman"/>
      <w:b/>
      <w:iCs/>
      <w:sz w:val="20"/>
      <w:szCs w:val="18"/>
    </w:rPr>
  </w:style>
  <w:style w:type="paragraph" w:styleId="31">
    <w:name w:val="toc 3"/>
    <w:basedOn w:val="a"/>
    <w:next w:val="a"/>
    <w:autoRedefine/>
    <w:uiPriority w:val="39"/>
    <w:unhideWhenUsed/>
    <w:rsid w:val="00DF0575"/>
    <w:pPr>
      <w:ind w:firstLine="567"/>
    </w:pPr>
    <w:rPr>
      <w:sz w:val="20"/>
    </w:rPr>
  </w:style>
  <w:style w:type="table" w:customStyle="1" w:styleId="TableNormal">
    <w:name w:val="Table Normal"/>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1">
    <w:name w:val="Table Normal1"/>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2">
    <w:name w:val="Table Normal2"/>
    <w:uiPriority w:val="2"/>
    <w:semiHidden/>
    <w:unhideWhenUsed/>
    <w:qFormat/>
    <w:rsid w:val="00C53016"/>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3">
    <w:name w:val="Table Normal3"/>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4">
    <w:name w:val="Table Normal4"/>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5">
    <w:name w:val="Table Normal5"/>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6">
    <w:name w:val="Table Normal6"/>
    <w:uiPriority w:val="2"/>
    <w:semiHidden/>
    <w:unhideWhenUsed/>
    <w:qFormat/>
    <w:rsid w:val="00BD481A"/>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7">
    <w:name w:val="Table Normal7"/>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table" w:customStyle="1" w:styleId="TableNormal8">
    <w:name w:val="Table Normal8"/>
    <w:uiPriority w:val="2"/>
    <w:semiHidden/>
    <w:unhideWhenUsed/>
    <w:qFormat/>
    <w:rsid w:val="00A115B8"/>
    <w:pPr>
      <w:widowControl w:val="0"/>
      <w:spacing w:after="0" w:line="240" w:lineRule="auto"/>
    </w:pPr>
    <w:rPr>
      <w:lang w:val="en-US"/>
    </w:rPr>
    <w:tblPr>
      <w:tblInd w:w="0" w:type="dxa"/>
      <w:tblCellMar>
        <w:top w:w="0" w:type="dxa"/>
        <w:left w:w="0" w:type="dxa"/>
        <w:bottom w:w="0" w:type="dxa"/>
        <w:right w:w="0" w:type="dxa"/>
      </w:tblCellMar>
    </w:tblPr>
  </w:style>
  <w:style w:type="paragraph" w:styleId="af0">
    <w:name w:val="Body Text"/>
    <w:basedOn w:val="a"/>
    <w:link w:val="af1"/>
    <w:uiPriority w:val="99"/>
    <w:semiHidden/>
    <w:unhideWhenUsed/>
    <w:rsid w:val="00710689"/>
    <w:pPr>
      <w:spacing w:after="120"/>
    </w:pPr>
  </w:style>
  <w:style w:type="character" w:customStyle="1" w:styleId="af1">
    <w:name w:val="Основной текст Знак"/>
    <w:basedOn w:val="a0"/>
    <w:link w:val="af0"/>
    <w:uiPriority w:val="99"/>
    <w:semiHidden/>
    <w:rsid w:val="00710689"/>
    <w:rPr>
      <w:rFonts w:ascii="Times New Roman" w:hAnsi="Times New Roman"/>
      <w:sz w:val="24"/>
    </w:rPr>
  </w:style>
  <w:style w:type="table" w:customStyle="1" w:styleId="TableNormal9">
    <w:name w:val="Table Normal9"/>
    <w:uiPriority w:val="2"/>
    <w:semiHidden/>
    <w:unhideWhenUsed/>
    <w:qFormat/>
    <w:rsid w:val="00382C9C"/>
    <w:pPr>
      <w:widowControl w:val="0"/>
      <w:spacing w:after="0" w:line="240" w:lineRule="auto"/>
    </w:pPr>
    <w:rPr>
      <w:lang w:val="en-US"/>
    </w:rPr>
    <w:tblPr>
      <w:tblInd w:w="0" w:type="dxa"/>
      <w:tblCellMar>
        <w:top w:w="0" w:type="dxa"/>
        <w:left w:w="0" w:type="dxa"/>
        <w:bottom w:w="0" w:type="dxa"/>
        <w:right w:w="0" w:type="dxa"/>
      </w:tblCellMar>
    </w:tblPr>
  </w:style>
  <w:style w:type="paragraph" w:customStyle="1" w:styleId="TableParagraph">
    <w:name w:val="Table Paragraph"/>
    <w:basedOn w:val="a"/>
    <w:uiPriority w:val="1"/>
    <w:qFormat/>
    <w:rsid w:val="00A111AC"/>
    <w:pPr>
      <w:autoSpaceDE w:val="0"/>
      <w:autoSpaceDN w:val="0"/>
      <w:ind w:firstLine="0"/>
      <w:jc w:val="center"/>
    </w:pPr>
    <w:rPr>
      <w:rFonts w:eastAsia="Times New Roman" w:cs="Times New Roman"/>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78893174">
      <w:bodyDiv w:val="1"/>
      <w:marLeft w:val="0"/>
      <w:marRight w:val="0"/>
      <w:marTop w:val="0"/>
      <w:marBottom w:val="0"/>
      <w:divBdr>
        <w:top w:val="none" w:sz="0" w:space="0" w:color="auto"/>
        <w:left w:val="none" w:sz="0" w:space="0" w:color="auto"/>
        <w:bottom w:val="none" w:sz="0" w:space="0" w:color="auto"/>
        <w:right w:val="none" w:sz="0" w:space="0" w:color="auto"/>
      </w:divBdr>
    </w:div>
    <w:div w:id="1461874371">
      <w:bodyDiv w:val="1"/>
      <w:marLeft w:val="0"/>
      <w:marRight w:val="0"/>
      <w:marTop w:val="0"/>
      <w:marBottom w:val="0"/>
      <w:divBdr>
        <w:top w:val="none" w:sz="0" w:space="0" w:color="auto"/>
        <w:left w:val="none" w:sz="0" w:space="0" w:color="auto"/>
        <w:bottom w:val="none" w:sz="0" w:space="0" w:color="auto"/>
        <w:right w:val="none" w:sz="0" w:space="0" w:color="auto"/>
      </w:divBdr>
    </w:div>
    <w:div w:id="1738093475">
      <w:bodyDiv w:val="1"/>
      <w:marLeft w:val="0"/>
      <w:marRight w:val="0"/>
      <w:marTop w:val="0"/>
      <w:marBottom w:val="0"/>
      <w:divBdr>
        <w:top w:val="none" w:sz="0" w:space="0" w:color="auto"/>
        <w:left w:val="none" w:sz="0" w:space="0" w:color="auto"/>
        <w:bottom w:val="none" w:sz="0" w:space="0" w:color="auto"/>
        <w:right w:val="none" w:sz="0" w:space="0" w:color="auto"/>
      </w:divBdr>
    </w:div>
    <w:div w:id="2069958160">
      <w:bodyDiv w:val="1"/>
      <w:marLeft w:val="0"/>
      <w:marRight w:val="0"/>
      <w:marTop w:val="0"/>
      <w:marBottom w:val="0"/>
      <w:divBdr>
        <w:top w:val="none" w:sz="0" w:space="0" w:color="auto"/>
        <w:left w:val="none" w:sz="0" w:space="0" w:color="auto"/>
        <w:bottom w:val="none" w:sz="0" w:space="0" w:color="auto"/>
        <w:right w:val="none" w:sz="0" w:space="0" w:color="auto"/>
      </w:divBdr>
    </w:div>
    <w:div w:id="20843763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5A9870B-8C16-46E5-912A-CAAFF154B5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TotalTime>
  <Pages>39</Pages>
  <Words>13924</Words>
  <Characters>79367</Characters>
  <Application>Microsoft Office Word</Application>
  <DocSecurity>0</DocSecurity>
  <Lines>661</Lines>
  <Paragraphs>186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93105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Michail P. Derid</dc:creator>
  <cp:lastModifiedBy>Алексей</cp:lastModifiedBy>
  <cp:revision>13</cp:revision>
  <cp:lastPrinted>2023-04-26T12:33:00Z</cp:lastPrinted>
  <dcterms:created xsi:type="dcterms:W3CDTF">2023-04-26T17:41:00Z</dcterms:created>
  <dcterms:modified xsi:type="dcterms:W3CDTF">2025-05-29T05:03:00Z</dcterms:modified>
</cp:coreProperties>
</file>